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5AA9E" w14:textId="07A79139" w:rsidR="00EF2AD1" w:rsidRPr="00E02153" w:rsidRDefault="00E9434C" w:rsidP="00EF2AD1">
      <w:pPr>
        <w:spacing w:after="0" w:line="240" w:lineRule="auto"/>
        <w:ind w:right="-810"/>
        <w:jc w:val="right"/>
        <w:rPr>
          <w:rFonts w:eastAsia="Calibri"/>
        </w:rPr>
      </w:pPr>
      <w:r w:rsidRPr="00E02153">
        <w:rPr>
          <w:rFonts w:eastAsia="Calibri"/>
          <w:cs/>
        </w:rPr>
        <w:tab/>
      </w:r>
      <w:r w:rsidRPr="00E02153">
        <w:rPr>
          <w:rFonts w:eastAsia="Calibri"/>
          <w:cs/>
        </w:rPr>
        <w:tab/>
      </w:r>
      <w:r w:rsidR="00EF2AD1" w:rsidRPr="00E02153">
        <w:rPr>
          <w:rFonts w:eastAsia="Calibri"/>
        </w:rPr>
        <w:t xml:space="preserve">Appendix </w:t>
      </w:r>
      <w:r w:rsidR="0023025B" w:rsidRPr="00E02153">
        <w:rPr>
          <w:rFonts w:eastAsia="Calibri"/>
          <w:cs/>
        </w:rPr>
        <w:t>4</w:t>
      </w:r>
      <w:r w:rsidR="001534F2" w:rsidRPr="00E02153">
        <w:rPr>
          <w:rFonts w:eastAsia="Calibri"/>
          <w:cs/>
        </w:rPr>
        <w:br/>
      </w:r>
      <w:r w:rsidR="00EF2AD1" w:rsidRPr="00E02153">
        <w:rPr>
          <w:rFonts w:eastAsia="Calibri"/>
          <w:sz w:val="28"/>
          <w:szCs w:val="28"/>
        </w:rPr>
        <w:t>[</w:t>
      </w:r>
      <w:r w:rsidR="00AF30C2" w:rsidRPr="00E02153">
        <w:rPr>
          <w:sz w:val="28"/>
          <w:szCs w:val="28"/>
        </w:rPr>
        <w:t xml:space="preserve">Attached to the SEC Office Notification No. Sor Thor. 38/2565 </w:t>
      </w:r>
      <w:r w:rsidR="00AF30C2" w:rsidRPr="00E02153">
        <w:rPr>
          <w:sz w:val="28"/>
          <w:szCs w:val="28"/>
        </w:rPr>
        <w:br/>
        <w:t>as amended by the SEC Office Notification No. Sor Thor. 33/2567 (No. 2)</w:t>
      </w:r>
      <w:r w:rsidR="00EF2AD1" w:rsidRPr="00E02153">
        <w:rPr>
          <w:rFonts w:eastAsia="Calibri"/>
          <w:sz w:val="28"/>
          <w:szCs w:val="28"/>
        </w:rPr>
        <w:t>]</w:t>
      </w:r>
    </w:p>
    <w:p w14:paraId="4E994FE1" w14:textId="2AEC34C9" w:rsidR="001534F2" w:rsidRPr="00E02153" w:rsidRDefault="001534F2" w:rsidP="00E9434C">
      <w:pPr>
        <w:tabs>
          <w:tab w:val="left" w:pos="7852"/>
          <w:tab w:val="right" w:pos="10170"/>
        </w:tabs>
        <w:spacing w:after="0" w:line="240" w:lineRule="auto"/>
        <w:ind w:right="-810"/>
        <w:jc w:val="right"/>
        <w:rPr>
          <w:rFonts w:eastAsia="Calibri"/>
        </w:rPr>
      </w:pPr>
    </w:p>
    <w:p w14:paraId="5B03A182" w14:textId="60365780" w:rsidR="0023025B" w:rsidRPr="00E02153" w:rsidRDefault="0023025B" w:rsidP="000B4F5E">
      <w:pPr>
        <w:spacing w:line="240" w:lineRule="auto"/>
        <w:jc w:val="center"/>
        <w:rPr>
          <w:b/>
          <w:bCs/>
          <w:u w:val="single"/>
        </w:rPr>
      </w:pPr>
      <w:r w:rsidRPr="00E02153">
        <w:rPr>
          <w:b/>
          <w:bCs/>
          <w:u w:val="single"/>
        </w:rPr>
        <w:t>Information Technology Audit</w:t>
      </w:r>
    </w:p>
    <w:p w14:paraId="2981D70A" w14:textId="23E2FEAA" w:rsidR="006E78A0" w:rsidRPr="00E02153" w:rsidRDefault="00B20040" w:rsidP="007B4CA9">
      <w:pPr>
        <w:tabs>
          <w:tab w:val="left" w:pos="851"/>
        </w:tabs>
        <w:rPr>
          <w:rFonts w:hint="cs"/>
          <w:cs/>
        </w:rPr>
      </w:pPr>
      <w:r w:rsidRPr="00E02153">
        <w:t xml:space="preserve">A business operator shall comply with the provisions hereunder. </w:t>
      </w:r>
    </w:p>
    <w:tbl>
      <w:tblPr>
        <w:tblStyle w:val="TableGrid"/>
        <w:tblW w:w="10620" w:type="dxa"/>
        <w:tblInd w:w="-545" w:type="dxa"/>
        <w:tblLook w:val="04A0" w:firstRow="1" w:lastRow="0" w:firstColumn="1" w:lastColumn="0" w:noHBand="0" w:noVBand="1"/>
      </w:tblPr>
      <w:tblGrid>
        <w:gridCol w:w="2965"/>
        <w:gridCol w:w="7655"/>
      </w:tblGrid>
      <w:tr w:rsidR="0023025B" w:rsidRPr="00E02153" w14:paraId="5FB767FF" w14:textId="77777777" w:rsidTr="00F702A5">
        <w:trPr>
          <w:tblHeader/>
        </w:trPr>
        <w:tc>
          <w:tcPr>
            <w:tcW w:w="2965" w:type="dxa"/>
            <w:shd w:val="clear" w:color="auto" w:fill="D9D9D9" w:themeFill="background1" w:themeFillShade="D9"/>
          </w:tcPr>
          <w:p w14:paraId="5598145F" w14:textId="3D8C7867" w:rsidR="0023025B" w:rsidRPr="00E02153" w:rsidRDefault="00B20040" w:rsidP="000B4F5E">
            <w:pPr>
              <w:tabs>
                <w:tab w:val="left" w:pos="851"/>
              </w:tabs>
              <w:jc w:val="center"/>
            </w:pPr>
            <w:r w:rsidRPr="00E02153">
              <w:t xml:space="preserve">Operations </w:t>
            </w:r>
          </w:p>
        </w:tc>
        <w:tc>
          <w:tcPr>
            <w:tcW w:w="7655" w:type="dxa"/>
            <w:shd w:val="clear" w:color="auto" w:fill="D9D9D9" w:themeFill="background1" w:themeFillShade="D9"/>
          </w:tcPr>
          <w:p w14:paraId="465255EE" w14:textId="2AD3054C" w:rsidR="0023025B" w:rsidRPr="00E02153" w:rsidRDefault="00B20040" w:rsidP="000B4F5E">
            <w:pPr>
              <w:tabs>
                <w:tab w:val="left" w:pos="851"/>
              </w:tabs>
              <w:jc w:val="center"/>
            </w:pPr>
            <w:r w:rsidRPr="00E02153">
              <w:t>Details</w:t>
            </w:r>
          </w:p>
        </w:tc>
      </w:tr>
      <w:tr w:rsidR="0023025B" w:rsidRPr="00E02153" w14:paraId="0D18A568" w14:textId="77777777" w:rsidTr="00F702A5">
        <w:tc>
          <w:tcPr>
            <w:tcW w:w="2965" w:type="dxa"/>
          </w:tcPr>
          <w:p w14:paraId="1A1D87FE" w14:textId="3342E16F" w:rsidR="0023025B" w:rsidRPr="00E02153" w:rsidRDefault="0023025B" w:rsidP="000B4F5E">
            <w:pPr>
              <w:tabs>
                <w:tab w:val="left" w:pos="851"/>
              </w:tabs>
            </w:pPr>
            <w:r w:rsidRPr="00E02153">
              <w:rPr>
                <w:cs/>
              </w:rPr>
              <w:t>1.</w:t>
            </w:r>
            <w:r w:rsidR="00F859A2" w:rsidRPr="00E02153">
              <w:rPr>
                <w:rFonts w:hint="cs"/>
                <w:cs/>
              </w:rPr>
              <w:t xml:space="preserve"> </w:t>
            </w:r>
            <w:r w:rsidR="00CB446F" w:rsidRPr="00E02153">
              <w:t xml:space="preserve">Provision of an auditor </w:t>
            </w:r>
          </w:p>
        </w:tc>
        <w:tc>
          <w:tcPr>
            <w:tcW w:w="7655" w:type="dxa"/>
          </w:tcPr>
          <w:p w14:paraId="4E7FAA70" w14:textId="2D891179" w:rsidR="008B2F75" w:rsidRPr="00E02153" w:rsidRDefault="00CB446F" w:rsidP="008B2F75">
            <w:pPr>
              <w:tabs>
                <w:tab w:val="left" w:pos="851"/>
              </w:tabs>
            </w:pPr>
            <w:r w:rsidRPr="00E02153">
              <w:t xml:space="preserve">An auditor under 1 shall possess the following characteristics: </w:t>
            </w:r>
            <w:r w:rsidR="0023025B" w:rsidRPr="00E02153">
              <w:rPr>
                <w:cs/>
              </w:rPr>
              <w:br/>
            </w:r>
            <w:r w:rsidR="008B2F75" w:rsidRPr="00E02153">
              <w:rPr>
                <w:cs/>
              </w:rPr>
              <w:t>1.</w:t>
            </w:r>
            <w:r w:rsidR="008B2F75" w:rsidRPr="00E02153">
              <w:t>1</w:t>
            </w:r>
            <w:r w:rsidR="008B2F75" w:rsidRPr="00E02153">
              <w:rPr>
                <w:cs/>
              </w:rPr>
              <w:t xml:space="preserve">  </w:t>
            </w:r>
            <w:r w:rsidRPr="00E02153">
              <w:t xml:space="preserve">being independent from IT personnel at the following levels: </w:t>
            </w:r>
            <w:r w:rsidR="008B2F75" w:rsidRPr="00E02153">
              <w:br/>
            </w:r>
            <w:r w:rsidR="008B2F75" w:rsidRPr="00E02153">
              <w:rPr>
                <w:cs/>
              </w:rPr>
              <w:t xml:space="preserve">     </w:t>
            </w:r>
            <w:r w:rsidR="008B2F75" w:rsidRPr="00E02153">
              <w:rPr>
                <w:rFonts w:hint="cs"/>
                <w:cs/>
              </w:rPr>
              <w:t xml:space="preserve"> 1.</w:t>
            </w:r>
            <w:r w:rsidR="00DF0241" w:rsidRPr="00E02153">
              <w:rPr>
                <w:rFonts w:hint="cs"/>
                <w:cs/>
              </w:rPr>
              <w:t>1</w:t>
            </w:r>
            <w:r w:rsidR="008B2F75" w:rsidRPr="00E02153">
              <w:rPr>
                <w:rFonts w:hint="cs"/>
                <w:cs/>
              </w:rPr>
              <w:t xml:space="preserve">.1  </w:t>
            </w:r>
            <w:r w:rsidRPr="00E02153">
              <w:t>F</w:t>
            </w:r>
            <w:r w:rsidR="008B2F75" w:rsidRPr="00E02153">
              <w:t>irst</w:t>
            </w:r>
            <w:r w:rsidRPr="00E02153">
              <w:t xml:space="preserve"> L</w:t>
            </w:r>
            <w:r w:rsidR="008B2F75" w:rsidRPr="00E02153">
              <w:t xml:space="preserve">ine of </w:t>
            </w:r>
            <w:r w:rsidRPr="00E02153">
              <w:t>D</w:t>
            </w:r>
            <w:r w:rsidR="008B2F75" w:rsidRPr="00E02153">
              <w:t xml:space="preserve">efense: </w:t>
            </w:r>
            <w:r w:rsidRPr="00E02153">
              <w:t xml:space="preserve">Operations </w:t>
            </w:r>
          </w:p>
          <w:p w14:paraId="5D6148B9" w14:textId="546CCFB4" w:rsidR="008B2F75" w:rsidRPr="00E02153" w:rsidRDefault="008B2F75" w:rsidP="008B2F75">
            <w:pPr>
              <w:tabs>
                <w:tab w:val="left" w:pos="851"/>
              </w:tabs>
            </w:pPr>
            <w:r w:rsidRPr="00E02153">
              <w:rPr>
                <w:cs/>
              </w:rPr>
              <w:t xml:space="preserve">     </w:t>
            </w:r>
            <w:r w:rsidRPr="00E02153">
              <w:rPr>
                <w:rFonts w:hint="cs"/>
                <w:cs/>
              </w:rPr>
              <w:t xml:space="preserve"> 1.</w:t>
            </w:r>
            <w:r w:rsidR="00DF0241" w:rsidRPr="00E02153">
              <w:rPr>
                <w:rFonts w:hint="cs"/>
                <w:cs/>
              </w:rPr>
              <w:t>1</w:t>
            </w:r>
            <w:r w:rsidRPr="00E02153">
              <w:rPr>
                <w:rFonts w:hint="cs"/>
                <w:cs/>
              </w:rPr>
              <w:t xml:space="preserve">.2  </w:t>
            </w:r>
            <w:r w:rsidR="00CB446F" w:rsidRPr="00E02153">
              <w:t>S</w:t>
            </w:r>
            <w:r w:rsidRPr="00E02153">
              <w:t xml:space="preserve">econd </w:t>
            </w:r>
            <w:r w:rsidR="00CB446F" w:rsidRPr="00E02153">
              <w:t>L</w:t>
            </w:r>
            <w:r w:rsidRPr="00E02153">
              <w:t xml:space="preserve">ine of </w:t>
            </w:r>
            <w:r w:rsidR="00CB446F" w:rsidRPr="00E02153">
              <w:t>D</w:t>
            </w:r>
            <w:r w:rsidRPr="00E02153">
              <w:t>efen</w:t>
            </w:r>
            <w:r w:rsidR="00CB446F" w:rsidRPr="00E02153">
              <w:t>se</w:t>
            </w:r>
            <w:r w:rsidRPr="00E02153">
              <w:t xml:space="preserve">: </w:t>
            </w:r>
            <w:r w:rsidR="00CB446F" w:rsidRPr="00E02153">
              <w:t xml:space="preserve">Risk management and compliance </w:t>
            </w:r>
            <w:r w:rsidR="00D95729" w:rsidRPr="00E02153">
              <w:t>with</w:t>
            </w:r>
            <w:r w:rsidR="00CB446F" w:rsidRPr="00E02153">
              <w:t xml:space="preserve"> applicable laws and regulations </w:t>
            </w:r>
            <w:r w:rsidR="00B010C2" w:rsidRPr="00E02153">
              <w:t>related to IT operations</w:t>
            </w:r>
            <w:r w:rsidRPr="00E02153">
              <w:rPr>
                <w:cs/>
              </w:rPr>
              <w:t xml:space="preserve">    </w:t>
            </w:r>
          </w:p>
          <w:p w14:paraId="79F6D364" w14:textId="6C2E0426" w:rsidR="00244B8C" w:rsidRPr="00E02153" w:rsidRDefault="0023025B" w:rsidP="000B4F5E">
            <w:pPr>
              <w:tabs>
                <w:tab w:val="left" w:pos="851"/>
              </w:tabs>
            </w:pPr>
            <w:r w:rsidRPr="00E02153">
              <w:rPr>
                <w:cs/>
              </w:rPr>
              <w:t>1.</w:t>
            </w:r>
            <w:r w:rsidR="008B2F75" w:rsidRPr="00E02153">
              <w:t>2</w:t>
            </w:r>
            <w:r w:rsidR="003A0117" w:rsidRPr="00E02153">
              <w:rPr>
                <w:rFonts w:hint="cs"/>
                <w:cs/>
              </w:rPr>
              <w:t xml:space="preserve"> </w:t>
            </w:r>
            <w:r w:rsidRPr="00E02153">
              <w:rPr>
                <w:cs/>
              </w:rPr>
              <w:t xml:space="preserve"> </w:t>
            </w:r>
            <w:r w:rsidR="00CB446F" w:rsidRPr="00E02153">
              <w:t>I</w:t>
            </w:r>
            <w:r w:rsidR="00B010C2" w:rsidRPr="00E02153">
              <w:t>f it is the</w:t>
            </w:r>
            <w:r w:rsidR="00CB446F" w:rsidRPr="00E02153">
              <w:t xml:space="preserve"> IT audit from </w:t>
            </w:r>
            <w:r w:rsidR="009B2DFA" w:rsidRPr="00E02153">
              <w:t>1</w:t>
            </w:r>
            <w:r w:rsidR="009B2DFA" w:rsidRPr="00E02153">
              <w:rPr>
                <w:vertAlign w:val="superscript"/>
              </w:rPr>
              <w:t>st</w:t>
            </w:r>
            <w:r w:rsidR="009B2DFA" w:rsidRPr="00E02153">
              <w:t xml:space="preserve"> </w:t>
            </w:r>
            <w:r w:rsidR="00CB446F" w:rsidRPr="00E02153">
              <w:t>January</w:t>
            </w:r>
            <w:r w:rsidR="00B010C2" w:rsidRPr="00E02153">
              <w:t xml:space="preserve"> </w:t>
            </w:r>
            <w:r w:rsidR="00CB446F" w:rsidRPr="00E02153">
              <w:t xml:space="preserve">2024 onwards, the auditor shall be certified and hold any of the following certificates: </w:t>
            </w:r>
            <w:r w:rsidR="00905AF0" w:rsidRPr="00E02153">
              <w:rPr>
                <w:cs/>
              </w:rPr>
              <w:br/>
              <w:t xml:space="preserve">     </w:t>
            </w:r>
            <w:r w:rsidR="006763FA" w:rsidRPr="00E02153">
              <w:rPr>
                <w:rFonts w:hint="cs"/>
                <w:cs/>
              </w:rPr>
              <w:t xml:space="preserve"> </w:t>
            </w:r>
            <w:r w:rsidR="00905AF0" w:rsidRPr="00E02153">
              <w:rPr>
                <w:cs/>
              </w:rPr>
              <w:t>1.</w:t>
            </w:r>
            <w:r w:rsidR="00DF0241" w:rsidRPr="00E02153">
              <w:rPr>
                <w:rFonts w:hint="cs"/>
                <w:cs/>
              </w:rPr>
              <w:t>2</w:t>
            </w:r>
            <w:r w:rsidR="00905AF0" w:rsidRPr="00E02153">
              <w:rPr>
                <w:cs/>
              </w:rPr>
              <w:t xml:space="preserve">.1  </w:t>
            </w:r>
            <w:r w:rsidR="00905AF0" w:rsidRPr="00E02153">
              <w:t>Certified Information Systems Auditor</w:t>
            </w:r>
            <w:r w:rsidRPr="00E02153">
              <w:rPr>
                <w:cs/>
              </w:rPr>
              <w:t xml:space="preserve"> </w:t>
            </w:r>
            <w:r w:rsidR="00905AF0" w:rsidRPr="00E02153">
              <w:rPr>
                <w:cs/>
              </w:rPr>
              <w:t>(</w:t>
            </w:r>
            <w:r w:rsidRPr="00E02153">
              <w:t>CISA</w:t>
            </w:r>
            <w:r w:rsidR="00905AF0" w:rsidRPr="00E02153">
              <w:rPr>
                <w:cs/>
              </w:rPr>
              <w:t>)</w:t>
            </w:r>
            <w:r w:rsidR="00905AF0" w:rsidRPr="00E02153">
              <w:rPr>
                <w:cs/>
              </w:rPr>
              <w:br/>
              <w:t xml:space="preserve">     </w:t>
            </w:r>
            <w:r w:rsidR="006763FA" w:rsidRPr="00E02153">
              <w:rPr>
                <w:rFonts w:hint="cs"/>
                <w:cs/>
              </w:rPr>
              <w:t xml:space="preserve"> </w:t>
            </w:r>
            <w:r w:rsidR="00905AF0" w:rsidRPr="00E02153">
              <w:rPr>
                <w:cs/>
              </w:rPr>
              <w:t>1.</w:t>
            </w:r>
            <w:r w:rsidR="00DF0241" w:rsidRPr="00E02153">
              <w:rPr>
                <w:rFonts w:hint="cs"/>
                <w:cs/>
              </w:rPr>
              <w:t>2</w:t>
            </w:r>
            <w:r w:rsidR="00905AF0" w:rsidRPr="00E02153">
              <w:rPr>
                <w:cs/>
              </w:rPr>
              <w:t xml:space="preserve">.2 </w:t>
            </w:r>
            <w:r w:rsidRPr="00E02153">
              <w:t xml:space="preserve"> </w:t>
            </w:r>
            <w:r w:rsidR="00905AF0" w:rsidRPr="00E02153">
              <w:t xml:space="preserve">Certified Information Security Manager </w:t>
            </w:r>
            <w:r w:rsidR="00905AF0" w:rsidRPr="00E02153">
              <w:rPr>
                <w:cs/>
              </w:rPr>
              <w:t>(</w:t>
            </w:r>
            <w:r w:rsidRPr="00E02153">
              <w:t>CISM</w:t>
            </w:r>
            <w:r w:rsidR="00905AF0" w:rsidRPr="00E02153">
              <w:rPr>
                <w:cs/>
              </w:rPr>
              <w:t>)</w:t>
            </w:r>
            <w:r w:rsidR="00905AF0" w:rsidRPr="00E02153">
              <w:rPr>
                <w:cs/>
              </w:rPr>
              <w:br/>
              <w:t xml:space="preserve">     </w:t>
            </w:r>
            <w:r w:rsidR="006763FA" w:rsidRPr="00E02153">
              <w:rPr>
                <w:rFonts w:hint="cs"/>
                <w:cs/>
              </w:rPr>
              <w:t xml:space="preserve"> </w:t>
            </w:r>
            <w:r w:rsidR="00905AF0" w:rsidRPr="00E02153">
              <w:rPr>
                <w:cs/>
              </w:rPr>
              <w:t>1.</w:t>
            </w:r>
            <w:r w:rsidR="00DF0241" w:rsidRPr="00E02153">
              <w:rPr>
                <w:rFonts w:hint="cs"/>
                <w:cs/>
              </w:rPr>
              <w:t>2</w:t>
            </w:r>
            <w:r w:rsidR="00905AF0" w:rsidRPr="00E02153">
              <w:rPr>
                <w:cs/>
              </w:rPr>
              <w:t>.3</w:t>
            </w:r>
            <w:r w:rsidRPr="00E02153">
              <w:t xml:space="preserve"> </w:t>
            </w:r>
            <w:r w:rsidR="00905AF0" w:rsidRPr="00E02153">
              <w:rPr>
                <w:cs/>
              </w:rPr>
              <w:t xml:space="preserve"> </w:t>
            </w:r>
            <w:r w:rsidR="00905AF0" w:rsidRPr="00E02153">
              <w:t xml:space="preserve">Certified Information Systems Security Professional </w:t>
            </w:r>
            <w:r w:rsidR="00905AF0" w:rsidRPr="00E02153">
              <w:rPr>
                <w:cs/>
              </w:rPr>
              <w:t>(</w:t>
            </w:r>
            <w:r w:rsidRPr="00E02153">
              <w:t>CISSP</w:t>
            </w:r>
            <w:r w:rsidR="00785C1F" w:rsidRPr="00E02153">
              <w:rPr>
                <w:rFonts w:hint="cs"/>
                <w:cs/>
              </w:rPr>
              <w:t>)</w:t>
            </w:r>
            <w:r w:rsidR="00905AF0" w:rsidRPr="00E02153">
              <w:rPr>
                <w:cs/>
              </w:rPr>
              <w:br/>
              <w:t xml:space="preserve"> </w:t>
            </w:r>
            <w:r w:rsidRPr="00E02153">
              <w:t xml:space="preserve"> </w:t>
            </w:r>
            <w:r w:rsidR="00905AF0" w:rsidRPr="00E02153">
              <w:rPr>
                <w:cs/>
              </w:rPr>
              <w:t xml:space="preserve">  </w:t>
            </w:r>
            <w:r w:rsidR="006763FA" w:rsidRPr="00E02153">
              <w:rPr>
                <w:rFonts w:hint="cs"/>
                <w:cs/>
              </w:rPr>
              <w:t xml:space="preserve"> </w:t>
            </w:r>
            <w:r w:rsidR="00905AF0" w:rsidRPr="00E02153">
              <w:rPr>
                <w:cs/>
              </w:rPr>
              <w:t xml:space="preserve"> 1.</w:t>
            </w:r>
            <w:r w:rsidR="00DF0241" w:rsidRPr="00E02153">
              <w:rPr>
                <w:rFonts w:hint="cs"/>
                <w:cs/>
              </w:rPr>
              <w:t>2</w:t>
            </w:r>
            <w:r w:rsidR="00905AF0" w:rsidRPr="00E02153">
              <w:rPr>
                <w:cs/>
              </w:rPr>
              <w:t xml:space="preserve">.4  </w:t>
            </w:r>
            <w:r w:rsidRPr="00E02153">
              <w:t xml:space="preserve">ISO/IEC </w:t>
            </w:r>
            <w:r w:rsidRPr="00E02153">
              <w:rPr>
                <w:cs/>
              </w:rPr>
              <w:t xml:space="preserve">27001 </w:t>
            </w:r>
            <w:r w:rsidRPr="00E02153">
              <w:t xml:space="preserve">Lead Auditor </w:t>
            </w:r>
            <w:r w:rsidR="00905AF0" w:rsidRPr="00E02153">
              <w:rPr>
                <w:rStyle w:val="CommentReference"/>
                <w:sz w:val="32"/>
                <w:szCs w:val="32"/>
                <w:cs/>
              </w:rPr>
              <w:br/>
            </w:r>
            <w:r w:rsidR="00905AF0" w:rsidRPr="00E02153">
              <w:rPr>
                <w:cs/>
              </w:rPr>
              <w:t xml:space="preserve"> </w:t>
            </w:r>
            <w:r w:rsidR="00905AF0" w:rsidRPr="00E02153">
              <w:t xml:space="preserve"> </w:t>
            </w:r>
            <w:r w:rsidR="00905AF0" w:rsidRPr="00E02153">
              <w:rPr>
                <w:cs/>
              </w:rPr>
              <w:t xml:space="preserve">   </w:t>
            </w:r>
            <w:r w:rsidR="006763FA" w:rsidRPr="00E02153">
              <w:rPr>
                <w:rFonts w:hint="cs"/>
                <w:cs/>
              </w:rPr>
              <w:t xml:space="preserve"> </w:t>
            </w:r>
            <w:r w:rsidR="00905AF0" w:rsidRPr="00E02153">
              <w:rPr>
                <w:cs/>
              </w:rPr>
              <w:t>1.</w:t>
            </w:r>
            <w:r w:rsidR="00DF0241" w:rsidRPr="00E02153">
              <w:rPr>
                <w:rFonts w:hint="cs"/>
                <w:cs/>
              </w:rPr>
              <w:t>2</w:t>
            </w:r>
            <w:r w:rsidR="00905AF0" w:rsidRPr="00E02153">
              <w:rPr>
                <w:cs/>
              </w:rPr>
              <w:t xml:space="preserve">.5  </w:t>
            </w:r>
            <w:r w:rsidR="00CB446F" w:rsidRPr="00E02153">
              <w:t xml:space="preserve">Other certificates as additionally stipulated on the website of the SEC Office. </w:t>
            </w:r>
            <w:r w:rsidRPr="00E02153">
              <w:rPr>
                <w:cs/>
              </w:rPr>
              <w:t xml:space="preserve"> </w:t>
            </w:r>
          </w:p>
        </w:tc>
      </w:tr>
      <w:tr w:rsidR="0023025B" w:rsidRPr="00E02153" w14:paraId="52F68253" w14:textId="77777777" w:rsidTr="00F702A5">
        <w:tc>
          <w:tcPr>
            <w:tcW w:w="2965" w:type="dxa"/>
          </w:tcPr>
          <w:p w14:paraId="058E46D9" w14:textId="3256594A" w:rsidR="0023025B" w:rsidRPr="00E02153" w:rsidRDefault="0023025B" w:rsidP="000B4F5E">
            <w:pPr>
              <w:tabs>
                <w:tab w:val="left" w:pos="851"/>
              </w:tabs>
            </w:pPr>
            <w:r w:rsidRPr="00E02153">
              <w:rPr>
                <w:cs/>
              </w:rPr>
              <w:t xml:space="preserve">2. </w:t>
            </w:r>
            <w:r w:rsidR="004B5C28" w:rsidRPr="00E02153">
              <w:t xml:space="preserve">Audit Planning and Audit Scope Defining </w:t>
            </w:r>
            <w:r w:rsidR="00DB1ADC" w:rsidRPr="00E02153">
              <w:t xml:space="preserve"> </w:t>
            </w:r>
          </w:p>
        </w:tc>
        <w:tc>
          <w:tcPr>
            <w:tcW w:w="7655" w:type="dxa"/>
          </w:tcPr>
          <w:p w14:paraId="3E40B1EC" w14:textId="746CDAE0" w:rsidR="00244B8C" w:rsidRPr="00E02153" w:rsidRDefault="00160166" w:rsidP="000B4F5E">
            <w:r w:rsidRPr="00E02153">
              <w:t xml:space="preserve">The audit plan and the audit scope shall be reviewed at least once a year and upon any necessary cause requiring such review, to ensure that the scope is aligned with IT risk and the Notification No. Sor Thor. </w:t>
            </w:r>
            <w:r w:rsidRPr="00E02153">
              <w:rPr>
                <w:cs/>
              </w:rPr>
              <w:t>38/2565.</w:t>
            </w:r>
          </w:p>
        </w:tc>
      </w:tr>
      <w:tr w:rsidR="0023025B" w:rsidRPr="00E02153" w14:paraId="52C84463" w14:textId="77777777" w:rsidTr="00F702A5">
        <w:tc>
          <w:tcPr>
            <w:tcW w:w="2965" w:type="dxa"/>
          </w:tcPr>
          <w:p w14:paraId="55F290F4" w14:textId="269CC384" w:rsidR="0023025B" w:rsidRPr="00E02153" w:rsidRDefault="0023025B" w:rsidP="000B4F5E">
            <w:pPr>
              <w:tabs>
                <w:tab w:val="left" w:pos="851"/>
              </w:tabs>
            </w:pPr>
            <w:r w:rsidRPr="00E02153">
              <w:rPr>
                <w:cs/>
              </w:rPr>
              <w:t xml:space="preserve">3.  </w:t>
            </w:r>
            <w:r w:rsidR="00160166" w:rsidRPr="00E02153">
              <w:t>IT Audit under the Established Plan and Scope</w:t>
            </w:r>
          </w:p>
        </w:tc>
        <w:tc>
          <w:tcPr>
            <w:tcW w:w="7655" w:type="dxa"/>
          </w:tcPr>
          <w:p w14:paraId="0FDF7A4D" w14:textId="44F7ECB8" w:rsidR="000270F5" w:rsidRPr="00E02153" w:rsidRDefault="00DB6009" w:rsidP="000B4F5E">
            <w:pPr>
              <w:rPr>
                <w:cs/>
              </w:rPr>
            </w:pPr>
            <w:r w:rsidRPr="00E02153">
              <w:t xml:space="preserve">3.1 </w:t>
            </w:r>
            <w:r w:rsidR="00C54795" w:rsidRPr="00E02153">
              <w:t xml:space="preserve"> </w:t>
            </w:r>
            <w:r w:rsidR="00D65F16" w:rsidRPr="00E02153">
              <w:t xml:space="preserve">IT audit and reporting of IT audit results should be conducted as follows: </w:t>
            </w:r>
          </w:p>
          <w:p w14:paraId="66418059" w14:textId="2F8E6D7E" w:rsidR="00D0439A" w:rsidRPr="00E02153" w:rsidRDefault="00DB6009" w:rsidP="00744AC8">
            <w:pPr>
              <w:tabs>
                <w:tab w:val="left" w:pos="351"/>
              </w:tabs>
            </w:pPr>
            <w:r w:rsidRPr="00E02153">
              <w:tab/>
            </w:r>
            <w:r w:rsidR="00D0439A" w:rsidRPr="00E02153">
              <w:rPr>
                <w:rFonts w:hint="cs"/>
                <w:cs/>
              </w:rPr>
              <w:t>3.1</w:t>
            </w:r>
            <w:r w:rsidRPr="00E02153">
              <w:t>.1</w:t>
            </w:r>
            <w:r w:rsidR="00855EA8" w:rsidRPr="00E02153">
              <w:rPr>
                <w:rFonts w:hint="cs"/>
                <w:cs/>
              </w:rPr>
              <w:t xml:space="preserve"> </w:t>
            </w:r>
            <w:r w:rsidR="00D0439A" w:rsidRPr="00E02153">
              <w:rPr>
                <w:rFonts w:hint="cs"/>
                <w:cs/>
              </w:rPr>
              <w:t xml:space="preserve"> </w:t>
            </w:r>
            <w:r w:rsidR="0000689E" w:rsidRPr="00E02153">
              <w:t>In the case of a small-scale business operator, a</w:t>
            </w:r>
            <w:r w:rsidR="00040EC6" w:rsidRPr="00E02153">
              <w:t xml:space="preserve">n </w:t>
            </w:r>
            <w:r w:rsidR="0000689E" w:rsidRPr="00E02153">
              <w:t>IT audit</w:t>
            </w:r>
            <w:r w:rsidR="00270C52" w:rsidRPr="00E02153">
              <w:t xml:space="preserve"> covering all rules applicable to small-scale business operators</w:t>
            </w:r>
            <w:r w:rsidR="0000689E" w:rsidRPr="00E02153">
              <w:t xml:space="preserve"> </w:t>
            </w:r>
            <w:r w:rsidR="003A116B" w:rsidRPr="00E02153">
              <w:t xml:space="preserve">on a full-scope basis </w:t>
            </w:r>
            <w:r w:rsidR="00270C52" w:rsidRPr="00E02153">
              <w:t xml:space="preserve">shall </w:t>
            </w:r>
            <w:r w:rsidR="0000689E" w:rsidRPr="00E02153">
              <w:t xml:space="preserve">be conducted at least once </w:t>
            </w:r>
            <w:r w:rsidR="00C04B74" w:rsidRPr="00E02153">
              <w:t>every three years</w:t>
            </w:r>
            <w:r w:rsidR="00744AC8" w:rsidRPr="00E02153">
              <w:t>, in accordance with the cycle specified by the SEC Office.</w:t>
            </w:r>
          </w:p>
          <w:p w14:paraId="79E5BA5C" w14:textId="330A5313" w:rsidR="00D0439A" w:rsidRPr="00E02153" w:rsidRDefault="00DB6009" w:rsidP="005922E1">
            <w:pPr>
              <w:tabs>
                <w:tab w:val="left" w:pos="351"/>
              </w:tabs>
            </w:pPr>
            <w:r w:rsidRPr="00E02153">
              <w:lastRenderedPageBreak/>
              <w:tab/>
            </w:r>
            <w:r w:rsidR="00D0439A" w:rsidRPr="00E02153">
              <w:rPr>
                <w:rFonts w:hint="cs"/>
                <w:cs/>
              </w:rPr>
              <w:t>3.</w:t>
            </w:r>
            <w:r w:rsidRPr="00E02153">
              <w:t>1.</w:t>
            </w:r>
            <w:r w:rsidR="00D0439A" w:rsidRPr="00E02153">
              <w:rPr>
                <w:rFonts w:hint="cs"/>
                <w:cs/>
              </w:rPr>
              <w:t>2</w:t>
            </w:r>
            <w:r w:rsidR="00855EA8" w:rsidRPr="00E02153">
              <w:rPr>
                <w:rFonts w:hint="cs"/>
                <w:cs/>
              </w:rPr>
              <w:t xml:space="preserve"> </w:t>
            </w:r>
            <w:r w:rsidR="00D0439A" w:rsidRPr="00E02153">
              <w:rPr>
                <w:rFonts w:hint="cs"/>
                <w:cs/>
              </w:rPr>
              <w:t xml:space="preserve"> </w:t>
            </w:r>
            <w:r w:rsidR="007D3D60" w:rsidRPr="00E02153">
              <w:t>In the case of a low-risk business operator, a</w:t>
            </w:r>
            <w:r w:rsidR="009002F6" w:rsidRPr="00E02153">
              <w:t xml:space="preserve"> full-scope</w:t>
            </w:r>
            <w:r w:rsidR="007D3D60" w:rsidRPr="00E02153">
              <w:t xml:space="preserve"> IT audit </w:t>
            </w:r>
            <w:r w:rsidR="00000678" w:rsidRPr="00E02153">
              <w:t xml:space="preserve">covering all rules applicable to low-risk business operators </w:t>
            </w:r>
            <w:r w:rsidR="007D3D60" w:rsidRPr="00E02153">
              <w:t xml:space="preserve">shall be conducted at least once </w:t>
            </w:r>
            <w:r w:rsidR="00000678" w:rsidRPr="00E02153">
              <w:t>every three years</w:t>
            </w:r>
            <w:r w:rsidR="00D92CFF" w:rsidRPr="00E02153">
              <w:t>, in accordance with the cycle specified by the SEC Office.</w:t>
            </w:r>
          </w:p>
          <w:p w14:paraId="73351B94" w14:textId="24E18C4A" w:rsidR="005D10CA" w:rsidRPr="00E02153" w:rsidRDefault="005D10CA" w:rsidP="00E02153">
            <w:pPr>
              <w:widowControl w:val="0"/>
              <w:spacing w:before="120"/>
              <w:jc w:val="thaiDistribute"/>
            </w:pPr>
            <w:r w:rsidRPr="00E02153">
              <w:tab/>
              <w:t>In the event of a major IT security incident, small-scale business operators and low-risk business operators shall conduct a full-scope IT audit covering all rules applicable to the respective business operators within the same calendar year in which the incident occurred.</w:t>
            </w:r>
          </w:p>
          <w:p w14:paraId="576FE3F1" w14:textId="5D194A26" w:rsidR="005D10CA" w:rsidRPr="00E02153" w:rsidRDefault="005D10CA" w:rsidP="00E02153">
            <w:pPr>
              <w:widowControl w:val="0"/>
              <w:spacing w:before="120"/>
              <w:jc w:val="thaiDistribute"/>
            </w:pPr>
            <w:r w:rsidRPr="00E02153">
              <w:tab/>
              <w:t xml:space="preserve">If, due to necessity, a small-scale or low-risk business operator is unable to conduct the full-scope IT audit within the same calendar year of the major IT security incident, the business operator shall undertake the following actions within four months from the date </w:t>
            </w:r>
            <w:r w:rsidR="00581D64" w:rsidRPr="00E02153">
              <w:t xml:space="preserve">on which </w:t>
            </w:r>
            <w:r w:rsidRPr="00E02153">
              <w:t>the incident is discovered:</w:t>
            </w:r>
          </w:p>
          <w:p w14:paraId="7A887308" w14:textId="2BCEFDD2" w:rsidR="005D10CA" w:rsidRPr="00E02153" w:rsidRDefault="005D10CA" w:rsidP="00E02153">
            <w:pPr>
              <w:widowControl w:val="0"/>
              <w:jc w:val="thaiDistribute"/>
            </w:pPr>
            <w:r w:rsidRPr="00E02153">
              <w:tab/>
              <w:t xml:space="preserve">(1)   Report the </w:t>
            </w:r>
            <w:r w:rsidR="00B40B73" w:rsidRPr="00E02153">
              <w:t xml:space="preserve">circumstances </w:t>
            </w:r>
            <w:r w:rsidR="00CF0EF7" w:rsidRPr="00E02153">
              <w:t xml:space="preserve">necessitating the inability to conduct a </w:t>
            </w:r>
            <w:r w:rsidRPr="00E02153">
              <w:t xml:space="preserve">full-scope IT audit within the year </w:t>
            </w:r>
            <w:r w:rsidR="00937FEB" w:rsidRPr="00E02153">
              <w:t xml:space="preserve">in which such circumstances arise, together </w:t>
            </w:r>
            <w:r w:rsidRPr="00E02153">
              <w:t xml:space="preserve">with the IT audit plan, to the board of directors </w:t>
            </w:r>
            <w:r w:rsidR="00937FEB" w:rsidRPr="00E02153">
              <w:t>of the business operator</w:t>
            </w:r>
            <w:r w:rsidR="00801D57" w:rsidRPr="00E02153">
              <w:t xml:space="preserve">, </w:t>
            </w:r>
            <w:r w:rsidR="00EF4D90" w:rsidRPr="00E02153">
              <w:t xml:space="preserve">or </w:t>
            </w:r>
            <w:r w:rsidR="00E90501" w:rsidRPr="00E02153">
              <w:t xml:space="preserve">the </w:t>
            </w:r>
            <w:r w:rsidRPr="00E02153">
              <w:t>committee assigned by the board of directors</w:t>
            </w:r>
            <w:r w:rsidR="00714E7C" w:rsidRPr="00E02153">
              <w:t xml:space="preserve"> in the case of a branch of a foreign commercial bank, and also report such cir</w:t>
            </w:r>
            <w:r w:rsidR="00C8405F" w:rsidRPr="00E02153">
              <w:t xml:space="preserve">cumstances to the </w:t>
            </w:r>
            <w:r w:rsidRPr="00E02153">
              <w:t>SEC Office; and</w:t>
            </w:r>
          </w:p>
          <w:p w14:paraId="1951981D" w14:textId="3EEC35CF" w:rsidR="00F43075" w:rsidRPr="00E02153" w:rsidRDefault="005D10CA" w:rsidP="00E02153">
            <w:pPr>
              <w:tabs>
                <w:tab w:val="left" w:pos="351"/>
              </w:tabs>
              <w:spacing w:after="120"/>
            </w:pPr>
            <w:r w:rsidRPr="00E02153">
              <w:tab/>
            </w:r>
            <w:r w:rsidRPr="00E02153">
              <w:tab/>
              <w:t xml:space="preserve">(2)   Conduct </w:t>
            </w:r>
            <w:r w:rsidR="00513342" w:rsidRPr="00E02153">
              <w:t xml:space="preserve">a </w:t>
            </w:r>
            <w:r w:rsidRPr="00E02153">
              <w:t>full-scope IT audit</w:t>
            </w:r>
            <w:r w:rsidR="002C4E42" w:rsidRPr="00E02153">
              <w:t>.</w:t>
            </w:r>
          </w:p>
          <w:p w14:paraId="55C68F8F" w14:textId="520DF88C" w:rsidR="00FE2C65" w:rsidRPr="00E02153" w:rsidRDefault="00DB6009" w:rsidP="00FE2C65">
            <w:pPr>
              <w:tabs>
                <w:tab w:val="left" w:pos="351"/>
              </w:tabs>
            </w:pPr>
            <w:r w:rsidRPr="00E02153">
              <w:tab/>
            </w:r>
            <w:r w:rsidR="00D0439A" w:rsidRPr="00E02153">
              <w:rPr>
                <w:cs/>
              </w:rPr>
              <w:t>3.</w:t>
            </w:r>
            <w:r w:rsidRPr="00E02153">
              <w:t>1.</w:t>
            </w:r>
            <w:r w:rsidR="00D0439A" w:rsidRPr="00E02153">
              <w:rPr>
                <w:cs/>
              </w:rPr>
              <w:t xml:space="preserve">3  </w:t>
            </w:r>
            <w:r w:rsidR="00FE2C65" w:rsidRPr="00E02153">
              <w:t xml:space="preserve">In the case of a medium-risk </w:t>
            </w:r>
            <w:r w:rsidR="00E97A97" w:rsidRPr="00E02153">
              <w:t xml:space="preserve">business operator, </w:t>
            </w:r>
            <w:r w:rsidR="00FE2C65" w:rsidRPr="00E02153">
              <w:t>a full-sc</w:t>
            </w:r>
            <w:r w:rsidR="00EC50FF" w:rsidRPr="00E02153">
              <w:t>ope</w:t>
            </w:r>
            <w:r w:rsidR="00FE2C65" w:rsidRPr="00E02153">
              <w:t xml:space="preserve"> IT audit covering all rules</w:t>
            </w:r>
            <w:r w:rsidR="00CA1788" w:rsidRPr="00E02153">
              <w:t xml:space="preserve"> </w:t>
            </w:r>
            <w:r w:rsidR="008563D1" w:rsidRPr="00E02153">
              <w:rPr>
                <w:spacing w:val="-6"/>
              </w:rPr>
              <w:t>applicable to medium-risk business operators</w:t>
            </w:r>
            <w:r w:rsidR="008563D1" w:rsidRPr="00E02153">
              <w:t xml:space="preserve"> </w:t>
            </w:r>
            <w:r w:rsidR="00CA1788" w:rsidRPr="00E02153">
              <w:t>shall be conducted</w:t>
            </w:r>
            <w:r w:rsidR="00FE2C65" w:rsidRPr="00E02153">
              <w:t xml:space="preserve"> at least once a year; </w:t>
            </w:r>
          </w:p>
          <w:p w14:paraId="5068A8A0" w14:textId="7D04ECD8" w:rsidR="008563D1" w:rsidRPr="00E02153" w:rsidRDefault="008563D1" w:rsidP="00FE2C65">
            <w:pPr>
              <w:tabs>
                <w:tab w:val="left" w:pos="351"/>
              </w:tabs>
            </w:pPr>
            <w:r w:rsidRPr="00E02153">
              <w:tab/>
            </w:r>
            <w:r w:rsidRPr="00E02153">
              <w:rPr>
                <w:cs/>
              </w:rPr>
              <w:t>3.</w:t>
            </w:r>
            <w:r w:rsidRPr="00E02153">
              <w:t>1.</w:t>
            </w:r>
            <w:r w:rsidRPr="00E02153">
              <w:rPr>
                <w:rFonts w:hint="cs"/>
                <w:cs/>
              </w:rPr>
              <w:t>4</w:t>
            </w:r>
            <w:r w:rsidRPr="00E02153">
              <w:rPr>
                <w:cs/>
              </w:rPr>
              <w:t xml:space="preserve">  </w:t>
            </w:r>
            <w:r w:rsidRPr="00E02153">
              <w:t xml:space="preserve">In the case of a high-risk business operator, a full-scope IT audit covering all rules </w:t>
            </w:r>
            <w:r w:rsidRPr="00E02153">
              <w:rPr>
                <w:spacing w:val="-6"/>
              </w:rPr>
              <w:t>applicable to high-risk business operators</w:t>
            </w:r>
            <w:r w:rsidRPr="00E02153">
              <w:t xml:space="preserve"> shall be conducted at least once a year;</w:t>
            </w:r>
          </w:p>
          <w:p w14:paraId="55AFC292" w14:textId="0AF2C88D" w:rsidR="00DB6009" w:rsidRPr="00E02153" w:rsidRDefault="00DB6009" w:rsidP="00E02153">
            <w:pPr>
              <w:tabs>
                <w:tab w:val="left" w:pos="351"/>
              </w:tabs>
              <w:spacing w:before="120"/>
              <w:rPr>
                <w:cs/>
              </w:rPr>
            </w:pPr>
            <w:r w:rsidRPr="00E02153">
              <w:t xml:space="preserve">3.2 </w:t>
            </w:r>
            <w:r w:rsidR="00FB454C" w:rsidRPr="00E02153">
              <w:rPr>
                <w:rFonts w:hint="cs"/>
                <w:cs/>
              </w:rPr>
              <w:t xml:space="preserve"> </w:t>
            </w:r>
            <w:r w:rsidR="00276A98" w:rsidRPr="00E02153">
              <w:t>Audit information shall be documented and recorded</w:t>
            </w:r>
            <w:r w:rsidR="00CA1788" w:rsidRPr="00E02153">
              <w:t>,</w:t>
            </w:r>
            <w:r w:rsidR="00276A98" w:rsidRPr="00E02153">
              <w:t xml:space="preserve"> such as working papers and audit evidence</w:t>
            </w:r>
            <w:r w:rsidR="00B67E96" w:rsidRPr="00E02153">
              <w:t>,</w:t>
            </w:r>
            <w:r w:rsidR="00276A98" w:rsidRPr="00E02153">
              <w:t xml:space="preserve"> for a minimum of two years from the date of </w:t>
            </w:r>
            <w:r w:rsidR="00276A98" w:rsidRPr="00E02153">
              <w:lastRenderedPageBreak/>
              <w:t xml:space="preserve">creation. The documents shall be stored in a way that they will be readily available for inspection upon request by the SEC Office. </w:t>
            </w:r>
          </w:p>
        </w:tc>
      </w:tr>
      <w:tr w:rsidR="0023025B" w:rsidRPr="00E02153" w14:paraId="298DE5F8" w14:textId="77777777" w:rsidTr="00F702A5">
        <w:tc>
          <w:tcPr>
            <w:tcW w:w="2965" w:type="dxa"/>
          </w:tcPr>
          <w:p w14:paraId="67F472A3" w14:textId="4CC383C4" w:rsidR="0023025B" w:rsidRPr="00E02153" w:rsidRDefault="00F702A5" w:rsidP="000B4F5E">
            <w:pPr>
              <w:tabs>
                <w:tab w:val="left" w:pos="851"/>
              </w:tabs>
            </w:pPr>
            <w:r w:rsidRPr="00E02153">
              <w:rPr>
                <w:cs/>
              </w:rPr>
              <w:lastRenderedPageBreak/>
              <w:t xml:space="preserve">4.  </w:t>
            </w:r>
            <w:r w:rsidR="00A71C73" w:rsidRPr="00E02153">
              <w:t>Provision of a Plan for</w:t>
            </w:r>
            <w:r w:rsidR="009C4480" w:rsidRPr="00E02153">
              <w:t xml:space="preserve"> </w:t>
            </w:r>
            <w:r w:rsidR="00B67E96" w:rsidRPr="00E02153">
              <w:t xml:space="preserve">Corrective Actions </w:t>
            </w:r>
            <w:r w:rsidR="00A71C73" w:rsidRPr="00E02153">
              <w:t xml:space="preserve">Identified in IT Audit and Progress Monitoring </w:t>
            </w:r>
          </w:p>
        </w:tc>
        <w:tc>
          <w:tcPr>
            <w:tcW w:w="7655" w:type="dxa"/>
          </w:tcPr>
          <w:p w14:paraId="27DECDE7" w14:textId="17229289" w:rsidR="0023025B" w:rsidRPr="00E02153" w:rsidRDefault="009C4480" w:rsidP="000B4F5E">
            <w:pPr>
              <w:tabs>
                <w:tab w:val="left" w:pos="851"/>
              </w:tabs>
            </w:pPr>
            <w:r w:rsidRPr="00E02153">
              <w:t xml:space="preserve">A plan for </w:t>
            </w:r>
            <w:r w:rsidR="001655FE" w:rsidRPr="00E02153">
              <w:t>corrective actions</w:t>
            </w:r>
            <w:r w:rsidRPr="00E02153">
              <w:t xml:space="preserve"> identified in the IT audit under Clause 3</w:t>
            </w:r>
            <w:r w:rsidR="009B1811" w:rsidRPr="00E02153">
              <w:t xml:space="preserve"> above</w:t>
            </w:r>
            <w:r w:rsidRPr="00E02153">
              <w:t xml:space="preserve"> shall be suitable </w:t>
            </w:r>
            <w:r w:rsidR="009B1811" w:rsidRPr="00E02153">
              <w:t xml:space="preserve">to </w:t>
            </w:r>
            <w:r w:rsidRPr="00E02153">
              <w:t>the finding</w:t>
            </w:r>
            <w:r w:rsidR="009B1811" w:rsidRPr="00E02153">
              <w:t>’</w:t>
            </w:r>
            <w:r w:rsidRPr="00E02153">
              <w:t>s</w:t>
            </w:r>
            <w:r w:rsidR="009B1811" w:rsidRPr="00E02153">
              <w:t xml:space="preserve"> risk level</w:t>
            </w:r>
            <w:r w:rsidRPr="00E02153">
              <w:t xml:space="preserve">, and the implementation progress of such plan shall be monitored. </w:t>
            </w:r>
          </w:p>
        </w:tc>
      </w:tr>
      <w:tr w:rsidR="0023025B" w:rsidRPr="00E02153" w14:paraId="37036231" w14:textId="77777777" w:rsidTr="00F702A5">
        <w:tc>
          <w:tcPr>
            <w:tcW w:w="2965" w:type="dxa"/>
          </w:tcPr>
          <w:p w14:paraId="43BC26C5" w14:textId="245C45B2" w:rsidR="0023025B" w:rsidRPr="00E02153" w:rsidRDefault="00F702A5" w:rsidP="000B4F5E">
            <w:pPr>
              <w:tabs>
                <w:tab w:val="left" w:pos="851"/>
              </w:tabs>
            </w:pPr>
            <w:r w:rsidRPr="00E02153">
              <w:rPr>
                <w:cs/>
              </w:rPr>
              <w:t xml:space="preserve">5.  </w:t>
            </w:r>
            <w:r w:rsidR="00493FED" w:rsidRPr="00E02153">
              <w:t xml:space="preserve">Preparation of and Reports on Audit </w:t>
            </w:r>
            <w:r w:rsidR="001D06AC" w:rsidRPr="00E02153">
              <w:t>Results</w:t>
            </w:r>
          </w:p>
        </w:tc>
        <w:tc>
          <w:tcPr>
            <w:tcW w:w="7655" w:type="dxa"/>
          </w:tcPr>
          <w:p w14:paraId="268901D4" w14:textId="1E351089" w:rsidR="00A936B0" w:rsidRPr="00E02153" w:rsidRDefault="00000F1E" w:rsidP="00052B88">
            <w:pPr>
              <w:tabs>
                <w:tab w:val="left" w:pos="851"/>
              </w:tabs>
            </w:pPr>
            <w:r w:rsidRPr="00E02153">
              <w:rPr>
                <w:rFonts w:hint="cs"/>
                <w:cs/>
              </w:rPr>
              <w:t xml:space="preserve">5.1  </w:t>
            </w:r>
            <w:r w:rsidR="001D06AC" w:rsidRPr="00E02153">
              <w:t>Results</w:t>
            </w:r>
            <w:r w:rsidR="00A936B0" w:rsidRPr="00E02153">
              <w:t xml:space="preserve"> of the audit under Clause 3 above and the </w:t>
            </w:r>
            <w:r w:rsidR="004D5977" w:rsidRPr="00E02153">
              <w:t>corrective action plan</w:t>
            </w:r>
            <w:r w:rsidR="00A936B0" w:rsidRPr="00E02153">
              <w:t xml:space="preserve"> shall be presented</w:t>
            </w:r>
            <w:r w:rsidR="004D5977" w:rsidRPr="00E02153">
              <w:t xml:space="preserve"> without delay</w:t>
            </w:r>
            <w:r w:rsidR="00A936B0" w:rsidRPr="00E02153">
              <w:t xml:space="preserve"> to the</w:t>
            </w:r>
            <w:r w:rsidR="00682D5E" w:rsidRPr="00E02153">
              <w:t xml:space="preserve"> business operator’s</w:t>
            </w:r>
            <w:r w:rsidR="00A936B0" w:rsidRPr="00E02153">
              <w:t xml:space="preserve"> board of directors</w:t>
            </w:r>
            <w:r w:rsidR="00476774" w:rsidRPr="00E02153">
              <w:t>,</w:t>
            </w:r>
            <w:r w:rsidR="00A936B0" w:rsidRPr="00E02153">
              <w:t xml:space="preserve"> the</w:t>
            </w:r>
            <w:r w:rsidR="00682D5E" w:rsidRPr="00E02153">
              <w:t xml:space="preserve"> business operator’s</w:t>
            </w:r>
            <w:r w:rsidR="00A936B0" w:rsidRPr="00E02153">
              <w:t xml:space="preserve"> audit committee</w:t>
            </w:r>
            <w:r w:rsidR="009F0255" w:rsidRPr="00E02153">
              <w:t xml:space="preserve"> or, in the case of a branch of a foreign commercial bank, to a committee assigned by the board of directors</w:t>
            </w:r>
            <w:r w:rsidR="00A936B0" w:rsidRPr="00E02153">
              <w:t>.</w:t>
            </w:r>
          </w:p>
          <w:p w14:paraId="7C4B50D6" w14:textId="2563380B" w:rsidR="007B191B" w:rsidRPr="00E02153" w:rsidRDefault="00F1584C" w:rsidP="007B191B">
            <w:pPr>
              <w:tabs>
                <w:tab w:val="left" w:pos="851"/>
              </w:tabs>
            </w:pPr>
            <w:r w:rsidRPr="00E02153">
              <w:rPr>
                <w:rFonts w:hint="cs"/>
                <w:cs/>
              </w:rPr>
              <w:t>5.</w:t>
            </w:r>
            <w:r w:rsidR="00000F1E" w:rsidRPr="00E02153">
              <w:rPr>
                <w:rFonts w:hint="cs"/>
                <w:cs/>
              </w:rPr>
              <w:t>2</w:t>
            </w:r>
            <w:r w:rsidR="00DF0241" w:rsidRPr="00E02153">
              <w:rPr>
                <w:rStyle w:val="FootnoteReference"/>
                <w:cs/>
              </w:rPr>
              <w:footnoteReference w:id="2"/>
            </w:r>
            <w:r w:rsidRPr="00E02153">
              <w:rPr>
                <w:cs/>
              </w:rPr>
              <w:t xml:space="preserve">  </w:t>
            </w:r>
            <w:r w:rsidR="003414A1" w:rsidRPr="00E02153">
              <w:t xml:space="preserve">A business operator shall report the audit </w:t>
            </w:r>
            <w:r w:rsidR="00DA43B7" w:rsidRPr="00E02153">
              <w:t>results</w:t>
            </w:r>
            <w:r w:rsidR="003414A1" w:rsidRPr="00E02153">
              <w:t xml:space="preserve"> and the </w:t>
            </w:r>
            <w:r w:rsidR="006D4B40" w:rsidRPr="00E02153">
              <w:t>corrective action plan</w:t>
            </w:r>
            <w:r w:rsidR="003414A1" w:rsidRPr="00E02153">
              <w:t xml:space="preserve"> that have been considered by the </w:t>
            </w:r>
            <w:r w:rsidR="009B3E14" w:rsidRPr="00E02153">
              <w:t xml:space="preserve">business operator’s </w:t>
            </w:r>
            <w:r w:rsidR="003414A1" w:rsidRPr="00E02153">
              <w:t>board of directors</w:t>
            </w:r>
            <w:r w:rsidR="001730D3" w:rsidRPr="00E02153">
              <w:t xml:space="preserve">, </w:t>
            </w:r>
            <w:r w:rsidR="003414A1" w:rsidRPr="00E02153">
              <w:t>the</w:t>
            </w:r>
            <w:r w:rsidR="009B3E14" w:rsidRPr="00E02153">
              <w:t xml:space="preserve"> business operator’s</w:t>
            </w:r>
            <w:r w:rsidR="003414A1" w:rsidRPr="00E02153">
              <w:t xml:space="preserve"> audit committee</w:t>
            </w:r>
            <w:r w:rsidR="001730D3" w:rsidRPr="00E02153">
              <w:t xml:space="preserve"> or, in the case of a branch of a foreign commercial bank, to a committee assigned by the board of directors,</w:t>
            </w:r>
            <w:r w:rsidR="003414A1" w:rsidRPr="00E02153">
              <w:t xml:space="preserve"> </w:t>
            </w:r>
            <w:r w:rsidR="009B3E14" w:rsidRPr="00E02153">
              <w:t xml:space="preserve">pursuant to </w:t>
            </w:r>
            <w:r w:rsidR="003414A1" w:rsidRPr="00E02153">
              <w:t>Clause 5.1</w:t>
            </w:r>
            <w:r w:rsidR="009B3E14" w:rsidRPr="00E02153">
              <w:t xml:space="preserve"> above</w:t>
            </w:r>
            <w:r w:rsidR="003414A1" w:rsidRPr="00E02153">
              <w:t xml:space="preserve"> to the SEC Office in the form and procedure </w:t>
            </w:r>
            <w:r w:rsidR="009B3E14" w:rsidRPr="00E02153">
              <w:t xml:space="preserve">as </w:t>
            </w:r>
            <w:r w:rsidR="003414A1" w:rsidRPr="00E02153">
              <w:t xml:space="preserve">specified on the website of the SEC Office </w:t>
            </w:r>
            <w:r w:rsidR="007B191B" w:rsidRPr="00E02153">
              <w:t xml:space="preserve">within three months from the end of the calendar year in which the audit under Clause 3 was conducted, except in the case of a digital asset business operator that is required to report audit results in accordance with the Notification of the Securities and Exchange Commission No. Kor Thor. 19/2561 Re: Rules, Conditions and Procedures for Undertaking Digital Asset Businesses, dated 3 </w:t>
            </w:r>
            <w:r w:rsidR="007B191B" w:rsidRPr="00E02153">
              <w:lastRenderedPageBreak/>
              <w:t>July 2018. In such case, the digital asset business operator shall comply with the requirements under th</w:t>
            </w:r>
            <w:r w:rsidR="00AF6DEF" w:rsidRPr="00E02153">
              <w:t>e</w:t>
            </w:r>
            <w:r w:rsidR="007B191B" w:rsidRPr="00E02153">
              <w:t xml:space="preserve"> Notification.</w:t>
            </w:r>
          </w:p>
          <w:p w14:paraId="24283EF1" w14:textId="61E3D410" w:rsidR="00F1584C" w:rsidRPr="00E02153" w:rsidRDefault="00F1584C" w:rsidP="007B191B">
            <w:pPr>
              <w:tabs>
                <w:tab w:val="left" w:pos="851"/>
              </w:tabs>
            </w:pPr>
            <w:r w:rsidRPr="00E02153">
              <w:rPr>
                <w:cs/>
              </w:rPr>
              <w:t>5.</w:t>
            </w:r>
            <w:r w:rsidR="00000F1E" w:rsidRPr="00E02153">
              <w:rPr>
                <w:rFonts w:hint="cs"/>
                <w:cs/>
              </w:rPr>
              <w:t>3</w:t>
            </w:r>
            <w:r w:rsidRPr="00E02153">
              <w:rPr>
                <w:cs/>
              </w:rPr>
              <w:t xml:space="preserve">  </w:t>
            </w:r>
            <w:r w:rsidR="00E93FF0" w:rsidRPr="00E02153">
              <w:t>Audit result</w:t>
            </w:r>
            <w:r w:rsidR="00846BFC" w:rsidRPr="00E02153">
              <w:t xml:space="preserve"> report and </w:t>
            </w:r>
            <w:r w:rsidR="00E93FF0" w:rsidRPr="00E02153">
              <w:t>corrective action</w:t>
            </w:r>
            <w:r w:rsidR="00846BFC" w:rsidRPr="00E02153">
              <w:t xml:space="preserve"> plan shall be </w:t>
            </w:r>
            <w:r w:rsidR="00DE1085" w:rsidRPr="00E02153">
              <w:t>retained</w:t>
            </w:r>
            <w:r w:rsidR="00846BFC" w:rsidRPr="00E02153">
              <w:t xml:space="preserve"> for a minimum of two years from the date of creation, in a way that they are readily available for inspection upon request by the SEC Office. </w:t>
            </w:r>
          </w:p>
        </w:tc>
      </w:tr>
    </w:tbl>
    <w:p w14:paraId="3678580D" w14:textId="45761E04" w:rsidR="003D7076" w:rsidRPr="00E02153" w:rsidRDefault="003D7076" w:rsidP="007D1645">
      <w:pPr>
        <w:tabs>
          <w:tab w:val="left" w:pos="0"/>
        </w:tabs>
        <w:spacing w:after="0" w:line="240" w:lineRule="auto"/>
      </w:pPr>
    </w:p>
    <w:sectPr w:rsidR="003D7076" w:rsidRPr="00E02153" w:rsidSect="006243B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1440" w:bottom="567" w:left="1440" w:header="72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4D73A" w14:textId="77777777" w:rsidR="004B2FD7" w:rsidRDefault="004B2FD7" w:rsidP="001534F2">
      <w:pPr>
        <w:spacing w:after="0" w:line="240" w:lineRule="auto"/>
      </w:pPr>
      <w:r>
        <w:separator/>
      </w:r>
    </w:p>
  </w:endnote>
  <w:endnote w:type="continuationSeparator" w:id="0">
    <w:p w14:paraId="35A2EFA5" w14:textId="77777777" w:rsidR="004B2FD7" w:rsidRDefault="004B2FD7" w:rsidP="001534F2">
      <w:pPr>
        <w:spacing w:after="0" w:line="240" w:lineRule="auto"/>
      </w:pPr>
      <w:r>
        <w:continuationSeparator/>
      </w:r>
    </w:p>
  </w:endnote>
  <w:endnote w:type="continuationNotice" w:id="1">
    <w:p w14:paraId="4390DD80" w14:textId="77777777" w:rsidR="004B2FD7" w:rsidRDefault="004B2F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CDE0" w14:textId="0B52B459" w:rsidR="00116369" w:rsidRDefault="001163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E07C" w14:textId="5B19735A" w:rsidR="001534F2" w:rsidRDefault="001534F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E2F158" wp14:editId="3939D2DE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7620" b="4445"/>
              <wp:wrapSquare wrapText="bothSides"/>
              <wp:docPr id="3" name="Text Box 3" descr="SEC Classification : ใช้ภายใน (Internal)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2AA497" w14:textId="4FD63ECE" w:rsidR="001534F2" w:rsidRPr="001534F2" w:rsidRDefault="001534F2">
                          <w:pPr>
                            <w:rPr>
                              <w:rFonts w:ascii="Tahoma" w:eastAsia="Tahoma" w:hAnsi="Tahoma" w:cs="Tahoma"/>
                              <w:color w:val="C0C0C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2F1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SEC Classification : ใช้ภายใน (Internal) 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022AA497" w14:textId="4FD63ECE" w:rsidR="001534F2" w:rsidRPr="001534F2" w:rsidRDefault="001534F2">
                    <w:pPr>
                      <w:rPr>
                        <w:rFonts w:ascii="Tahoma" w:eastAsia="Tahoma" w:hAnsi="Tahoma" w:cs="Tahoma"/>
                        <w:color w:val="C0C0C0"/>
                        <w:sz w:val="24"/>
                        <w:szCs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A924A" w14:textId="32C58DD4" w:rsidR="00116369" w:rsidRDefault="00116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3C540" w14:textId="77777777" w:rsidR="004B2FD7" w:rsidRDefault="004B2FD7" w:rsidP="001534F2">
      <w:pPr>
        <w:spacing w:after="0" w:line="240" w:lineRule="auto"/>
      </w:pPr>
      <w:r>
        <w:separator/>
      </w:r>
    </w:p>
  </w:footnote>
  <w:footnote w:type="continuationSeparator" w:id="0">
    <w:p w14:paraId="2EB66DD3" w14:textId="77777777" w:rsidR="004B2FD7" w:rsidRDefault="004B2FD7" w:rsidP="001534F2">
      <w:pPr>
        <w:spacing w:after="0" w:line="240" w:lineRule="auto"/>
      </w:pPr>
      <w:r>
        <w:continuationSeparator/>
      </w:r>
    </w:p>
  </w:footnote>
  <w:footnote w:type="continuationNotice" w:id="1">
    <w:p w14:paraId="3E98D0D0" w14:textId="77777777" w:rsidR="004B2FD7" w:rsidRDefault="004B2FD7">
      <w:pPr>
        <w:spacing w:after="0" w:line="240" w:lineRule="auto"/>
      </w:pPr>
    </w:p>
  </w:footnote>
  <w:footnote w:id="2">
    <w:p w14:paraId="0C88128D" w14:textId="0FA27D3B" w:rsidR="004819C7" w:rsidRPr="008B1AAE" w:rsidRDefault="00DF0241" w:rsidP="00C54795">
      <w:pPr>
        <w:pStyle w:val="FootnoteText"/>
        <w:jc w:val="thaiDistribute"/>
        <w:rPr>
          <w:rFonts w:cs="TH SarabunPSK"/>
          <w:sz w:val="28"/>
          <w:szCs w:val="28"/>
        </w:rPr>
      </w:pPr>
      <w:r w:rsidRPr="00083F0A">
        <w:rPr>
          <w:rStyle w:val="FootnoteReference"/>
          <w:rFonts w:cs="TH SarabunPSK"/>
          <w:sz w:val="22"/>
          <w:szCs w:val="28"/>
        </w:rPr>
        <w:footnoteRef/>
      </w:r>
      <w:r w:rsidRPr="00083F0A">
        <w:rPr>
          <w:rFonts w:cs="TH SarabunPSK"/>
          <w:sz w:val="22"/>
          <w:szCs w:val="28"/>
        </w:rPr>
        <w:t xml:space="preserve"> </w:t>
      </w:r>
      <w:r w:rsidR="00C22645">
        <w:rPr>
          <w:rFonts w:cs="TH SarabunPSK"/>
          <w:sz w:val="28"/>
          <w:szCs w:val="28"/>
        </w:rPr>
        <w:t>A business operator that is a</w:t>
      </w:r>
      <w:r w:rsidR="004819C7">
        <w:rPr>
          <w:rFonts w:cs="TH SarabunPSK"/>
          <w:sz w:val="28"/>
          <w:szCs w:val="28"/>
        </w:rPr>
        <w:t xml:space="preserve"> commercial bank under the law on financial institution business, life insurance compan</w:t>
      </w:r>
      <w:r w:rsidR="00CE56C1">
        <w:rPr>
          <w:rFonts w:cs="TH SarabunPSK"/>
          <w:sz w:val="28"/>
          <w:szCs w:val="28"/>
        </w:rPr>
        <w:t>y</w:t>
      </w:r>
      <w:r w:rsidR="004819C7">
        <w:rPr>
          <w:rFonts w:cs="TH SarabunPSK"/>
          <w:sz w:val="28"/>
          <w:szCs w:val="28"/>
        </w:rPr>
        <w:t xml:space="preserve"> under the law on life insurance or financial</w:t>
      </w:r>
      <w:r w:rsidR="004971ED">
        <w:rPr>
          <w:rFonts w:cs="TH SarabunPSK"/>
          <w:sz w:val="28"/>
          <w:szCs w:val="28"/>
        </w:rPr>
        <w:t xml:space="preserve"> institut</w:t>
      </w:r>
      <w:r w:rsidR="000A77FD">
        <w:rPr>
          <w:rFonts w:cs="TH SarabunPSK"/>
          <w:sz w:val="28"/>
          <w:szCs w:val="28"/>
        </w:rPr>
        <w:t>e</w:t>
      </w:r>
      <w:r w:rsidR="004971ED">
        <w:rPr>
          <w:rFonts w:cs="TH SarabunPSK"/>
          <w:sz w:val="28"/>
          <w:szCs w:val="28"/>
        </w:rPr>
        <w:t xml:space="preserve"> </w:t>
      </w:r>
      <w:r w:rsidR="004819C7">
        <w:rPr>
          <w:rFonts w:cs="TH SarabunPSK"/>
          <w:sz w:val="28"/>
          <w:szCs w:val="28"/>
        </w:rPr>
        <w:t xml:space="preserve">established under other laws, which </w:t>
      </w:r>
      <w:r w:rsidR="000A77FD">
        <w:rPr>
          <w:rFonts w:cs="TH SarabunPSK"/>
          <w:sz w:val="28"/>
          <w:szCs w:val="28"/>
        </w:rPr>
        <w:t xml:space="preserve">has only been granted a </w:t>
      </w:r>
      <w:r w:rsidR="004971ED">
        <w:rPr>
          <w:rFonts w:cs="TH SarabunPSK"/>
          <w:sz w:val="28"/>
          <w:szCs w:val="28"/>
        </w:rPr>
        <w:t>license to undertake the following types of securities business</w:t>
      </w:r>
      <w:r w:rsidR="004F7AEA">
        <w:rPr>
          <w:rFonts w:cs="TH SarabunPSK"/>
          <w:sz w:val="28"/>
          <w:szCs w:val="28"/>
        </w:rPr>
        <w:t>, while does not</w:t>
      </w:r>
      <w:r w:rsidR="004971ED">
        <w:rPr>
          <w:rFonts w:cs="TH SarabunPSK"/>
          <w:sz w:val="28"/>
          <w:szCs w:val="28"/>
        </w:rPr>
        <w:t xml:space="preserve"> </w:t>
      </w:r>
      <w:r w:rsidR="004819C7">
        <w:rPr>
          <w:rFonts w:cs="TH SarabunPSK"/>
          <w:sz w:val="28"/>
          <w:szCs w:val="28"/>
        </w:rPr>
        <w:t>undertak</w:t>
      </w:r>
      <w:r w:rsidR="00273822">
        <w:rPr>
          <w:rFonts w:cs="TH SarabunPSK"/>
          <w:sz w:val="28"/>
          <w:szCs w:val="28"/>
        </w:rPr>
        <w:t>e</w:t>
      </w:r>
      <w:r w:rsidR="004819C7">
        <w:rPr>
          <w:rFonts w:cs="TH SarabunPSK"/>
          <w:sz w:val="28"/>
          <w:szCs w:val="28"/>
        </w:rPr>
        <w:t xml:space="preserve"> any other types of securities</w:t>
      </w:r>
      <w:r w:rsidR="004971ED">
        <w:rPr>
          <w:rFonts w:cs="TH SarabunPSK"/>
          <w:sz w:val="28"/>
          <w:szCs w:val="28"/>
        </w:rPr>
        <w:t xml:space="preserve"> business</w:t>
      </w:r>
      <w:r w:rsidR="00A118A5">
        <w:rPr>
          <w:rFonts w:cs="TH SarabunPSK"/>
          <w:sz w:val="28"/>
          <w:szCs w:val="28"/>
        </w:rPr>
        <w:t xml:space="preserve"> licenses, shall be exempt from performing the acts under Clause 5.2</w:t>
      </w:r>
      <w:r w:rsidR="004819C7">
        <w:rPr>
          <w:rFonts w:cs="TH SarabunPSK"/>
          <w:sz w:val="28"/>
          <w:szCs w:val="28"/>
        </w:rPr>
        <w:t xml:space="preserve"> </w:t>
      </w:r>
    </w:p>
    <w:p w14:paraId="5B3C70E8" w14:textId="77777777" w:rsidR="004819C7" w:rsidRDefault="004819C7" w:rsidP="004819C7">
      <w:pPr>
        <w:pStyle w:val="FootnoteText"/>
        <w:rPr>
          <w:rFonts w:cs="TH SarabunPSK"/>
          <w:sz w:val="28"/>
          <w:szCs w:val="28"/>
        </w:rPr>
      </w:pPr>
      <w:r w:rsidRPr="008B1AAE">
        <w:rPr>
          <w:rFonts w:cs="TH SarabunPSK" w:hint="cs"/>
          <w:sz w:val="28"/>
          <w:szCs w:val="28"/>
          <w:cs/>
        </w:rPr>
        <w:t xml:space="preserve">    1. </w:t>
      </w:r>
      <w:r w:rsidRPr="008B1AAE">
        <w:rPr>
          <w:rFonts w:cs="TH SarabunPSK" w:hint="cs"/>
          <w:sz w:val="28"/>
          <w:szCs w:val="28"/>
        </w:rPr>
        <w:t xml:space="preserve"> </w:t>
      </w:r>
      <w:r w:rsidRPr="005D5977">
        <w:rPr>
          <w:rFonts w:cs="TH SarabunPSK"/>
          <w:sz w:val="28"/>
          <w:szCs w:val="28"/>
        </w:rPr>
        <w:t xml:space="preserve">brokerage, dealing or underwriting of </w:t>
      </w:r>
      <w:r>
        <w:rPr>
          <w:rFonts w:cs="TH SarabunPSK"/>
          <w:sz w:val="28"/>
          <w:szCs w:val="28"/>
        </w:rPr>
        <w:t>debt</w:t>
      </w:r>
      <w:r w:rsidRPr="005D5977">
        <w:rPr>
          <w:rFonts w:cs="TH SarabunPSK"/>
          <w:sz w:val="28"/>
          <w:szCs w:val="28"/>
        </w:rPr>
        <w:t xml:space="preserve"> securities</w:t>
      </w:r>
      <w:r>
        <w:rPr>
          <w:rFonts w:cs="TH SarabunPSK"/>
          <w:sz w:val="28"/>
          <w:szCs w:val="28"/>
        </w:rPr>
        <w:t>; or</w:t>
      </w:r>
    </w:p>
    <w:p w14:paraId="2F0850E8" w14:textId="01D0B31D" w:rsidR="00DF0241" w:rsidRPr="00083F0A" w:rsidRDefault="004819C7" w:rsidP="00DF0241">
      <w:pPr>
        <w:pStyle w:val="FootnoteText"/>
        <w:rPr>
          <w:sz w:val="22"/>
          <w:szCs w:val="28"/>
          <w:cs/>
        </w:rPr>
      </w:pPr>
      <w:r w:rsidRPr="008B1AAE">
        <w:rPr>
          <w:rFonts w:cs="TH SarabunPSK" w:hint="cs"/>
          <w:sz w:val="28"/>
          <w:szCs w:val="28"/>
          <w:cs/>
        </w:rPr>
        <w:t xml:space="preserve">    2.  </w:t>
      </w:r>
      <w:r>
        <w:rPr>
          <w:rFonts w:cs="TH SarabunPSK"/>
          <w:sz w:val="28"/>
          <w:szCs w:val="28"/>
        </w:rPr>
        <w:t>securities borrowing and lending business.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H SarabunPSK"/>
        <w:sz w:val="28"/>
        <w:szCs w:val="28"/>
      </w:rPr>
      <w:id w:val="10555093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129C7A" w14:textId="2BA55A51" w:rsidR="00E9434C" w:rsidRDefault="00E9434C">
        <w:pPr>
          <w:pStyle w:val="Header"/>
          <w:jc w:val="center"/>
          <w:rPr>
            <w:rFonts w:cs="TH SarabunPSK"/>
            <w:sz w:val="28"/>
            <w:szCs w:val="28"/>
          </w:rPr>
        </w:pPr>
      </w:p>
      <w:p w14:paraId="22CC3286" w14:textId="419C4F3A" w:rsidR="001534F2" w:rsidRPr="00E97A3C" w:rsidRDefault="001534F2" w:rsidP="00DE1FAF">
        <w:pPr>
          <w:pStyle w:val="Header"/>
          <w:jc w:val="center"/>
          <w:rPr>
            <w:rFonts w:cs="TH SarabunPSK"/>
            <w:noProof/>
            <w:sz w:val="28"/>
            <w:szCs w:val="28"/>
          </w:rPr>
        </w:pPr>
        <w:r w:rsidRPr="00E97A3C">
          <w:rPr>
            <w:rFonts w:cs="TH SarabunPSK"/>
            <w:sz w:val="28"/>
            <w:szCs w:val="28"/>
          </w:rPr>
          <w:fldChar w:fldCharType="begin"/>
        </w:r>
        <w:r w:rsidRPr="00E97A3C">
          <w:rPr>
            <w:rFonts w:cs="TH SarabunPSK"/>
            <w:sz w:val="28"/>
            <w:szCs w:val="28"/>
          </w:rPr>
          <w:instrText xml:space="preserve"> PAGE   \* MERGEFORMAT </w:instrText>
        </w:r>
        <w:r w:rsidRPr="00E97A3C">
          <w:rPr>
            <w:rFonts w:cs="TH SarabunPSK"/>
            <w:sz w:val="28"/>
            <w:szCs w:val="28"/>
          </w:rPr>
          <w:fldChar w:fldCharType="separate"/>
        </w:r>
        <w:r w:rsidRPr="00E97A3C">
          <w:rPr>
            <w:rFonts w:cs="TH SarabunPSK"/>
            <w:noProof/>
            <w:sz w:val="28"/>
            <w:szCs w:val="28"/>
          </w:rPr>
          <w:t>2</w:t>
        </w:r>
        <w:r w:rsidRPr="00E97A3C">
          <w:rPr>
            <w:rFonts w:cs="TH SarabunPSK"/>
            <w:noProof/>
            <w:sz w:val="28"/>
            <w:szCs w:val="28"/>
          </w:rPr>
          <w:fldChar w:fldCharType="end"/>
        </w:r>
      </w:p>
    </w:sdtContent>
  </w:sdt>
  <w:p w14:paraId="3B2A64BB" w14:textId="77777777" w:rsidR="001534F2" w:rsidRDefault="001534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1EEA0" w14:textId="77777777" w:rsidR="00EF2AD1" w:rsidRPr="00D32CBD" w:rsidRDefault="00EF2AD1" w:rsidP="00EF2AD1">
    <w:pPr>
      <w:pStyle w:val="Header"/>
      <w:ind w:right="-43"/>
      <w:jc w:val="center"/>
      <w:rPr>
        <w:b/>
        <w:bCs/>
      </w:rPr>
    </w:pPr>
    <w:bookmarkStart w:id="0" w:name="_Hlk129603362"/>
    <w:bookmarkStart w:id="1" w:name="_Hlk129603363"/>
    <w:r w:rsidRPr="00D32CBD">
      <w:rPr>
        <w:b/>
        <w:bCs/>
      </w:rPr>
      <w:t xml:space="preserve">Unofficial Translation </w:t>
    </w:r>
  </w:p>
  <w:p w14:paraId="29234833" w14:textId="2625C911" w:rsidR="00EF2AD1" w:rsidRDefault="00EF2AD1" w:rsidP="00EF2AD1">
    <w:pPr>
      <w:pStyle w:val="Header"/>
      <w:ind w:right="-43"/>
    </w:pPr>
    <w:r w:rsidRPr="00D32CBD">
      <w:rPr>
        <w:i/>
        <w:iCs/>
      </w:rPr>
      <w:t>Readers should be aware that only the original Thai text has legal force, and that this English translation is strictly for reference.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7FA6"/>
    <w:multiLevelType w:val="hybridMultilevel"/>
    <w:tmpl w:val="F518299C"/>
    <w:lvl w:ilvl="0" w:tplc="69041D00">
      <w:start w:val="9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86916"/>
    <w:multiLevelType w:val="hybridMultilevel"/>
    <w:tmpl w:val="8BBE751C"/>
    <w:lvl w:ilvl="0" w:tplc="222E9EE0">
      <w:start w:val="1"/>
      <w:numFmt w:val="thaiLetters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0EE70C1"/>
    <w:multiLevelType w:val="multilevel"/>
    <w:tmpl w:val="EAD69F4C"/>
    <w:lvl w:ilvl="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>
      <w:start w:val="1"/>
      <w:numFmt w:val="decimal"/>
      <w:isLgl/>
      <w:lvlText w:val="%1.%2"/>
      <w:lvlJc w:val="left"/>
      <w:pPr>
        <w:ind w:left="2250" w:hanging="360"/>
      </w:pPr>
      <w:rPr>
        <w:rFonts w:hint="default"/>
        <w:strike w:val="0"/>
        <w:color w:val="auto"/>
        <w:lang w:bidi="th-TH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strike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color w:val="0070C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color w:val="0070C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color w:val="0070C0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  <w:color w:val="0070C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color w:val="0070C0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  <w:color w:val="0070C0"/>
      </w:rPr>
    </w:lvl>
  </w:abstractNum>
  <w:abstractNum w:abstractNumId="3" w15:restartNumberingAfterBreak="0">
    <w:nsid w:val="30723FDD"/>
    <w:multiLevelType w:val="hybridMultilevel"/>
    <w:tmpl w:val="9E3015B6"/>
    <w:lvl w:ilvl="0" w:tplc="04CA19B4">
      <w:start w:val="1"/>
      <w:numFmt w:val="decimal"/>
      <w:lvlText w:val="(%1)"/>
      <w:lvlJc w:val="left"/>
      <w:pPr>
        <w:ind w:left="259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316" w:hanging="360"/>
      </w:pPr>
    </w:lvl>
    <w:lvl w:ilvl="2" w:tplc="0409001B" w:tentative="1">
      <w:start w:val="1"/>
      <w:numFmt w:val="lowerRoman"/>
      <w:lvlText w:val="%3."/>
      <w:lvlJc w:val="right"/>
      <w:pPr>
        <w:ind w:left="4036" w:hanging="180"/>
      </w:pPr>
    </w:lvl>
    <w:lvl w:ilvl="3" w:tplc="0409000F" w:tentative="1">
      <w:start w:val="1"/>
      <w:numFmt w:val="decimal"/>
      <w:lvlText w:val="%4."/>
      <w:lvlJc w:val="left"/>
      <w:pPr>
        <w:ind w:left="4756" w:hanging="360"/>
      </w:pPr>
    </w:lvl>
    <w:lvl w:ilvl="4" w:tplc="04090019" w:tentative="1">
      <w:start w:val="1"/>
      <w:numFmt w:val="lowerLetter"/>
      <w:lvlText w:val="%5."/>
      <w:lvlJc w:val="left"/>
      <w:pPr>
        <w:ind w:left="5476" w:hanging="360"/>
      </w:pPr>
    </w:lvl>
    <w:lvl w:ilvl="5" w:tplc="0409001B" w:tentative="1">
      <w:start w:val="1"/>
      <w:numFmt w:val="lowerRoman"/>
      <w:lvlText w:val="%6."/>
      <w:lvlJc w:val="right"/>
      <w:pPr>
        <w:ind w:left="6196" w:hanging="180"/>
      </w:pPr>
    </w:lvl>
    <w:lvl w:ilvl="6" w:tplc="0409000F" w:tentative="1">
      <w:start w:val="1"/>
      <w:numFmt w:val="decimal"/>
      <w:lvlText w:val="%7."/>
      <w:lvlJc w:val="left"/>
      <w:pPr>
        <w:ind w:left="6916" w:hanging="360"/>
      </w:pPr>
    </w:lvl>
    <w:lvl w:ilvl="7" w:tplc="04090019" w:tentative="1">
      <w:start w:val="1"/>
      <w:numFmt w:val="lowerLetter"/>
      <w:lvlText w:val="%8."/>
      <w:lvlJc w:val="left"/>
      <w:pPr>
        <w:ind w:left="7636" w:hanging="360"/>
      </w:pPr>
    </w:lvl>
    <w:lvl w:ilvl="8" w:tplc="0409001B" w:tentative="1">
      <w:start w:val="1"/>
      <w:numFmt w:val="lowerRoman"/>
      <w:lvlText w:val="%9."/>
      <w:lvlJc w:val="right"/>
      <w:pPr>
        <w:ind w:left="8356" w:hanging="180"/>
      </w:pPr>
    </w:lvl>
  </w:abstractNum>
  <w:abstractNum w:abstractNumId="4" w15:restartNumberingAfterBreak="0">
    <w:nsid w:val="3E7F5B8E"/>
    <w:multiLevelType w:val="hybridMultilevel"/>
    <w:tmpl w:val="9B904B0C"/>
    <w:lvl w:ilvl="0" w:tplc="04CA19B4">
      <w:start w:val="1"/>
      <w:numFmt w:val="decimal"/>
      <w:lvlText w:val="(%1)"/>
      <w:lvlJc w:val="left"/>
      <w:pPr>
        <w:ind w:left="1571" w:hanging="360"/>
      </w:pPr>
      <w:rPr>
        <w:rFonts w:hint="default"/>
      </w:rPr>
    </w:lvl>
    <w:lvl w:ilvl="1" w:tplc="04CA19B4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16259"/>
    <w:multiLevelType w:val="hybridMultilevel"/>
    <w:tmpl w:val="0BEE1A1E"/>
    <w:lvl w:ilvl="0" w:tplc="F2625BC4">
      <w:start w:val="13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878C2"/>
    <w:multiLevelType w:val="hybridMultilevel"/>
    <w:tmpl w:val="A95EF834"/>
    <w:lvl w:ilvl="0" w:tplc="6F8A917C">
      <w:start w:val="1"/>
      <w:numFmt w:val="decimal"/>
      <w:lvlText w:val="(%1)"/>
      <w:lvlJc w:val="left"/>
      <w:rPr>
        <w:rFonts w:hint="default"/>
        <w:strike w:val="0"/>
        <w:color w:val="auto"/>
      </w:rPr>
    </w:lvl>
    <w:lvl w:ilvl="1" w:tplc="04090019">
      <w:start w:val="1"/>
      <w:numFmt w:val="lowerLetter"/>
      <w:lvlText w:val="%2."/>
      <w:lvlJc w:val="left"/>
      <w:pPr>
        <w:ind w:left="3316" w:hanging="360"/>
      </w:pPr>
    </w:lvl>
    <w:lvl w:ilvl="2" w:tplc="0409001B" w:tentative="1">
      <w:start w:val="1"/>
      <w:numFmt w:val="lowerRoman"/>
      <w:lvlText w:val="%3."/>
      <w:lvlJc w:val="right"/>
      <w:pPr>
        <w:ind w:left="4036" w:hanging="180"/>
      </w:pPr>
    </w:lvl>
    <w:lvl w:ilvl="3" w:tplc="0409000F" w:tentative="1">
      <w:start w:val="1"/>
      <w:numFmt w:val="decimal"/>
      <w:lvlText w:val="%4."/>
      <w:lvlJc w:val="left"/>
      <w:pPr>
        <w:ind w:left="4756" w:hanging="360"/>
      </w:pPr>
    </w:lvl>
    <w:lvl w:ilvl="4" w:tplc="04090019" w:tentative="1">
      <w:start w:val="1"/>
      <w:numFmt w:val="lowerLetter"/>
      <w:lvlText w:val="%5."/>
      <w:lvlJc w:val="left"/>
      <w:pPr>
        <w:ind w:left="5476" w:hanging="360"/>
      </w:pPr>
    </w:lvl>
    <w:lvl w:ilvl="5" w:tplc="0409001B" w:tentative="1">
      <w:start w:val="1"/>
      <w:numFmt w:val="lowerRoman"/>
      <w:lvlText w:val="%6."/>
      <w:lvlJc w:val="right"/>
      <w:pPr>
        <w:ind w:left="6196" w:hanging="180"/>
      </w:pPr>
    </w:lvl>
    <w:lvl w:ilvl="6" w:tplc="0409000F" w:tentative="1">
      <w:start w:val="1"/>
      <w:numFmt w:val="decimal"/>
      <w:lvlText w:val="%7."/>
      <w:lvlJc w:val="left"/>
      <w:pPr>
        <w:ind w:left="6916" w:hanging="360"/>
      </w:pPr>
    </w:lvl>
    <w:lvl w:ilvl="7" w:tplc="04090019" w:tentative="1">
      <w:start w:val="1"/>
      <w:numFmt w:val="lowerLetter"/>
      <w:lvlText w:val="%8."/>
      <w:lvlJc w:val="left"/>
      <w:pPr>
        <w:ind w:left="7636" w:hanging="360"/>
      </w:pPr>
    </w:lvl>
    <w:lvl w:ilvl="8" w:tplc="0409001B" w:tentative="1">
      <w:start w:val="1"/>
      <w:numFmt w:val="lowerRoman"/>
      <w:lvlText w:val="%9."/>
      <w:lvlJc w:val="right"/>
      <w:pPr>
        <w:ind w:left="8356" w:hanging="180"/>
      </w:pPr>
    </w:lvl>
  </w:abstractNum>
  <w:num w:numId="1" w16cid:durableId="2000577883">
    <w:abstractNumId w:val="2"/>
  </w:num>
  <w:num w:numId="2" w16cid:durableId="776295803">
    <w:abstractNumId w:val="4"/>
  </w:num>
  <w:num w:numId="3" w16cid:durableId="1623920234">
    <w:abstractNumId w:val="6"/>
  </w:num>
  <w:num w:numId="4" w16cid:durableId="1228998301">
    <w:abstractNumId w:val="3"/>
  </w:num>
  <w:num w:numId="5" w16cid:durableId="1836146835">
    <w:abstractNumId w:val="0"/>
  </w:num>
  <w:num w:numId="6" w16cid:durableId="137067990">
    <w:abstractNumId w:val="5"/>
  </w:num>
  <w:num w:numId="7" w16cid:durableId="210650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4F2"/>
    <w:rsid w:val="00000678"/>
    <w:rsid w:val="00000F1E"/>
    <w:rsid w:val="00001C99"/>
    <w:rsid w:val="00004348"/>
    <w:rsid w:val="000045A4"/>
    <w:rsid w:val="00005C83"/>
    <w:rsid w:val="0000689E"/>
    <w:rsid w:val="00007926"/>
    <w:rsid w:val="00007D7D"/>
    <w:rsid w:val="0001271F"/>
    <w:rsid w:val="00015EC2"/>
    <w:rsid w:val="000216DF"/>
    <w:rsid w:val="00022676"/>
    <w:rsid w:val="00022730"/>
    <w:rsid w:val="000227DB"/>
    <w:rsid w:val="000259B8"/>
    <w:rsid w:val="000270F5"/>
    <w:rsid w:val="00027BC6"/>
    <w:rsid w:val="00031E56"/>
    <w:rsid w:val="00033655"/>
    <w:rsid w:val="00033889"/>
    <w:rsid w:val="000340B7"/>
    <w:rsid w:val="00037C2C"/>
    <w:rsid w:val="00040D9F"/>
    <w:rsid w:val="00040EC6"/>
    <w:rsid w:val="00042FD9"/>
    <w:rsid w:val="00044E9D"/>
    <w:rsid w:val="00045066"/>
    <w:rsid w:val="000454C2"/>
    <w:rsid w:val="00047131"/>
    <w:rsid w:val="00051237"/>
    <w:rsid w:val="00052B88"/>
    <w:rsid w:val="00052F02"/>
    <w:rsid w:val="00056D99"/>
    <w:rsid w:val="00062B0D"/>
    <w:rsid w:val="00063239"/>
    <w:rsid w:val="00067961"/>
    <w:rsid w:val="000705A0"/>
    <w:rsid w:val="00070869"/>
    <w:rsid w:val="00071430"/>
    <w:rsid w:val="00071440"/>
    <w:rsid w:val="0007150A"/>
    <w:rsid w:val="00071662"/>
    <w:rsid w:val="000732BA"/>
    <w:rsid w:val="00073B43"/>
    <w:rsid w:val="0007499B"/>
    <w:rsid w:val="00077CA8"/>
    <w:rsid w:val="000828C9"/>
    <w:rsid w:val="000835F2"/>
    <w:rsid w:val="00083F0A"/>
    <w:rsid w:val="00084584"/>
    <w:rsid w:val="00084E82"/>
    <w:rsid w:val="0008500F"/>
    <w:rsid w:val="00086689"/>
    <w:rsid w:val="00086B84"/>
    <w:rsid w:val="00087FB9"/>
    <w:rsid w:val="00091AF8"/>
    <w:rsid w:val="00092914"/>
    <w:rsid w:val="00093EF3"/>
    <w:rsid w:val="00096123"/>
    <w:rsid w:val="00096AB9"/>
    <w:rsid w:val="000A0BC1"/>
    <w:rsid w:val="000A33A5"/>
    <w:rsid w:val="000A3963"/>
    <w:rsid w:val="000A436C"/>
    <w:rsid w:val="000A462C"/>
    <w:rsid w:val="000A77FD"/>
    <w:rsid w:val="000B0202"/>
    <w:rsid w:val="000B0CC1"/>
    <w:rsid w:val="000B1DB8"/>
    <w:rsid w:val="000B27ED"/>
    <w:rsid w:val="000B316C"/>
    <w:rsid w:val="000B4F5E"/>
    <w:rsid w:val="000B52E8"/>
    <w:rsid w:val="000B6C96"/>
    <w:rsid w:val="000C0F96"/>
    <w:rsid w:val="000C12C0"/>
    <w:rsid w:val="000C2547"/>
    <w:rsid w:val="000C317A"/>
    <w:rsid w:val="000C3CEF"/>
    <w:rsid w:val="000C507F"/>
    <w:rsid w:val="000C52C9"/>
    <w:rsid w:val="000C5307"/>
    <w:rsid w:val="000C5CB3"/>
    <w:rsid w:val="000D3563"/>
    <w:rsid w:val="000D43E3"/>
    <w:rsid w:val="000D5955"/>
    <w:rsid w:val="000E02D9"/>
    <w:rsid w:val="000E11D7"/>
    <w:rsid w:val="000E1A58"/>
    <w:rsid w:val="000E410A"/>
    <w:rsid w:val="000E5F93"/>
    <w:rsid w:val="000F26D5"/>
    <w:rsid w:val="000F28C1"/>
    <w:rsid w:val="000F2DDB"/>
    <w:rsid w:val="000F3761"/>
    <w:rsid w:val="000F550A"/>
    <w:rsid w:val="0010129A"/>
    <w:rsid w:val="00104750"/>
    <w:rsid w:val="00111815"/>
    <w:rsid w:val="00111B7B"/>
    <w:rsid w:val="00112D20"/>
    <w:rsid w:val="00116369"/>
    <w:rsid w:val="00120B12"/>
    <w:rsid w:val="00122E8C"/>
    <w:rsid w:val="0012503D"/>
    <w:rsid w:val="001328CA"/>
    <w:rsid w:val="00133ABA"/>
    <w:rsid w:val="0013443B"/>
    <w:rsid w:val="00135389"/>
    <w:rsid w:val="001365E9"/>
    <w:rsid w:val="00136B27"/>
    <w:rsid w:val="00137E4D"/>
    <w:rsid w:val="001400C5"/>
    <w:rsid w:val="00141722"/>
    <w:rsid w:val="00141F75"/>
    <w:rsid w:val="001444E1"/>
    <w:rsid w:val="00145CAD"/>
    <w:rsid w:val="001516C7"/>
    <w:rsid w:val="00151F30"/>
    <w:rsid w:val="0015347C"/>
    <w:rsid w:val="001534F2"/>
    <w:rsid w:val="001552BE"/>
    <w:rsid w:val="00155D3C"/>
    <w:rsid w:val="00160166"/>
    <w:rsid w:val="00161641"/>
    <w:rsid w:val="00162C0C"/>
    <w:rsid w:val="0016558A"/>
    <w:rsid w:val="001655FE"/>
    <w:rsid w:val="00170936"/>
    <w:rsid w:val="00171872"/>
    <w:rsid w:val="001727CD"/>
    <w:rsid w:val="0017283A"/>
    <w:rsid w:val="001730D3"/>
    <w:rsid w:val="00173131"/>
    <w:rsid w:val="001742AD"/>
    <w:rsid w:val="00174C80"/>
    <w:rsid w:val="00175764"/>
    <w:rsid w:val="001758E3"/>
    <w:rsid w:val="00180488"/>
    <w:rsid w:val="001807F5"/>
    <w:rsid w:val="00180D21"/>
    <w:rsid w:val="001812A7"/>
    <w:rsid w:val="00183C69"/>
    <w:rsid w:val="0018443F"/>
    <w:rsid w:val="001850B8"/>
    <w:rsid w:val="0018637A"/>
    <w:rsid w:val="00190279"/>
    <w:rsid w:val="00192641"/>
    <w:rsid w:val="00193431"/>
    <w:rsid w:val="00193986"/>
    <w:rsid w:val="00196480"/>
    <w:rsid w:val="001A5C5B"/>
    <w:rsid w:val="001A7EFB"/>
    <w:rsid w:val="001B0A32"/>
    <w:rsid w:val="001B12D1"/>
    <w:rsid w:val="001B1901"/>
    <w:rsid w:val="001B1967"/>
    <w:rsid w:val="001B5A15"/>
    <w:rsid w:val="001B6674"/>
    <w:rsid w:val="001B684E"/>
    <w:rsid w:val="001B7320"/>
    <w:rsid w:val="001C1835"/>
    <w:rsid w:val="001C2351"/>
    <w:rsid w:val="001C31E9"/>
    <w:rsid w:val="001C422D"/>
    <w:rsid w:val="001C6FC9"/>
    <w:rsid w:val="001C7CB8"/>
    <w:rsid w:val="001D06AC"/>
    <w:rsid w:val="001D2109"/>
    <w:rsid w:val="001D3A13"/>
    <w:rsid w:val="001D3EF7"/>
    <w:rsid w:val="001D4ECC"/>
    <w:rsid w:val="001D747F"/>
    <w:rsid w:val="001E089A"/>
    <w:rsid w:val="001E432A"/>
    <w:rsid w:val="001E45DF"/>
    <w:rsid w:val="001E4800"/>
    <w:rsid w:val="001F06B9"/>
    <w:rsid w:val="001F127E"/>
    <w:rsid w:val="001F6584"/>
    <w:rsid w:val="001F6E8A"/>
    <w:rsid w:val="002008C3"/>
    <w:rsid w:val="002036D9"/>
    <w:rsid w:val="00205D41"/>
    <w:rsid w:val="002064EF"/>
    <w:rsid w:val="0021105A"/>
    <w:rsid w:val="002123B5"/>
    <w:rsid w:val="0021325A"/>
    <w:rsid w:val="00214843"/>
    <w:rsid w:val="00215A51"/>
    <w:rsid w:val="0021683B"/>
    <w:rsid w:val="0021703F"/>
    <w:rsid w:val="00223306"/>
    <w:rsid w:val="002243B3"/>
    <w:rsid w:val="0022776D"/>
    <w:rsid w:val="00227B9B"/>
    <w:rsid w:val="0023025B"/>
    <w:rsid w:val="0023043A"/>
    <w:rsid w:val="00230AE0"/>
    <w:rsid w:val="00231CC1"/>
    <w:rsid w:val="002321A4"/>
    <w:rsid w:val="002339D0"/>
    <w:rsid w:val="0023408A"/>
    <w:rsid w:val="002348F7"/>
    <w:rsid w:val="002365E2"/>
    <w:rsid w:val="00236CC0"/>
    <w:rsid w:val="002403D7"/>
    <w:rsid w:val="002404A4"/>
    <w:rsid w:val="002412E7"/>
    <w:rsid w:val="00243803"/>
    <w:rsid w:val="00244B8C"/>
    <w:rsid w:val="002465AD"/>
    <w:rsid w:val="00247580"/>
    <w:rsid w:val="00247594"/>
    <w:rsid w:val="00247F67"/>
    <w:rsid w:val="002536AB"/>
    <w:rsid w:val="0025375E"/>
    <w:rsid w:val="00255319"/>
    <w:rsid w:val="002572AB"/>
    <w:rsid w:val="00261F90"/>
    <w:rsid w:val="00264D83"/>
    <w:rsid w:val="00264DA4"/>
    <w:rsid w:val="00264DE6"/>
    <w:rsid w:val="0026775A"/>
    <w:rsid w:val="00270A77"/>
    <w:rsid w:val="00270C52"/>
    <w:rsid w:val="00271C82"/>
    <w:rsid w:val="00273822"/>
    <w:rsid w:val="00274076"/>
    <w:rsid w:val="00276780"/>
    <w:rsid w:val="00276A98"/>
    <w:rsid w:val="00276F8D"/>
    <w:rsid w:val="00277D30"/>
    <w:rsid w:val="00280415"/>
    <w:rsid w:val="00280E09"/>
    <w:rsid w:val="00281AAB"/>
    <w:rsid w:val="00282982"/>
    <w:rsid w:val="00282BF3"/>
    <w:rsid w:val="00283AC0"/>
    <w:rsid w:val="0028520E"/>
    <w:rsid w:val="00285B66"/>
    <w:rsid w:val="00291A8F"/>
    <w:rsid w:val="002935BB"/>
    <w:rsid w:val="0029607D"/>
    <w:rsid w:val="002974F3"/>
    <w:rsid w:val="002A0A99"/>
    <w:rsid w:val="002A5F22"/>
    <w:rsid w:val="002A7233"/>
    <w:rsid w:val="002A765A"/>
    <w:rsid w:val="002B0A27"/>
    <w:rsid w:val="002B0D00"/>
    <w:rsid w:val="002B0E17"/>
    <w:rsid w:val="002B2C27"/>
    <w:rsid w:val="002B5D62"/>
    <w:rsid w:val="002B6AC2"/>
    <w:rsid w:val="002B7636"/>
    <w:rsid w:val="002C0668"/>
    <w:rsid w:val="002C3432"/>
    <w:rsid w:val="002C3B4A"/>
    <w:rsid w:val="002C496F"/>
    <w:rsid w:val="002C4E42"/>
    <w:rsid w:val="002C6171"/>
    <w:rsid w:val="002C7B14"/>
    <w:rsid w:val="002C7D25"/>
    <w:rsid w:val="002D1B3F"/>
    <w:rsid w:val="002D3B67"/>
    <w:rsid w:val="002D47D7"/>
    <w:rsid w:val="002F0430"/>
    <w:rsid w:val="002F3BCB"/>
    <w:rsid w:val="002F48BC"/>
    <w:rsid w:val="002F4B69"/>
    <w:rsid w:val="002F5192"/>
    <w:rsid w:val="002F7044"/>
    <w:rsid w:val="002F7D3E"/>
    <w:rsid w:val="00301054"/>
    <w:rsid w:val="00303867"/>
    <w:rsid w:val="003045A6"/>
    <w:rsid w:val="0030520C"/>
    <w:rsid w:val="00305A2D"/>
    <w:rsid w:val="00305D98"/>
    <w:rsid w:val="00305E40"/>
    <w:rsid w:val="00306AE3"/>
    <w:rsid w:val="00311961"/>
    <w:rsid w:val="00312445"/>
    <w:rsid w:val="0031302C"/>
    <w:rsid w:val="00316007"/>
    <w:rsid w:val="003168C4"/>
    <w:rsid w:val="00316D0E"/>
    <w:rsid w:val="003209D9"/>
    <w:rsid w:val="003217D3"/>
    <w:rsid w:val="00325198"/>
    <w:rsid w:val="00325C7A"/>
    <w:rsid w:val="003264CE"/>
    <w:rsid w:val="00331D72"/>
    <w:rsid w:val="00333C8E"/>
    <w:rsid w:val="003342D2"/>
    <w:rsid w:val="003356B5"/>
    <w:rsid w:val="00336D47"/>
    <w:rsid w:val="003414A1"/>
    <w:rsid w:val="00341A1B"/>
    <w:rsid w:val="00345F94"/>
    <w:rsid w:val="00346ECE"/>
    <w:rsid w:val="003500EE"/>
    <w:rsid w:val="0035252A"/>
    <w:rsid w:val="00353286"/>
    <w:rsid w:val="003541C8"/>
    <w:rsid w:val="00356D4D"/>
    <w:rsid w:val="003571E3"/>
    <w:rsid w:val="00360881"/>
    <w:rsid w:val="0036160A"/>
    <w:rsid w:val="003627BD"/>
    <w:rsid w:val="00363429"/>
    <w:rsid w:val="00365102"/>
    <w:rsid w:val="0036514D"/>
    <w:rsid w:val="00365420"/>
    <w:rsid w:val="003678BD"/>
    <w:rsid w:val="0037015D"/>
    <w:rsid w:val="00373289"/>
    <w:rsid w:val="00373C71"/>
    <w:rsid w:val="0038073D"/>
    <w:rsid w:val="00381885"/>
    <w:rsid w:val="0038273E"/>
    <w:rsid w:val="00382FB1"/>
    <w:rsid w:val="00383F30"/>
    <w:rsid w:val="00385DA3"/>
    <w:rsid w:val="00387D41"/>
    <w:rsid w:val="00393486"/>
    <w:rsid w:val="00393862"/>
    <w:rsid w:val="00396E58"/>
    <w:rsid w:val="003A0117"/>
    <w:rsid w:val="003A037C"/>
    <w:rsid w:val="003A116B"/>
    <w:rsid w:val="003A302E"/>
    <w:rsid w:val="003A3264"/>
    <w:rsid w:val="003A7605"/>
    <w:rsid w:val="003B03A2"/>
    <w:rsid w:val="003B19D3"/>
    <w:rsid w:val="003B2E7E"/>
    <w:rsid w:val="003B42C2"/>
    <w:rsid w:val="003B43C9"/>
    <w:rsid w:val="003B70BA"/>
    <w:rsid w:val="003B741F"/>
    <w:rsid w:val="003C3631"/>
    <w:rsid w:val="003C4C09"/>
    <w:rsid w:val="003C7357"/>
    <w:rsid w:val="003C7565"/>
    <w:rsid w:val="003C7C55"/>
    <w:rsid w:val="003D04A5"/>
    <w:rsid w:val="003D136C"/>
    <w:rsid w:val="003D1475"/>
    <w:rsid w:val="003D3EDB"/>
    <w:rsid w:val="003D4722"/>
    <w:rsid w:val="003D7076"/>
    <w:rsid w:val="003D7913"/>
    <w:rsid w:val="003D7988"/>
    <w:rsid w:val="003E4B23"/>
    <w:rsid w:val="003E57F4"/>
    <w:rsid w:val="003E6E6B"/>
    <w:rsid w:val="003E73B7"/>
    <w:rsid w:val="003E7730"/>
    <w:rsid w:val="003F175A"/>
    <w:rsid w:val="003F19C6"/>
    <w:rsid w:val="003F1C4A"/>
    <w:rsid w:val="003F35D7"/>
    <w:rsid w:val="003F469C"/>
    <w:rsid w:val="003F588E"/>
    <w:rsid w:val="003F679B"/>
    <w:rsid w:val="004011E5"/>
    <w:rsid w:val="004032EB"/>
    <w:rsid w:val="00406600"/>
    <w:rsid w:val="004068FD"/>
    <w:rsid w:val="00407F69"/>
    <w:rsid w:val="00410374"/>
    <w:rsid w:val="0041039C"/>
    <w:rsid w:val="00411CF7"/>
    <w:rsid w:val="00412BFD"/>
    <w:rsid w:val="00412E1D"/>
    <w:rsid w:val="004167A1"/>
    <w:rsid w:val="00417184"/>
    <w:rsid w:val="00421D41"/>
    <w:rsid w:val="0042244F"/>
    <w:rsid w:val="0042352C"/>
    <w:rsid w:val="00424370"/>
    <w:rsid w:val="004264D9"/>
    <w:rsid w:val="004312BF"/>
    <w:rsid w:val="00431845"/>
    <w:rsid w:val="004325DB"/>
    <w:rsid w:val="00436855"/>
    <w:rsid w:val="00441068"/>
    <w:rsid w:val="00445DCF"/>
    <w:rsid w:val="00446482"/>
    <w:rsid w:val="00447840"/>
    <w:rsid w:val="00447950"/>
    <w:rsid w:val="004522FF"/>
    <w:rsid w:val="00452A9B"/>
    <w:rsid w:val="00453116"/>
    <w:rsid w:val="00455441"/>
    <w:rsid w:val="00455C30"/>
    <w:rsid w:val="004646BB"/>
    <w:rsid w:val="0047303B"/>
    <w:rsid w:val="00476774"/>
    <w:rsid w:val="00477EBD"/>
    <w:rsid w:val="0048069D"/>
    <w:rsid w:val="004819C7"/>
    <w:rsid w:val="00481C5D"/>
    <w:rsid w:val="0048403E"/>
    <w:rsid w:val="00484F6C"/>
    <w:rsid w:val="004859DB"/>
    <w:rsid w:val="004861B0"/>
    <w:rsid w:val="00490D1E"/>
    <w:rsid w:val="0049210D"/>
    <w:rsid w:val="004925F6"/>
    <w:rsid w:val="00493FED"/>
    <w:rsid w:val="00494072"/>
    <w:rsid w:val="00494A58"/>
    <w:rsid w:val="00495C03"/>
    <w:rsid w:val="00496FE1"/>
    <w:rsid w:val="004971ED"/>
    <w:rsid w:val="004A3A93"/>
    <w:rsid w:val="004A76F0"/>
    <w:rsid w:val="004B021C"/>
    <w:rsid w:val="004B095D"/>
    <w:rsid w:val="004B2FD7"/>
    <w:rsid w:val="004B5C28"/>
    <w:rsid w:val="004B79A4"/>
    <w:rsid w:val="004C00A3"/>
    <w:rsid w:val="004C134B"/>
    <w:rsid w:val="004C4301"/>
    <w:rsid w:val="004C7534"/>
    <w:rsid w:val="004C7A59"/>
    <w:rsid w:val="004D0547"/>
    <w:rsid w:val="004D0BBB"/>
    <w:rsid w:val="004D4094"/>
    <w:rsid w:val="004D4E28"/>
    <w:rsid w:val="004D5358"/>
    <w:rsid w:val="004D5977"/>
    <w:rsid w:val="004D6008"/>
    <w:rsid w:val="004D7B9A"/>
    <w:rsid w:val="004E542E"/>
    <w:rsid w:val="004E6DBF"/>
    <w:rsid w:val="004E6FFD"/>
    <w:rsid w:val="004F0ABB"/>
    <w:rsid w:val="004F11E6"/>
    <w:rsid w:val="004F1BEF"/>
    <w:rsid w:val="004F32DE"/>
    <w:rsid w:val="004F3D73"/>
    <w:rsid w:val="004F3E17"/>
    <w:rsid w:val="004F7AEA"/>
    <w:rsid w:val="00503EBC"/>
    <w:rsid w:val="00505062"/>
    <w:rsid w:val="00505451"/>
    <w:rsid w:val="005075BA"/>
    <w:rsid w:val="00510756"/>
    <w:rsid w:val="005109E3"/>
    <w:rsid w:val="00512228"/>
    <w:rsid w:val="00513342"/>
    <w:rsid w:val="00514264"/>
    <w:rsid w:val="005176ED"/>
    <w:rsid w:val="00520F9F"/>
    <w:rsid w:val="005257C6"/>
    <w:rsid w:val="00526007"/>
    <w:rsid w:val="005278C2"/>
    <w:rsid w:val="0053245F"/>
    <w:rsid w:val="0053257C"/>
    <w:rsid w:val="0053534B"/>
    <w:rsid w:val="00535409"/>
    <w:rsid w:val="005356BF"/>
    <w:rsid w:val="00535E1A"/>
    <w:rsid w:val="00535E76"/>
    <w:rsid w:val="00550537"/>
    <w:rsid w:val="00551B5F"/>
    <w:rsid w:val="005536D0"/>
    <w:rsid w:val="00556D9B"/>
    <w:rsid w:val="005577BB"/>
    <w:rsid w:val="00562456"/>
    <w:rsid w:val="00562A6F"/>
    <w:rsid w:val="00562D28"/>
    <w:rsid w:val="0056395B"/>
    <w:rsid w:val="00563EEA"/>
    <w:rsid w:val="00564216"/>
    <w:rsid w:val="00564265"/>
    <w:rsid w:val="00566351"/>
    <w:rsid w:val="0057170B"/>
    <w:rsid w:val="00572373"/>
    <w:rsid w:val="0057330A"/>
    <w:rsid w:val="00573391"/>
    <w:rsid w:val="00575FB9"/>
    <w:rsid w:val="00581D64"/>
    <w:rsid w:val="00583E9E"/>
    <w:rsid w:val="005855CF"/>
    <w:rsid w:val="005922E1"/>
    <w:rsid w:val="00592D5C"/>
    <w:rsid w:val="0059350A"/>
    <w:rsid w:val="00594127"/>
    <w:rsid w:val="005A00E0"/>
    <w:rsid w:val="005A0147"/>
    <w:rsid w:val="005A04C4"/>
    <w:rsid w:val="005A1513"/>
    <w:rsid w:val="005A32B2"/>
    <w:rsid w:val="005A70B2"/>
    <w:rsid w:val="005B2F2B"/>
    <w:rsid w:val="005B4375"/>
    <w:rsid w:val="005B6D39"/>
    <w:rsid w:val="005B79FA"/>
    <w:rsid w:val="005C0DF0"/>
    <w:rsid w:val="005C6579"/>
    <w:rsid w:val="005D0671"/>
    <w:rsid w:val="005D10CA"/>
    <w:rsid w:val="005D14C7"/>
    <w:rsid w:val="005D4B14"/>
    <w:rsid w:val="005D68B6"/>
    <w:rsid w:val="005D695B"/>
    <w:rsid w:val="005E00D0"/>
    <w:rsid w:val="005E07EC"/>
    <w:rsid w:val="005E08F9"/>
    <w:rsid w:val="005E0A10"/>
    <w:rsid w:val="005E0F4E"/>
    <w:rsid w:val="005E2FFD"/>
    <w:rsid w:val="005E4027"/>
    <w:rsid w:val="005E4377"/>
    <w:rsid w:val="005F6212"/>
    <w:rsid w:val="005F7DA9"/>
    <w:rsid w:val="00600257"/>
    <w:rsid w:val="00600D3E"/>
    <w:rsid w:val="00601A95"/>
    <w:rsid w:val="00602133"/>
    <w:rsid w:val="0060335B"/>
    <w:rsid w:val="00605677"/>
    <w:rsid w:val="006068BC"/>
    <w:rsid w:val="00606DA7"/>
    <w:rsid w:val="006101A4"/>
    <w:rsid w:val="00610703"/>
    <w:rsid w:val="006117C8"/>
    <w:rsid w:val="00612073"/>
    <w:rsid w:val="006142D0"/>
    <w:rsid w:val="006146FD"/>
    <w:rsid w:val="00622DC5"/>
    <w:rsid w:val="00622FEE"/>
    <w:rsid w:val="006243BF"/>
    <w:rsid w:val="00624493"/>
    <w:rsid w:val="00624C71"/>
    <w:rsid w:val="006264DC"/>
    <w:rsid w:val="00634FF7"/>
    <w:rsid w:val="00635DEC"/>
    <w:rsid w:val="00643E8A"/>
    <w:rsid w:val="00652709"/>
    <w:rsid w:val="00652EF8"/>
    <w:rsid w:val="00654049"/>
    <w:rsid w:val="00654E39"/>
    <w:rsid w:val="00655138"/>
    <w:rsid w:val="00655F76"/>
    <w:rsid w:val="00656F47"/>
    <w:rsid w:val="006603D9"/>
    <w:rsid w:val="00660446"/>
    <w:rsid w:val="006628D0"/>
    <w:rsid w:val="00663C41"/>
    <w:rsid w:val="00663F97"/>
    <w:rsid w:val="00664925"/>
    <w:rsid w:val="00665626"/>
    <w:rsid w:val="00665760"/>
    <w:rsid w:val="00665A7C"/>
    <w:rsid w:val="006709C6"/>
    <w:rsid w:val="00671B19"/>
    <w:rsid w:val="00671D24"/>
    <w:rsid w:val="00673B55"/>
    <w:rsid w:val="00674E65"/>
    <w:rsid w:val="00675483"/>
    <w:rsid w:val="006763FA"/>
    <w:rsid w:val="006810DD"/>
    <w:rsid w:val="00681A40"/>
    <w:rsid w:val="00681CCC"/>
    <w:rsid w:val="006822C0"/>
    <w:rsid w:val="00682D5E"/>
    <w:rsid w:val="00684446"/>
    <w:rsid w:val="006845F6"/>
    <w:rsid w:val="006865F9"/>
    <w:rsid w:val="0068692F"/>
    <w:rsid w:val="0068753C"/>
    <w:rsid w:val="00687911"/>
    <w:rsid w:val="0069029E"/>
    <w:rsid w:val="00691682"/>
    <w:rsid w:val="006926C1"/>
    <w:rsid w:val="00692DA3"/>
    <w:rsid w:val="0069379E"/>
    <w:rsid w:val="006969BD"/>
    <w:rsid w:val="006A140A"/>
    <w:rsid w:val="006A1923"/>
    <w:rsid w:val="006A19F7"/>
    <w:rsid w:val="006A480A"/>
    <w:rsid w:val="006A6EF9"/>
    <w:rsid w:val="006B2869"/>
    <w:rsid w:val="006B3D84"/>
    <w:rsid w:val="006B4E40"/>
    <w:rsid w:val="006B590F"/>
    <w:rsid w:val="006B5F8E"/>
    <w:rsid w:val="006B64D4"/>
    <w:rsid w:val="006B6BE8"/>
    <w:rsid w:val="006B7F87"/>
    <w:rsid w:val="006C05CC"/>
    <w:rsid w:val="006C3085"/>
    <w:rsid w:val="006C320D"/>
    <w:rsid w:val="006C387C"/>
    <w:rsid w:val="006C4185"/>
    <w:rsid w:val="006C4B37"/>
    <w:rsid w:val="006D0925"/>
    <w:rsid w:val="006D1FAA"/>
    <w:rsid w:val="006D4B40"/>
    <w:rsid w:val="006D5FE7"/>
    <w:rsid w:val="006D64E1"/>
    <w:rsid w:val="006D7D39"/>
    <w:rsid w:val="006D7E70"/>
    <w:rsid w:val="006E0F65"/>
    <w:rsid w:val="006E2F95"/>
    <w:rsid w:val="006E4C60"/>
    <w:rsid w:val="006E4F50"/>
    <w:rsid w:val="006E78A0"/>
    <w:rsid w:val="006E7DFC"/>
    <w:rsid w:val="006F1577"/>
    <w:rsid w:val="006F25EF"/>
    <w:rsid w:val="006F285C"/>
    <w:rsid w:val="006F2D7A"/>
    <w:rsid w:val="006F3591"/>
    <w:rsid w:val="006F515A"/>
    <w:rsid w:val="00703404"/>
    <w:rsid w:val="00704562"/>
    <w:rsid w:val="00707088"/>
    <w:rsid w:val="00710104"/>
    <w:rsid w:val="0071090C"/>
    <w:rsid w:val="00711843"/>
    <w:rsid w:val="00711CDA"/>
    <w:rsid w:val="00714164"/>
    <w:rsid w:val="007141E9"/>
    <w:rsid w:val="00714E7C"/>
    <w:rsid w:val="00717E65"/>
    <w:rsid w:val="0072080A"/>
    <w:rsid w:val="007212CA"/>
    <w:rsid w:val="00723173"/>
    <w:rsid w:val="00723FC0"/>
    <w:rsid w:val="00724661"/>
    <w:rsid w:val="00727112"/>
    <w:rsid w:val="00727DB8"/>
    <w:rsid w:val="00732672"/>
    <w:rsid w:val="00732BA3"/>
    <w:rsid w:val="007359C8"/>
    <w:rsid w:val="00741474"/>
    <w:rsid w:val="00741F44"/>
    <w:rsid w:val="00744AAE"/>
    <w:rsid w:val="00744AC8"/>
    <w:rsid w:val="0074639B"/>
    <w:rsid w:val="00750478"/>
    <w:rsid w:val="0075220A"/>
    <w:rsid w:val="0075231F"/>
    <w:rsid w:val="007530B9"/>
    <w:rsid w:val="00755C5F"/>
    <w:rsid w:val="00755D08"/>
    <w:rsid w:val="00761F9B"/>
    <w:rsid w:val="007636FE"/>
    <w:rsid w:val="007656EC"/>
    <w:rsid w:val="007664D5"/>
    <w:rsid w:val="007674E4"/>
    <w:rsid w:val="00767AD0"/>
    <w:rsid w:val="007709BC"/>
    <w:rsid w:val="00772648"/>
    <w:rsid w:val="007737E0"/>
    <w:rsid w:val="00776EA2"/>
    <w:rsid w:val="007771CB"/>
    <w:rsid w:val="007804DD"/>
    <w:rsid w:val="0078135C"/>
    <w:rsid w:val="00781F66"/>
    <w:rsid w:val="0078511A"/>
    <w:rsid w:val="00785C1F"/>
    <w:rsid w:val="00790106"/>
    <w:rsid w:val="00792597"/>
    <w:rsid w:val="00792812"/>
    <w:rsid w:val="007944DF"/>
    <w:rsid w:val="007948AF"/>
    <w:rsid w:val="00797AB0"/>
    <w:rsid w:val="007A0856"/>
    <w:rsid w:val="007A0FA4"/>
    <w:rsid w:val="007A79A9"/>
    <w:rsid w:val="007B191B"/>
    <w:rsid w:val="007B3CA8"/>
    <w:rsid w:val="007B4868"/>
    <w:rsid w:val="007B4CA9"/>
    <w:rsid w:val="007B5BB1"/>
    <w:rsid w:val="007C17E6"/>
    <w:rsid w:val="007C21A7"/>
    <w:rsid w:val="007C3205"/>
    <w:rsid w:val="007C4190"/>
    <w:rsid w:val="007C5C8B"/>
    <w:rsid w:val="007C5C97"/>
    <w:rsid w:val="007D1645"/>
    <w:rsid w:val="007D1F4A"/>
    <w:rsid w:val="007D27BD"/>
    <w:rsid w:val="007D372F"/>
    <w:rsid w:val="007D3D60"/>
    <w:rsid w:val="007D4833"/>
    <w:rsid w:val="007D51B4"/>
    <w:rsid w:val="007D759E"/>
    <w:rsid w:val="007E01B0"/>
    <w:rsid w:val="007E07DE"/>
    <w:rsid w:val="007E5204"/>
    <w:rsid w:val="007F030D"/>
    <w:rsid w:val="007F0A20"/>
    <w:rsid w:val="007F0C13"/>
    <w:rsid w:val="007F40DA"/>
    <w:rsid w:val="007F5D9B"/>
    <w:rsid w:val="0080021F"/>
    <w:rsid w:val="00801D57"/>
    <w:rsid w:val="008046F9"/>
    <w:rsid w:val="00807653"/>
    <w:rsid w:val="0081007B"/>
    <w:rsid w:val="00810CF9"/>
    <w:rsid w:val="008125FD"/>
    <w:rsid w:val="00812CFB"/>
    <w:rsid w:val="008132A4"/>
    <w:rsid w:val="00814082"/>
    <w:rsid w:val="00814AF7"/>
    <w:rsid w:val="00814B3D"/>
    <w:rsid w:val="008168F0"/>
    <w:rsid w:val="00816D0D"/>
    <w:rsid w:val="008178CC"/>
    <w:rsid w:val="00820758"/>
    <w:rsid w:val="008220F7"/>
    <w:rsid w:val="00822BA9"/>
    <w:rsid w:val="008238D7"/>
    <w:rsid w:val="00823EAD"/>
    <w:rsid w:val="00825B11"/>
    <w:rsid w:val="0082730C"/>
    <w:rsid w:val="008276B0"/>
    <w:rsid w:val="00831A58"/>
    <w:rsid w:val="00832763"/>
    <w:rsid w:val="008332B0"/>
    <w:rsid w:val="00840C6C"/>
    <w:rsid w:val="00842AE5"/>
    <w:rsid w:val="00842CF9"/>
    <w:rsid w:val="00844F14"/>
    <w:rsid w:val="00846BFC"/>
    <w:rsid w:val="0084770B"/>
    <w:rsid w:val="00847ED1"/>
    <w:rsid w:val="0085247C"/>
    <w:rsid w:val="008556AC"/>
    <w:rsid w:val="00855EA8"/>
    <w:rsid w:val="008563D1"/>
    <w:rsid w:val="008574B0"/>
    <w:rsid w:val="00860AEE"/>
    <w:rsid w:val="00860D42"/>
    <w:rsid w:val="00861A29"/>
    <w:rsid w:val="0086290A"/>
    <w:rsid w:val="008642C0"/>
    <w:rsid w:val="00866A93"/>
    <w:rsid w:val="00871292"/>
    <w:rsid w:val="00871987"/>
    <w:rsid w:val="008735FD"/>
    <w:rsid w:val="00873D1B"/>
    <w:rsid w:val="00874EA4"/>
    <w:rsid w:val="00875717"/>
    <w:rsid w:val="00876BDE"/>
    <w:rsid w:val="0087750B"/>
    <w:rsid w:val="0088213F"/>
    <w:rsid w:val="0088778F"/>
    <w:rsid w:val="00887BF8"/>
    <w:rsid w:val="00890058"/>
    <w:rsid w:val="008912C9"/>
    <w:rsid w:val="00892F54"/>
    <w:rsid w:val="008941D1"/>
    <w:rsid w:val="00894CDB"/>
    <w:rsid w:val="00896E24"/>
    <w:rsid w:val="008A11B2"/>
    <w:rsid w:val="008A25CC"/>
    <w:rsid w:val="008A4342"/>
    <w:rsid w:val="008B0D0E"/>
    <w:rsid w:val="008B2240"/>
    <w:rsid w:val="008B2F75"/>
    <w:rsid w:val="008B57AA"/>
    <w:rsid w:val="008B65F0"/>
    <w:rsid w:val="008C0060"/>
    <w:rsid w:val="008C04D0"/>
    <w:rsid w:val="008C16EF"/>
    <w:rsid w:val="008C1B34"/>
    <w:rsid w:val="008C454D"/>
    <w:rsid w:val="008C7F3A"/>
    <w:rsid w:val="008D19C8"/>
    <w:rsid w:val="008D386A"/>
    <w:rsid w:val="008D3ED2"/>
    <w:rsid w:val="008D6234"/>
    <w:rsid w:val="008D6722"/>
    <w:rsid w:val="008E13F3"/>
    <w:rsid w:val="008E2B1B"/>
    <w:rsid w:val="008E317A"/>
    <w:rsid w:val="008F092B"/>
    <w:rsid w:val="008F1253"/>
    <w:rsid w:val="008F3B92"/>
    <w:rsid w:val="009002F6"/>
    <w:rsid w:val="009015CA"/>
    <w:rsid w:val="00904B84"/>
    <w:rsid w:val="009056C2"/>
    <w:rsid w:val="00905AF0"/>
    <w:rsid w:val="00906BA1"/>
    <w:rsid w:val="00906D91"/>
    <w:rsid w:val="00907DCA"/>
    <w:rsid w:val="009109EF"/>
    <w:rsid w:val="00912734"/>
    <w:rsid w:val="00913F1C"/>
    <w:rsid w:val="009146B7"/>
    <w:rsid w:val="00917A93"/>
    <w:rsid w:val="00922092"/>
    <w:rsid w:val="00923BFE"/>
    <w:rsid w:val="00923DF0"/>
    <w:rsid w:val="00926CFF"/>
    <w:rsid w:val="00926E25"/>
    <w:rsid w:val="0092706B"/>
    <w:rsid w:val="00931154"/>
    <w:rsid w:val="009313F0"/>
    <w:rsid w:val="00931ADB"/>
    <w:rsid w:val="009337D6"/>
    <w:rsid w:val="00933E98"/>
    <w:rsid w:val="0093576E"/>
    <w:rsid w:val="00937FEB"/>
    <w:rsid w:val="00942077"/>
    <w:rsid w:val="009425E2"/>
    <w:rsid w:val="00942FDC"/>
    <w:rsid w:val="00943057"/>
    <w:rsid w:val="00946237"/>
    <w:rsid w:val="009464C7"/>
    <w:rsid w:val="00954762"/>
    <w:rsid w:val="00955EC2"/>
    <w:rsid w:val="00956460"/>
    <w:rsid w:val="009605BF"/>
    <w:rsid w:val="00966081"/>
    <w:rsid w:val="00967BBE"/>
    <w:rsid w:val="009716C3"/>
    <w:rsid w:val="009721E9"/>
    <w:rsid w:val="00972771"/>
    <w:rsid w:val="00974DB0"/>
    <w:rsid w:val="00975DD2"/>
    <w:rsid w:val="00975EB0"/>
    <w:rsid w:val="00976B46"/>
    <w:rsid w:val="009803D7"/>
    <w:rsid w:val="0098246F"/>
    <w:rsid w:val="00983ED7"/>
    <w:rsid w:val="00984C87"/>
    <w:rsid w:val="00986DDD"/>
    <w:rsid w:val="0098726B"/>
    <w:rsid w:val="009927D6"/>
    <w:rsid w:val="0099357A"/>
    <w:rsid w:val="0099372C"/>
    <w:rsid w:val="009949DC"/>
    <w:rsid w:val="009949F1"/>
    <w:rsid w:val="00994C67"/>
    <w:rsid w:val="009973A2"/>
    <w:rsid w:val="009A1D10"/>
    <w:rsid w:val="009A4831"/>
    <w:rsid w:val="009A483C"/>
    <w:rsid w:val="009A54C7"/>
    <w:rsid w:val="009B0C26"/>
    <w:rsid w:val="009B100B"/>
    <w:rsid w:val="009B1162"/>
    <w:rsid w:val="009B1811"/>
    <w:rsid w:val="009B2DFA"/>
    <w:rsid w:val="009B3DBB"/>
    <w:rsid w:val="009B3E14"/>
    <w:rsid w:val="009B4A2F"/>
    <w:rsid w:val="009B52BC"/>
    <w:rsid w:val="009C2C10"/>
    <w:rsid w:val="009C4480"/>
    <w:rsid w:val="009C4D99"/>
    <w:rsid w:val="009C5819"/>
    <w:rsid w:val="009D148D"/>
    <w:rsid w:val="009D1FAE"/>
    <w:rsid w:val="009D20E4"/>
    <w:rsid w:val="009D21A3"/>
    <w:rsid w:val="009E013E"/>
    <w:rsid w:val="009E21FF"/>
    <w:rsid w:val="009E34FE"/>
    <w:rsid w:val="009E3C2D"/>
    <w:rsid w:val="009E4264"/>
    <w:rsid w:val="009F01F6"/>
    <w:rsid w:val="009F0255"/>
    <w:rsid w:val="009F1A92"/>
    <w:rsid w:val="009F298D"/>
    <w:rsid w:val="009F4595"/>
    <w:rsid w:val="009F4A1B"/>
    <w:rsid w:val="009F552B"/>
    <w:rsid w:val="009F581A"/>
    <w:rsid w:val="009F69C0"/>
    <w:rsid w:val="009F6BCD"/>
    <w:rsid w:val="009F7C37"/>
    <w:rsid w:val="00A05DA2"/>
    <w:rsid w:val="00A0654D"/>
    <w:rsid w:val="00A07297"/>
    <w:rsid w:val="00A118A5"/>
    <w:rsid w:val="00A12F4B"/>
    <w:rsid w:val="00A157E0"/>
    <w:rsid w:val="00A1586A"/>
    <w:rsid w:val="00A17878"/>
    <w:rsid w:val="00A20307"/>
    <w:rsid w:val="00A216F2"/>
    <w:rsid w:val="00A22EE6"/>
    <w:rsid w:val="00A23E9B"/>
    <w:rsid w:val="00A24D2E"/>
    <w:rsid w:val="00A25AD0"/>
    <w:rsid w:val="00A309BA"/>
    <w:rsid w:val="00A35574"/>
    <w:rsid w:val="00A35E80"/>
    <w:rsid w:val="00A376E4"/>
    <w:rsid w:val="00A40FFB"/>
    <w:rsid w:val="00A423E5"/>
    <w:rsid w:val="00A43065"/>
    <w:rsid w:val="00A4647D"/>
    <w:rsid w:val="00A467D3"/>
    <w:rsid w:val="00A542CD"/>
    <w:rsid w:val="00A561E3"/>
    <w:rsid w:val="00A60D19"/>
    <w:rsid w:val="00A64131"/>
    <w:rsid w:val="00A659DA"/>
    <w:rsid w:val="00A66D01"/>
    <w:rsid w:val="00A66FE5"/>
    <w:rsid w:val="00A67000"/>
    <w:rsid w:val="00A71C73"/>
    <w:rsid w:val="00A80D86"/>
    <w:rsid w:val="00A83BBF"/>
    <w:rsid w:val="00A84DFA"/>
    <w:rsid w:val="00A85B4E"/>
    <w:rsid w:val="00A87F51"/>
    <w:rsid w:val="00A92D23"/>
    <w:rsid w:val="00A936B0"/>
    <w:rsid w:val="00A95305"/>
    <w:rsid w:val="00A953CB"/>
    <w:rsid w:val="00A97E5B"/>
    <w:rsid w:val="00AA3F2F"/>
    <w:rsid w:val="00AA6712"/>
    <w:rsid w:val="00AA67E9"/>
    <w:rsid w:val="00AB358C"/>
    <w:rsid w:val="00AB60BA"/>
    <w:rsid w:val="00AB7C15"/>
    <w:rsid w:val="00AC024B"/>
    <w:rsid w:val="00AC0251"/>
    <w:rsid w:val="00AC0A48"/>
    <w:rsid w:val="00AC1113"/>
    <w:rsid w:val="00AC4D9A"/>
    <w:rsid w:val="00AC5A60"/>
    <w:rsid w:val="00AC70A7"/>
    <w:rsid w:val="00AC71AC"/>
    <w:rsid w:val="00AD1626"/>
    <w:rsid w:val="00AD6D1A"/>
    <w:rsid w:val="00AE0A7E"/>
    <w:rsid w:val="00AE0FDA"/>
    <w:rsid w:val="00AE2FFB"/>
    <w:rsid w:val="00AE31B0"/>
    <w:rsid w:val="00AE530D"/>
    <w:rsid w:val="00AE6763"/>
    <w:rsid w:val="00AF044F"/>
    <w:rsid w:val="00AF0D07"/>
    <w:rsid w:val="00AF119B"/>
    <w:rsid w:val="00AF30C2"/>
    <w:rsid w:val="00AF68A0"/>
    <w:rsid w:val="00AF6A6C"/>
    <w:rsid w:val="00AF6DEF"/>
    <w:rsid w:val="00B010C2"/>
    <w:rsid w:val="00B0149A"/>
    <w:rsid w:val="00B01E02"/>
    <w:rsid w:val="00B03ABD"/>
    <w:rsid w:val="00B04F30"/>
    <w:rsid w:val="00B060D0"/>
    <w:rsid w:val="00B0705E"/>
    <w:rsid w:val="00B10AB6"/>
    <w:rsid w:val="00B10F52"/>
    <w:rsid w:val="00B1182B"/>
    <w:rsid w:val="00B147A8"/>
    <w:rsid w:val="00B149B2"/>
    <w:rsid w:val="00B15AA4"/>
    <w:rsid w:val="00B16B30"/>
    <w:rsid w:val="00B20040"/>
    <w:rsid w:val="00B20E49"/>
    <w:rsid w:val="00B21C20"/>
    <w:rsid w:val="00B22802"/>
    <w:rsid w:val="00B23838"/>
    <w:rsid w:val="00B23F76"/>
    <w:rsid w:val="00B26500"/>
    <w:rsid w:val="00B27F0B"/>
    <w:rsid w:val="00B31B7C"/>
    <w:rsid w:val="00B32554"/>
    <w:rsid w:val="00B33212"/>
    <w:rsid w:val="00B3398D"/>
    <w:rsid w:val="00B33FC1"/>
    <w:rsid w:val="00B34ABA"/>
    <w:rsid w:val="00B350F6"/>
    <w:rsid w:val="00B37801"/>
    <w:rsid w:val="00B37B57"/>
    <w:rsid w:val="00B40B73"/>
    <w:rsid w:val="00B41271"/>
    <w:rsid w:val="00B413F9"/>
    <w:rsid w:val="00B427D1"/>
    <w:rsid w:val="00B54ADC"/>
    <w:rsid w:val="00B60189"/>
    <w:rsid w:val="00B61BA0"/>
    <w:rsid w:val="00B649EB"/>
    <w:rsid w:val="00B65380"/>
    <w:rsid w:val="00B65E3E"/>
    <w:rsid w:val="00B67827"/>
    <w:rsid w:val="00B67E96"/>
    <w:rsid w:val="00B713E5"/>
    <w:rsid w:val="00B71AB2"/>
    <w:rsid w:val="00B71AC8"/>
    <w:rsid w:val="00B722D1"/>
    <w:rsid w:val="00B73636"/>
    <w:rsid w:val="00B73FE3"/>
    <w:rsid w:val="00B74DF6"/>
    <w:rsid w:val="00B7533F"/>
    <w:rsid w:val="00B758BE"/>
    <w:rsid w:val="00B76B13"/>
    <w:rsid w:val="00B77EEC"/>
    <w:rsid w:val="00B80041"/>
    <w:rsid w:val="00B80A43"/>
    <w:rsid w:val="00B818E1"/>
    <w:rsid w:val="00B82717"/>
    <w:rsid w:val="00B83D72"/>
    <w:rsid w:val="00B84DCC"/>
    <w:rsid w:val="00B85DE1"/>
    <w:rsid w:val="00B912D2"/>
    <w:rsid w:val="00B91331"/>
    <w:rsid w:val="00B91D25"/>
    <w:rsid w:val="00B93461"/>
    <w:rsid w:val="00B93BD1"/>
    <w:rsid w:val="00B94029"/>
    <w:rsid w:val="00B97977"/>
    <w:rsid w:val="00B97AD4"/>
    <w:rsid w:val="00BA1C07"/>
    <w:rsid w:val="00BA2275"/>
    <w:rsid w:val="00BA5133"/>
    <w:rsid w:val="00BA567F"/>
    <w:rsid w:val="00BA6371"/>
    <w:rsid w:val="00BA7A44"/>
    <w:rsid w:val="00BA7A9B"/>
    <w:rsid w:val="00BB0C37"/>
    <w:rsid w:val="00BB3419"/>
    <w:rsid w:val="00BB3B71"/>
    <w:rsid w:val="00BB4C6A"/>
    <w:rsid w:val="00BB5B09"/>
    <w:rsid w:val="00BB5DBD"/>
    <w:rsid w:val="00BB6644"/>
    <w:rsid w:val="00BB7469"/>
    <w:rsid w:val="00BB7D2A"/>
    <w:rsid w:val="00BC10B2"/>
    <w:rsid w:val="00BC2936"/>
    <w:rsid w:val="00BC2D1A"/>
    <w:rsid w:val="00BC526F"/>
    <w:rsid w:val="00BC55A2"/>
    <w:rsid w:val="00BC5F78"/>
    <w:rsid w:val="00BC7B91"/>
    <w:rsid w:val="00BC7ECF"/>
    <w:rsid w:val="00BD15ED"/>
    <w:rsid w:val="00BD37B9"/>
    <w:rsid w:val="00BD69E4"/>
    <w:rsid w:val="00BD75DE"/>
    <w:rsid w:val="00BE4C6C"/>
    <w:rsid w:val="00BE5F97"/>
    <w:rsid w:val="00BE678E"/>
    <w:rsid w:val="00BE73BF"/>
    <w:rsid w:val="00BE7491"/>
    <w:rsid w:val="00BF04C2"/>
    <w:rsid w:val="00BF04C7"/>
    <w:rsid w:val="00BF06B4"/>
    <w:rsid w:val="00BF0943"/>
    <w:rsid w:val="00BF3695"/>
    <w:rsid w:val="00BF43D7"/>
    <w:rsid w:val="00BF4A85"/>
    <w:rsid w:val="00BF4E66"/>
    <w:rsid w:val="00BF5626"/>
    <w:rsid w:val="00C00E7C"/>
    <w:rsid w:val="00C0191A"/>
    <w:rsid w:val="00C0230F"/>
    <w:rsid w:val="00C04B74"/>
    <w:rsid w:val="00C0546F"/>
    <w:rsid w:val="00C0549A"/>
    <w:rsid w:val="00C06B4D"/>
    <w:rsid w:val="00C07FC7"/>
    <w:rsid w:val="00C104F3"/>
    <w:rsid w:val="00C10DEA"/>
    <w:rsid w:val="00C118C0"/>
    <w:rsid w:val="00C122AC"/>
    <w:rsid w:val="00C13651"/>
    <w:rsid w:val="00C13BC9"/>
    <w:rsid w:val="00C16AC7"/>
    <w:rsid w:val="00C17B50"/>
    <w:rsid w:val="00C210EC"/>
    <w:rsid w:val="00C22421"/>
    <w:rsid w:val="00C22645"/>
    <w:rsid w:val="00C232E3"/>
    <w:rsid w:val="00C246D8"/>
    <w:rsid w:val="00C258BB"/>
    <w:rsid w:val="00C27831"/>
    <w:rsid w:val="00C317BD"/>
    <w:rsid w:val="00C34130"/>
    <w:rsid w:val="00C3540B"/>
    <w:rsid w:val="00C35C7A"/>
    <w:rsid w:val="00C375F8"/>
    <w:rsid w:val="00C42328"/>
    <w:rsid w:val="00C42C59"/>
    <w:rsid w:val="00C443EA"/>
    <w:rsid w:val="00C457A0"/>
    <w:rsid w:val="00C46D9C"/>
    <w:rsid w:val="00C47BBB"/>
    <w:rsid w:val="00C5027D"/>
    <w:rsid w:val="00C5236A"/>
    <w:rsid w:val="00C5472B"/>
    <w:rsid w:val="00C54795"/>
    <w:rsid w:val="00C56009"/>
    <w:rsid w:val="00C56123"/>
    <w:rsid w:val="00C570F2"/>
    <w:rsid w:val="00C57418"/>
    <w:rsid w:val="00C57CA8"/>
    <w:rsid w:val="00C60B60"/>
    <w:rsid w:val="00C6129A"/>
    <w:rsid w:val="00C61D23"/>
    <w:rsid w:val="00C62C44"/>
    <w:rsid w:val="00C62EA7"/>
    <w:rsid w:val="00C63E73"/>
    <w:rsid w:val="00C63ED7"/>
    <w:rsid w:val="00C662E9"/>
    <w:rsid w:val="00C668D4"/>
    <w:rsid w:val="00C66DC5"/>
    <w:rsid w:val="00C672F5"/>
    <w:rsid w:val="00C70D18"/>
    <w:rsid w:val="00C72666"/>
    <w:rsid w:val="00C72C7F"/>
    <w:rsid w:val="00C739BC"/>
    <w:rsid w:val="00C749EC"/>
    <w:rsid w:val="00C76B1C"/>
    <w:rsid w:val="00C81ADC"/>
    <w:rsid w:val="00C83B16"/>
    <w:rsid w:val="00C8405F"/>
    <w:rsid w:val="00C848CE"/>
    <w:rsid w:val="00C849DD"/>
    <w:rsid w:val="00C85A57"/>
    <w:rsid w:val="00C91AD9"/>
    <w:rsid w:val="00C97FA5"/>
    <w:rsid w:val="00CA0BC4"/>
    <w:rsid w:val="00CA1788"/>
    <w:rsid w:val="00CA1F1F"/>
    <w:rsid w:val="00CA395A"/>
    <w:rsid w:val="00CA585B"/>
    <w:rsid w:val="00CB12C3"/>
    <w:rsid w:val="00CB2F10"/>
    <w:rsid w:val="00CB446F"/>
    <w:rsid w:val="00CB51FD"/>
    <w:rsid w:val="00CB73D6"/>
    <w:rsid w:val="00CC062E"/>
    <w:rsid w:val="00CC0EB8"/>
    <w:rsid w:val="00CC23B8"/>
    <w:rsid w:val="00CC2E72"/>
    <w:rsid w:val="00CC30D3"/>
    <w:rsid w:val="00CC69F8"/>
    <w:rsid w:val="00CC76AF"/>
    <w:rsid w:val="00CD078E"/>
    <w:rsid w:val="00CD341E"/>
    <w:rsid w:val="00CD6255"/>
    <w:rsid w:val="00CD716C"/>
    <w:rsid w:val="00CE098F"/>
    <w:rsid w:val="00CE244D"/>
    <w:rsid w:val="00CE3CFD"/>
    <w:rsid w:val="00CE5404"/>
    <w:rsid w:val="00CE56C1"/>
    <w:rsid w:val="00CE6571"/>
    <w:rsid w:val="00CE7320"/>
    <w:rsid w:val="00CF0C9C"/>
    <w:rsid w:val="00CF0EF7"/>
    <w:rsid w:val="00CF2185"/>
    <w:rsid w:val="00CF322E"/>
    <w:rsid w:val="00CF3FFD"/>
    <w:rsid w:val="00CF72B4"/>
    <w:rsid w:val="00D00BB6"/>
    <w:rsid w:val="00D019EA"/>
    <w:rsid w:val="00D03CD5"/>
    <w:rsid w:val="00D0439A"/>
    <w:rsid w:val="00D050F4"/>
    <w:rsid w:val="00D0647A"/>
    <w:rsid w:val="00D06E3D"/>
    <w:rsid w:val="00D07461"/>
    <w:rsid w:val="00D07A82"/>
    <w:rsid w:val="00D10324"/>
    <w:rsid w:val="00D16DF7"/>
    <w:rsid w:val="00D16F1E"/>
    <w:rsid w:val="00D20CBE"/>
    <w:rsid w:val="00D26FCE"/>
    <w:rsid w:val="00D272E2"/>
    <w:rsid w:val="00D32672"/>
    <w:rsid w:val="00D335A6"/>
    <w:rsid w:val="00D36673"/>
    <w:rsid w:val="00D42B59"/>
    <w:rsid w:val="00D44531"/>
    <w:rsid w:val="00D44F74"/>
    <w:rsid w:val="00D46564"/>
    <w:rsid w:val="00D47632"/>
    <w:rsid w:val="00D50327"/>
    <w:rsid w:val="00D527C3"/>
    <w:rsid w:val="00D551D4"/>
    <w:rsid w:val="00D56A9F"/>
    <w:rsid w:val="00D56DFA"/>
    <w:rsid w:val="00D56E49"/>
    <w:rsid w:val="00D626E0"/>
    <w:rsid w:val="00D6334F"/>
    <w:rsid w:val="00D6420D"/>
    <w:rsid w:val="00D65BEA"/>
    <w:rsid w:val="00D65F16"/>
    <w:rsid w:val="00D67F20"/>
    <w:rsid w:val="00D70F35"/>
    <w:rsid w:val="00D72338"/>
    <w:rsid w:val="00D73FFE"/>
    <w:rsid w:val="00D769E3"/>
    <w:rsid w:val="00D8006C"/>
    <w:rsid w:val="00D86655"/>
    <w:rsid w:val="00D8780E"/>
    <w:rsid w:val="00D92CFF"/>
    <w:rsid w:val="00D9524A"/>
    <w:rsid w:val="00D95729"/>
    <w:rsid w:val="00D96D35"/>
    <w:rsid w:val="00DA1159"/>
    <w:rsid w:val="00DA222D"/>
    <w:rsid w:val="00DA43B7"/>
    <w:rsid w:val="00DA49D6"/>
    <w:rsid w:val="00DA6733"/>
    <w:rsid w:val="00DA7300"/>
    <w:rsid w:val="00DA74D6"/>
    <w:rsid w:val="00DB025A"/>
    <w:rsid w:val="00DB0D1A"/>
    <w:rsid w:val="00DB1ADC"/>
    <w:rsid w:val="00DB49B6"/>
    <w:rsid w:val="00DB6009"/>
    <w:rsid w:val="00DB6ECB"/>
    <w:rsid w:val="00DB7411"/>
    <w:rsid w:val="00DB7968"/>
    <w:rsid w:val="00DC17B2"/>
    <w:rsid w:val="00DC1807"/>
    <w:rsid w:val="00DC18E8"/>
    <w:rsid w:val="00DC19A3"/>
    <w:rsid w:val="00DC2B81"/>
    <w:rsid w:val="00DC2C82"/>
    <w:rsid w:val="00DC4652"/>
    <w:rsid w:val="00DD6070"/>
    <w:rsid w:val="00DD6713"/>
    <w:rsid w:val="00DD69F1"/>
    <w:rsid w:val="00DE0157"/>
    <w:rsid w:val="00DE1085"/>
    <w:rsid w:val="00DE1FAF"/>
    <w:rsid w:val="00DE663E"/>
    <w:rsid w:val="00DE6DEC"/>
    <w:rsid w:val="00DF0241"/>
    <w:rsid w:val="00DF09D8"/>
    <w:rsid w:val="00DF5F42"/>
    <w:rsid w:val="00DF5F50"/>
    <w:rsid w:val="00DF640C"/>
    <w:rsid w:val="00E00444"/>
    <w:rsid w:val="00E01D5D"/>
    <w:rsid w:val="00E02153"/>
    <w:rsid w:val="00E03226"/>
    <w:rsid w:val="00E03506"/>
    <w:rsid w:val="00E110D3"/>
    <w:rsid w:val="00E119FF"/>
    <w:rsid w:val="00E12044"/>
    <w:rsid w:val="00E13F6E"/>
    <w:rsid w:val="00E14FFA"/>
    <w:rsid w:val="00E167FC"/>
    <w:rsid w:val="00E20861"/>
    <w:rsid w:val="00E2164B"/>
    <w:rsid w:val="00E2302B"/>
    <w:rsid w:val="00E25664"/>
    <w:rsid w:val="00E26855"/>
    <w:rsid w:val="00E26B88"/>
    <w:rsid w:val="00E27BF2"/>
    <w:rsid w:val="00E3185D"/>
    <w:rsid w:val="00E3345F"/>
    <w:rsid w:val="00E402E5"/>
    <w:rsid w:val="00E407B1"/>
    <w:rsid w:val="00E40F93"/>
    <w:rsid w:val="00E417CD"/>
    <w:rsid w:val="00E4204A"/>
    <w:rsid w:val="00E420B4"/>
    <w:rsid w:val="00E435E6"/>
    <w:rsid w:val="00E50A35"/>
    <w:rsid w:val="00E52C62"/>
    <w:rsid w:val="00E54807"/>
    <w:rsid w:val="00E55DA5"/>
    <w:rsid w:val="00E56955"/>
    <w:rsid w:val="00E62C0C"/>
    <w:rsid w:val="00E63E76"/>
    <w:rsid w:val="00E645BF"/>
    <w:rsid w:val="00E6617A"/>
    <w:rsid w:val="00E710D9"/>
    <w:rsid w:val="00E734BF"/>
    <w:rsid w:val="00E748D4"/>
    <w:rsid w:val="00E753C4"/>
    <w:rsid w:val="00E80496"/>
    <w:rsid w:val="00E80D17"/>
    <w:rsid w:val="00E80F72"/>
    <w:rsid w:val="00E81698"/>
    <w:rsid w:val="00E84917"/>
    <w:rsid w:val="00E864C1"/>
    <w:rsid w:val="00E86E33"/>
    <w:rsid w:val="00E87CF0"/>
    <w:rsid w:val="00E90501"/>
    <w:rsid w:val="00E91B78"/>
    <w:rsid w:val="00E91D58"/>
    <w:rsid w:val="00E93716"/>
    <w:rsid w:val="00E93FF0"/>
    <w:rsid w:val="00E9434C"/>
    <w:rsid w:val="00E94EB8"/>
    <w:rsid w:val="00E970A6"/>
    <w:rsid w:val="00E97A3C"/>
    <w:rsid w:val="00E97A97"/>
    <w:rsid w:val="00EA0298"/>
    <w:rsid w:val="00EA55BB"/>
    <w:rsid w:val="00EA58CA"/>
    <w:rsid w:val="00EA5CF6"/>
    <w:rsid w:val="00EA7BD1"/>
    <w:rsid w:val="00EB1D40"/>
    <w:rsid w:val="00EB2830"/>
    <w:rsid w:val="00EB2CBD"/>
    <w:rsid w:val="00EB361A"/>
    <w:rsid w:val="00EB4632"/>
    <w:rsid w:val="00EB744F"/>
    <w:rsid w:val="00EB7798"/>
    <w:rsid w:val="00EC1495"/>
    <w:rsid w:val="00EC50FF"/>
    <w:rsid w:val="00EC7808"/>
    <w:rsid w:val="00ED11DD"/>
    <w:rsid w:val="00ED51BD"/>
    <w:rsid w:val="00EE092B"/>
    <w:rsid w:val="00EE3F0E"/>
    <w:rsid w:val="00EE41D4"/>
    <w:rsid w:val="00EE4CC9"/>
    <w:rsid w:val="00EE541A"/>
    <w:rsid w:val="00EF0E8D"/>
    <w:rsid w:val="00EF2AD1"/>
    <w:rsid w:val="00EF3FCC"/>
    <w:rsid w:val="00EF4D90"/>
    <w:rsid w:val="00F038E8"/>
    <w:rsid w:val="00F03F06"/>
    <w:rsid w:val="00F04CDA"/>
    <w:rsid w:val="00F07C84"/>
    <w:rsid w:val="00F122CE"/>
    <w:rsid w:val="00F12870"/>
    <w:rsid w:val="00F12C00"/>
    <w:rsid w:val="00F13423"/>
    <w:rsid w:val="00F147A9"/>
    <w:rsid w:val="00F14D6B"/>
    <w:rsid w:val="00F157D0"/>
    <w:rsid w:val="00F1584C"/>
    <w:rsid w:val="00F173FA"/>
    <w:rsid w:val="00F17588"/>
    <w:rsid w:val="00F17790"/>
    <w:rsid w:val="00F206E1"/>
    <w:rsid w:val="00F20C5F"/>
    <w:rsid w:val="00F22EC4"/>
    <w:rsid w:val="00F24065"/>
    <w:rsid w:val="00F26F07"/>
    <w:rsid w:val="00F3008A"/>
    <w:rsid w:val="00F306EA"/>
    <w:rsid w:val="00F30F06"/>
    <w:rsid w:val="00F31F96"/>
    <w:rsid w:val="00F3215D"/>
    <w:rsid w:val="00F32844"/>
    <w:rsid w:val="00F33E0D"/>
    <w:rsid w:val="00F361D3"/>
    <w:rsid w:val="00F3652A"/>
    <w:rsid w:val="00F37049"/>
    <w:rsid w:val="00F402DC"/>
    <w:rsid w:val="00F4227C"/>
    <w:rsid w:val="00F42286"/>
    <w:rsid w:val="00F426B3"/>
    <w:rsid w:val="00F43075"/>
    <w:rsid w:val="00F4427F"/>
    <w:rsid w:val="00F449D9"/>
    <w:rsid w:val="00F44A7C"/>
    <w:rsid w:val="00F50618"/>
    <w:rsid w:val="00F50C82"/>
    <w:rsid w:val="00F510A7"/>
    <w:rsid w:val="00F51423"/>
    <w:rsid w:val="00F5212E"/>
    <w:rsid w:val="00F52144"/>
    <w:rsid w:val="00F53897"/>
    <w:rsid w:val="00F60EF9"/>
    <w:rsid w:val="00F619A6"/>
    <w:rsid w:val="00F65116"/>
    <w:rsid w:val="00F66023"/>
    <w:rsid w:val="00F672AA"/>
    <w:rsid w:val="00F672B3"/>
    <w:rsid w:val="00F67B41"/>
    <w:rsid w:val="00F67C87"/>
    <w:rsid w:val="00F702A5"/>
    <w:rsid w:val="00F70C27"/>
    <w:rsid w:val="00F70F8A"/>
    <w:rsid w:val="00F71D81"/>
    <w:rsid w:val="00F74979"/>
    <w:rsid w:val="00F7528A"/>
    <w:rsid w:val="00F755A0"/>
    <w:rsid w:val="00F77D6A"/>
    <w:rsid w:val="00F82016"/>
    <w:rsid w:val="00F832EA"/>
    <w:rsid w:val="00F84875"/>
    <w:rsid w:val="00F859A2"/>
    <w:rsid w:val="00F86BCC"/>
    <w:rsid w:val="00F86E95"/>
    <w:rsid w:val="00F90639"/>
    <w:rsid w:val="00F90967"/>
    <w:rsid w:val="00F94CB0"/>
    <w:rsid w:val="00FA0EA3"/>
    <w:rsid w:val="00FA1943"/>
    <w:rsid w:val="00FA23A0"/>
    <w:rsid w:val="00FA5278"/>
    <w:rsid w:val="00FA64AC"/>
    <w:rsid w:val="00FA6A8C"/>
    <w:rsid w:val="00FA6B26"/>
    <w:rsid w:val="00FB234B"/>
    <w:rsid w:val="00FB24AF"/>
    <w:rsid w:val="00FB2802"/>
    <w:rsid w:val="00FB454C"/>
    <w:rsid w:val="00FB6224"/>
    <w:rsid w:val="00FC027E"/>
    <w:rsid w:val="00FC0AF3"/>
    <w:rsid w:val="00FC0CC9"/>
    <w:rsid w:val="00FC228D"/>
    <w:rsid w:val="00FC312C"/>
    <w:rsid w:val="00FC388D"/>
    <w:rsid w:val="00FC38DE"/>
    <w:rsid w:val="00FD01E8"/>
    <w:rsid w:val="00FD1E9B"/>
    <w:rsid w:val="00FD3149"/>
    <w:rsid w:val="00FD3D83"/>
    <w:rsid w:val="00FD7D72"/>
    <w:rsid w:val="00FE0128"/>
    <w:rsid w:val="00FE2C65"/>
    <w:rsid w:val="00FE3E21"/>
    <w:rsid w:val="00FE467D"/>
    <w:rsid w:val="00FF3538"/>
    <w:rsid w:val="00FF5164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005E8"/>
  <w15:chartTrackingRefBased/>
  <w15:docId w15:val="{ED5A3B1D-EE35-44CF-84C8-FF890C2DD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F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34F2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1534F2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1534F2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1534F2"/>
    <w:rPr>
      <w:rFonts w:cs="Angsana New"/>
      <w:szCs w:val="40"/>
    </w:rPr>
  </w:style>
  <w:style w:type="character" w:styleId="CommentReference">
    <w:name w:val="annotation reference"/>
    <w:aliases w:val="อ้างอิงคำอธิบายประกอบ"/>
    <w:basedOn w:val="DefaultParagraphFont"/>
    <w:uiPriority w:val="99"/>
    <w:unhideWhenUsed/>
    <w:rsid w:val="001534F2"/>
    <w:rPr>
      <w:sz w:val="16"/>
      <w:szCs w:val="16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unhideWhenUsed/>
    <w:rsid w:val="001534F2"/>
    <w:pPr>
      <w:spacing w:line="240" w:lineRule="auto"/>
    </w:pPr>
    <w:rPr>
      <w:rFonts w:cs="Angsana New"/>
      <w:sz w:val="20"/>
      <w:szCs w:val="25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basedOn w:val="DefaultParagraphFont"/>
    <w:link w:val="CommentText"/>
    <w:uiPriority w:val="99"/>
    <w:rsid w:val="001534F2"/>
    <w:rPr>
      <w:rFonts w:cs="Angsana New"/>
      <w:sz w:val="20"/>
      <w:szCs w:val="25"/>
    </w:rPr>
  </w:style>
  <w:style w:type="table" w:styleId="TableGrid">
    <w:name w:val="Table Grid"/>
    <w:basedOn w:val="TableNormal"/>
    <w:uiPriority w:val="39"/>
    <w:rsid w:val="00153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1534F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1534F2"/>
    <w:pPr>
      <w:spacing w:after="0" w:line="240" w:lineRule="auto"/>
    </w:pPr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534F2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7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761"/>
    <w:rPr>
      <w:rFonts w:cs="Angsana New"/>
      <w:b/>
      <w:bCs/>
      <w:sz w:val="20"/>
      <w:szCs w:val="25"/>
    </w:rPr>
  </w:style>
  <w:style w:type="paragraph" w:styleId="ListParagraph">
    <w:name w:val="List Paragraph"/>
    <w:basedOn w:val="Normal"/>
    <w:uiPriority w:val="34"/>
    <w:qFormat/>
    <w:rsid w:val="003D7076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4"/>
      <w:szCs w:val="40"/>
    </w:rPr>
  </w:style>
  <w:style w:type="character" w:styleId="Emphasis">
    <w:name w:val="Emphasis"/>
    <w:basedOn w:val="DefaultParagraphFont"/>
    <w:uiPriority w:val="20"/>
    <w:qFormat/>
    <w:rsid w:val="00C13BC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50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2CF9"/>
    <w:rPr>
      <w:b/>
      <w:bCs/>
    </w:rPr>
  </w:style>
  <w:style w:type="paragraph" w:styleId="Revision">
    <w:name w:val="Revision"/>
    <w:hidden/>
    <w:uiPriority w:val="99"/>
    <w:semiHidden/>
    <w:rsid w:val="00AC70A7"/>
    <w:pPr>
      <w:spacing w:after="0" w:line="240" w:lineRule="auto"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b41fdc-75f0-4d74-92a4-15984fab348a" xsi:nil="true"/>
    <lcf76f155ced4ddcb4097134ff3c332f xmlns="4f7b99b8-5633-45e4-b1d6-3807719ff8a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2eb41fdc-75f0-4d74-92a4-15984fab348a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96E0F8C3081343B00DD9E005B22E3E" ma:contentTypeVersion="23" ma:contentTypeDescription="Create a new document." ma:contentTypeScope="" ma:versionID="b4a64b56571962b06eb6abdcb69214a6">
  <xsd:schema xmlns:xsd="http://www.w3.org/2001/XMLSchema" xmlns:xs="http://www.w3.org/2001/XMLSchema" xmlns:p="http://schemas.microsoft.com/office/2006/metadata/properties" xmlns:ns1="http://schemas.microsoft.com/sharepoint/v3" xmlns:ns2="4f7b99b8-5633-45e4-b1d6-3807719ff8a6" xmlns:ns3="2eb41fdc-75f0-4d74-92a4-15984fab348a" targetNamespace="http://schemas.microsoft.com/office/2006/metadata/properties" ma:root="true" ma:fieldsID="e38fec400ba1433b5e169fd0fdc60709" ns1:_="" ns2:_="" ns3:_="">
    <xsd:import namespace="http://schemas.microsoft.com/sharepoint/v3"/>
    <xsd:import namespace="4f7b99b8-5633-45e4-b1d6-3807719ff8a6"/>
    <xsd:import namespace="2eb41fdc-75f0-4d74-92a4-15984fab34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b99b8-5633-45e4-b1d6-3807719ff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41fdc-75f0-4d74-92a4-15984fab3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ffa2b43-c6c8-4896-afa0-c82892a29dae}" ma:internalName="TaxCatchAll" ma:showField="CatchAllData" ma:web="2eb41fdc-75f0-4d74-92a4-15984fab3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424DD8-9751-4228-B8C2-20F071388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2D2E61-C3CB-4994-A325-2590D4ECD704}">
  <ds:schemaRefs>
    <ds:schemaRef ds:uri="http://schemas.microsoft.com/office/2006/metadata/properties"/>
    <ds:schemaRef ds:uri="http://schemas.microsoft.com/office/infopath/2007/PartnerControls"/>
    <ds:schemaRef ds:uri="2eb41fdc-75f0-4d74-92a4-15984fab348a"/>
    <ds:schemaRef ds:uri="4f7b99b8-5633-45e4-b1d6-3807719ff8a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4A023CD-6E98-4742-B718-7D92ADE880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8AA007-819F-44A3-89F4-F25F568566F9}"/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887</Words>
  <Characters>4536</Characters>
  <Application>Microsoft Office Word</Application>
  <DocSecurity>0</DocSecurity>
  <Lines>98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Suparat Chandrachoti sanglek</dc:creator>
  <cp:keywords/>
  <dc:description/>
  <cp:lastModifiedBy>Natcha Charudhanes</cp:lastModifiedBy>
  <cp:revision>29</cp:revision>
  <cp:lastPrinted>2022-03-21T03:20:00Z</cp:lastPrinted>
  <dcterms:created xsi:type="dcterms:W3CDTF">2026-08-17T15:58:00Z</dcterms:created>
  <dcterms:modified xsi:type="dcterms:W3CDTF">2026-08-21T06:43:00Z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0x0101003796E0F8C3081343B00DD9E005B22E3E</vt:lpwstr>
  </property>
  <property fmtid="{D5CDD505-2E9C-101B-9397-08002B2CF9AE}" pid="3" name="MediaServiceImageTags">
    <vt:lpwstr/>
  </property>
  <property fmtid="{D5CDD505-2E9C-101B-9397-08002B2CF9AE}" pid="4" name="MSIP_Label_0e3df69d-cc49-4c13-988f-0bcfcc9b663c_Enabled">
    <vt:lpwstr>true</vt:lpwstr>
  </property>
  <property fmtid="{D5CDD505-2E9C-101B-9397-08002B2CF9AE}" pid="5" name="MSIP_Label_0e3df69d-cc49-4c13-988f-0bcfcc9b663c_SetDate">
    <vt:lpwstr>2022-09-29T08:49:11Z</vt:lpwstr>
  </property>
  <property fmtid="{D5CDD505-2E9C-101B-9397-08002B2CF9AE}" pid="6" name="MSIP_Label_0e3df69d-cc49-4c13-988f-0bcfcc9b663c_Method">
    <vt:lpwstr>Standard</vt:lpwstr>
  </property>
  <property fmtid="{D5CDD505-2E9C-101B-9397-08002B2CF9AE}" pid="7" name="MSIP_Label_0e3df69d-cc49-4c13-988f-0bcfcc9b663c_Name">
    <vt:lpwstr>Internal_0</vt:lpwstr>
  </property>
  <property fmtid="{D5CDD505-2E9C-101B-9397-08002B2CF9AE}" pid="8" name="MSIP_Label_0e3df69d-cc49-4c13-988f-0bcfcc9b663c_SiteId">
    <vt:lpwstr>0ad5298e-296d-45ab-a446-c0d364c5b18b</vt:lpwstr>
  </property>
  <property fmtid="{D5CDD505-2E9C-101B-9397-08002B2CF9AE}" pid="9" name="MSIP_Label_0e3df69d-cc49-4c13-988f-0bcfcc9b663c_ActionId">
    <vt:lpwstr>cc604719-0d61-4693-8f7e-b69dbe3fd631</vt:lpwstr>
  </property>
  <property fmtid="{D5CDD505-2E9C-101B-9397-08002B2CF9AE}" pid="10" name="MSIP_Label_0e3df69d-cc49-4c13-988f-0bcfcc9b663c_ContentBits">
    <vt:lpwstr>2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docLang">
    <vt:lpwstr>en</vt:lpwstr>
  </property>
  <property fmtid="{D5CDD505-2E9C-101B-9397-08002B2CF9AE}" pid="14" name="TriggerFlowInfo">
    <vt:lpwstr/>
  </property>
</Properties>
</file>