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07972" w14:textId="5728AA7D" w:rsidR="006F2EC0" w:rsidRPr="00472B32" w:rsidRDefault="00494E71" w:rsidP="00472B32">
      <w:pPr>
        <w:jc w:val="center"/>
        <w:rPr>
          <w:rFonts w:ascii="TH Sarabun New" w:hAnsi="TH Sarabun New" w:cs="TH Sarabun New"/>
          <w:b/>
          <w:bCs/>
          <w:sz w:val="36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626F365" wp14:editId="32AE1792">
            <wp:simplePos x="0" y="0"/>
            <wp:positionH relativeFrom="column">
              <wp:posOffset>-607162</wp:posOffset>
            </wp:positionH>
            <wp:positionV relativeFrom="paragraph">
              <wp:posOffset>-803275</wp:posOffset>
            </wp:positionV>
            <wp:extent cx="691586" cy="694944"/>
            <wp:effectExtent l="0" t="0" r="0" b="0"/>
            <wp:wrapNone/>
            <wp:docPr id="8" name="Picture 1" descr="A logo with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" descr="A logo with a black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161" cy="6995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3D73" w:rsidRPr="00472B32">
        <w:rPr>
          <w:rFonts w:ascii="TH Sarabun New" w:hAnsi="TH Sarabun New" w:cs="TH Sarabun New"/>
          <w:b/>
          <w:bCs/>
          <w:sz w:val="36"/>
          <w:szCs w:val="36"/>
          <w:u w:val="single"/>
          <w:cs/>
        </w:rPr>
        <w:t>คำถามที่พบบ่อย (</w:t>
      </w:r>
      <w:r w:rsidR="00EF3D73" w:rsidRPr="00472B32">
        <w:rPr>
          <w:rFonts w:ascii="TH Sarabun New" w:hAnsi="TH Sarabun New" w:cs="TH Sarabun New"/>
          <w:b/>
          <w:bCs/>
          <w:sz w:val="36"/>
          <w:szCs w:val="36"/>
          <w:u w:val="single"/>
        </w:rPr>
        <w:t>Frequently Asked Questions:</w:t>
      </w:r>
      <w:r w:rsidR="008878BB">
        <w:rPr>
          <w:rFonts w:ascii="TH Sarabun New" w:hAnsi="TH Sarabun New" w:cs="TH Sarabun New" w:hint="cs"/>
          <w:b/>
          <w:bCs/>
          <w:sz w:val="36"/>
          <w:szCs w:val="36"/>
          <w:u w:val="single"/>
          <w:cs/>
        </w:rPr>
        <w:t xml:space="preserve"> </w:t>
      </w:r>
      <w:r w:rsidR="00EF3D73" w:rsidRPr="00472B32">
        <w:rPr>
          <w:rFonts w:ascii="TH Sarabun New" w:hAnsi="TH Sarabun New" w:cs="TH Sarabun New"/>
          <w:b/>
          <w:bCs/>
          <w:sz w:val="36"/>
          <w:szCs w:val="36"/>
          <w:u w:val="single"/>
        </w:rPr>
        <w:t>FAQ</w:t>
      </w:r>
      <w:r w:rsidR="00EF3D73" w:rsidRPr="00472B32">
        <w:rPr>
          <w:rFonts w:ascii="TH Sarabun New" w:hAnsi="TH Sarabun New" w:cs="TH Sarabun New"/>
          <w:b/>
          <w:bCs/>
          <w:sz w:val="36"/>
          <w:szCs w:val="36"/>
          <w:u w:val="single"/>
          <w:cs/>
        </w:rPr>
        <w:t>)</w:t>
      </w:r>
      <w:r w:rsidR="00EF3D73" w:rsidRPr="00472B32">
        <w:rPr>
          <w:rFonts w:ascii="TH Sarabun New" w:hAnsi="TH Sarabun New" w:cs="TH Sarabun New"/>
          <w:b/>
          <w:bCs/>
          <w:sz w:val="36"/>
          <w:szCs w:val="36"/>
          <w:u w:val="single"/>
        </w:rPr>
        <w:t xml:space="preserve"> </w:t>
      </w:r>
      <w:r w:rsidR="008878BB">
        <w:rPr>
          <w:rFonts w:ascii="TH Sarabun New" w:hAnsi="TH Sarabun New" w:cs="TH Sarabun New"/>
          <w:b/>
          <w:bCs/>
          <w:sz w:val="36"/>
          <w:szCs w:val="36"/>
          <w:u w:val="single"/>
          <w:cs/>
        </w:rPr>
        <w:br/>
      </w:r>
      <w:r w:rsidR="00EF3D73" w:rsidRPr="00472B32">
        <w:rPr>
          <w:rFonts w:ascii="TH Sarabun New" w:hAnsi="TH Sarabun New" w:cs="TH Sarabun New"/>
          <w:b/>
          <w:bCs/>
          <w:sz w:val="36"/>
          <w:szCs w:val="36"/>
          <w:u w:val="single"/>
          <w:cs/>
        </w:rPr>
        <w:t>เกี่ยวกับการปรับปรุงหลักเกณฑ์การให้บริการด้านการจัดการกองทุนส่วนบุคคล</w:t>
      </w:r>
    </w:p>
    <w:p w14:paraId="4E34A292" w14:textId="0795FA1B" w:rsidR="00472B32" w:rsidRPr="001217FB" w:rsidRDefault="00472B32" w:rsidP="00472B32">
      <w:pPr>
        <w:spacing w:before="240" w:line="400" w:lineRule="exact"/>
        <w:rPr>
          <w:b/>
          <w:bCs/>
          <w:u w:val="single"/>
          <w:cs/>
        </w:rPr>
      </w:pPr>
      <w:r w:rsidRPr="001217FB">
        <w:rPr>
          <w:b/>
          <w:bCs/>
        </w:rPr>
        <w:t>1</w:t>
      </w:r>
      <w:r w:rsidRPr="00A53A42">
        <w:rPr>
          <w:b/>
          <w:bCs/>
        </w:rPr>
        <w:t xml:space="preserve">.  </w:t>
      </w:r>
      <w:r w:rsidRPr="00A53A42">
        <w:rPr>
          <w:rFonts w:hint="cs"/>
          <w:b/>
          <w:bCs/>
          <w:cs/>
        </w:rPr>
        <w:t>หลักเกณฑ์ที่ปรับปรุงมีผลให้</w:t>
      </w:r>
      <w:r w:rsidR="00544872" w:rsidRPr="00A53A42">
        <w:rPr>
          <w:rFonts w:hint="cs"/>
          <w:b/>
          <w:bCs/>
          <w:cs/>
        </w:rPr>
        <w:t>ผู้ประกอบธุรกิจ</w:t>
      </w:r>
      <w:r w:rsidRPr="00A53A42">
        <w:rPr>
          <w:rFonts w:hint="cs"/>
          <w:b/>
          <w:bCs/>
          <w:cs/>
        </w:rPr>
        <w:t>ที่ให้บริการกองทุนส่วนบุคคล (</w:t>
      </w:r>
      <w:r w:rsidRPr="00A53A42">
        <w:rPr>
          <w:b/>
          <w:bCs/>
        </w:rPr>
        <w:t>PF</w:t>
      </w:r>
      <w:r w:rsidRPr="00A53A42">
        <w:rPr>
          <w:rFonts w:hint="cs"/>
          <w:b/>
          <w:bCs/>
          <w:cs/>
        </w:rPr>
        <w:t>)</w:t>
      </w:r>
      <w:r w:rsidRPr="00A53A42">
        <w:rPr>
          <w:b/>
          <w:bCs/>
        </w:rPr>
        <w:t xml:space="preserve"> </w:t>
      </w:r>
      <w:r w:rsidRPr="00A53A42">
        <w:rPr>
          <w:rFonts w:hint="cs"/>
          <w:b/>
          <w:bCs/>
          <w:cs/>
        </w:rPr>
        <w:t>รูปแบบใดที่จะต้องปฏิบัติตามหลักเกณฑ์ดังกล่าว</w:t>
      </w:r>
    </w:p>
    <w:p w14:paraId="544DA4D6" w14:textId="0AE614A9" w:rsidR="00472B32" w:rsidRPr="009B64BA" w:rsidRDefault="00472B32" w:rsidP="00472B32">
      <w:pPr>
        <w:tabs>
          <w:tab w:val="left" w:pos="1170"/>
          <w:tab w:val="left" w:pos="1620"/>
        </w:tabs>
        <w:spacing w:before="120"/>
        <w:jc w:val="thaiDistribute"/>
      </w:pPr>
      <w:r>
        <w:tab/>
      </w:r>
      <w:r w:rsidR="00544872">
        <w:rPr>
          <w:rFonts w:hint="cs"/>
          <w:cs/>
        </w:rPr>
        <w:t>ผู้ประกอบธุรกิจ</w:t>
      </w:r>
      <w:r>
        <w:rPr>
          <w:rFonts w:hint="cs"/>
          <w:cs/>
        </w:rPr>
        <w:t>ที่ให้บริการ</w:t>
      </w:r>
      <w:r>
        <w:t xml:space="preserve"> PF </w:t>
      </w:r>
      <w:r>
        <w:rPr>
          <w:rFonts w:hint="cs"/>
          <w:cs/>
        </w:rPr>
        <w:t xml:space="preserve">ทุกรูปแบบ ทั้งรูปแบบ </w:t>
      </w:r>
      <w:r>
        <w:t xml:space="preserve">traditional </w:t>
      </w:r>
      <w:r>
        <w:rPr>
          <w:rFonts w:hint="cs"/>
          <w:cs/>
        </w:rPr>
        <w:t>รูปแบบ</w:t>
      </w:r>
      <w:r>
        <w:t xml:space="preserve"> standard portfolio private fund</w:t>
      </w:r>
      <w:r>
        <w:rPr>
          <w:rFonts w:hint="cs"/>
          <w:cs/>
        </w:rPr>
        <w:t xml:space="preserve"> </w:t>
      </w:r>
      <w:r>
        <w:t xml:space="preserve">(PFS) </w:t>
      </w:r>
      <w:r>
        <w:rPr>
          <w:rFonts w:hint="cs"/>
          <w:cs/>
        </w:rPr>
        <w:t>หรือรูปแบบอื่นใด จะต้องปฏิบัติตามหลักเกณฑ์นี้ โดยมีข้อกำหนด</w:t>
      </w:r>
      <w:r w:rsidR="007E0DE7">
        <w:rPr>
          <w:rFonts w:hint="cs"/>
          <w:cs/>
        </w:rPr>
        <w:t>และรายละเอียดเพิ่มเติม</w:t>
      </w:r>
      <w:r w:rsidR="000C292B">
        <w:rPr>
          <w:cs/>
        </w:rPr>
        <w:br/>
      </w:r>
      <w:r>
        <w:rPr>
          <w:rFonts w:hint="cs"/>
          <w:cs/>
        </w:rPr>
        <w:t>ที่แตกต่างกันตามรูปแบบที่ให้บริการ</w:t>
      </w:r>
    </w:p>
    <w:p w14:paraId="310DC860" w14:textId="1741E61C" w:rsidR="00472B32" w:rsidRPr="00A53A42" w:rsidRDefault="00472B32" w:rsidP="00472B32">
      <w:pPr>
        <w:tabs>
          <w:tab w:val="left" w:pos="1170"/>
          <w:tab w:val="left" w:pos="1620"/>
        </w:tabs>
        <w:jc w:val="thaiDistribute"/>
        <w:rPr>
          <w:b/>
          <w:bCs/>
        </w:rPr>
      </w:pPr>
      <w:r w:rsidRPr="00A53A42">
        <w:rPr>
          <w:b/>
          <w:bCs/>
        </w:rPr>
        <w:t xml:space="preserve">2.  </w:t>
      </w:r>
      <w:r w:rsidRPr="00A53A42">
        <w:rPr>
          <w:rFonts w:hint="cs"/>
          <w:b/>
          <w:bCs/>
          <w:cs/>
        </w:rPr>
        <w:t xml:space="preserve">เกณฑ์การวัดผลการดำเนินงานและการเปิดเผยผลการดำเนินงานของกองทุนส่วนบุคคลตามภาคผนวก </w:t>
      </w:r>
      <w:r w:rsidRPr="00A53A42">
        <w:rPr>
          <w:b/>
          <w:bCs/>
        </w:rPr>
        <w:t xml:space="preserve">1 </w:t>
      </w:r>
      <w:r w:rsidRPr="00A53A42">
        <w:rPr>
          <w:rFonts w:hint="cs"/>
          <w:b/>
          <w:bCs/>
          <w:cs/>
        </w:rPr>
        <w:t xml:space="preserve">แนบท้ายประกาศที่ สน. </w:t>
      </w:r>
      <w:r w:rsidRPr="00A53A42">
        <w:rPr>
          <w:b/>
          <w:bCs/>
        </w:rPr>
        <w:t>48/2567</w:t>
      </w:r>
      <w:r w:rsidRPr="00A53A42">
        <w:rPr>
          <w:rFonts w:hint="cs"/>
          <w:b/>
          <w:bCs/>
          <w:cs/>
        </w:rPr>
        <w:t xml:space="preserve"> บังคับใช้กับ </w:t>
      </w:r>
      <w:r w:rsidRPr="00A53A42">
        <w:rPr>
          <w:b/>
          <w:bCs/>
        </w:rPr>
        <w:t xml:space="preserve">PF </w:t>
      </w:r>
      <w:r w:rsidRPr="00A53A42">
        <w:rPr>
          <w:rFonts w:hint="cs"/>
          <w:b/>
          <w:bCs/>
          <w:cs/>
        </w:rPr>
        <w:t>ทุกรูปแบบหรือไม่</w:t>
      </w:r>
    </w:p>
    <w:p w14:paraId="071DA940" w14:textId="1827DBB2" w:rsidR="00472B32" w:rsidRPr="00472B32" w:rsidRDefault="00472B32" w:rsidP="00472B32">
      <w:pPr>
        <w:tabs>
          <w:tab w:val="left" w:pos="1170"/>
          <w:tab w:val="left" w:pos="1620"/>
        </w:tabs>
        <w:jc w:val="thaiDistribute"/>
        <w:rPr>
          <w:b/>
          <w:bCs/>
          <w:u w:val="single"/>
        </w:rPr>
      </w:pPr>
      <w:r>
        <w:rPr>
          <w:b/>
          <w:bCs/>
        </w:rPr>
        <w:tab/>
      </w:r>
      <w:r>
        <w:rPr>
          <w:rFonts w:hint="cs"/>
          <w:cs/>
        </w:rPr>
        <w:t xml:space="preserve">เกณฑ์ดังกล่าวมีผลใช้บังคับกับ </w:t>
      </w:r>
      <w:r>
        <w:t xml:space="preserve">PF </w:t>
      </w:r>
      <w:r>
        <w:rPr>
          <w:rFonts w:hint="cs"/>
          <w:cs/>
        </w:rPr>
        <w:t>ทุกรูปแบบ โดยมีข้อกำหนด</w:t>
      </w:r>
      <w:r w:rsidR="00A63D9D">
        <w:rPr>
          <w:rFonts w:hint="cs"/>
          <w:cs/>
        </w:rPr>
        <w:t>และรายละเอียดเพิ่มเติม</w:t>
      </w:r>
      <w:r>
        <w:rPr>
          <w:rFonts w:hint="cs"/>
          <w:cs/>
        </w:rPr>
        <w:t xml:space="preserve">ที่แตกต่างกันตามรูปแบบที่ให้บริการ เช่น การให้บริการในรูปแบบ </w:t>
      </w:r>
      <w:r>
        <w:t xml:space="preserve">PFS </w:t>
      </w:r>
      <w:r>
        <w:rPr>
          <w:rFonts w:hint="cs"/>
          <w:cs/>
        </w:rPr>
        <w:t>จะต้องกำหนดตัวชี้วัด (</w:t>
      </w:r>
      <w:r>
        <w:t>benchmark</w:t>
      </w:r>
      <w:r>
        <w:rPr>
          <w:rFonts w:hint="cs"/>
          <w:cs/>
        </w:rPr>
        <w:t>)</w:t>
      </w:r>
      <w:r>
        <w:t xml:space="preserve"> </w:t>
      </w:r>
      <w:r>
        <w:rPr>
          <w:rFonts w:hint="cs"/>
          <w:cs/>
        </w:rPr>
        <w:t xml:space="preserve">เพื่อใช้เปรียบเทียบกับผลการดำเนินงาน แต่ </w:t>
      </w:r>
      <w:r>
        <w:t xml:space="preserve">PF </w:t>
      </w:r>
      <w:r>
        <w:rPr>
          <w:rFonts w:hint="cs"/>
          <w:cs/>
        </w:rPr>
        <w:t xml:space="preserve">รูปแบบ </w:t>
      </w:r>
      <w:r>
        <w:t xml:space="preserve">traditional </w:t>
      </w:r>
      <w:r>
        <w:rPr>
          <w:rFonts w:hint="cs"/>
          <w:cs/>
        </w:rPr>
        <w:t xml:space="preserve">จะไม่กำหนด </w:t>
      </w:r>
      <w:r>
        <w:t xml:space="preserve">benchmark </w:t>
      </w:r>
      <w:r>
        <w:rPr>
          <w:rFonts w:hint="cs"/>
          <w:cs/>
        </w:rPr>
        <w:t>ก็ได้ เป็นต้น</w:t>
      </w:r>
    </w:p>
    <w:p w14:paraId="4C1E9016" w14:textId="37B33EF5" w:rsidR="00472B32" w:rsidRPr="00A53A42" w:rsidRDefault="00472B32" w:rsidP="00472B32">
      <w:pPr>
        <w:tabs>
          <w:tab w:val="left" w:pos="1170"/>
          <w:tab w:val="left" w:pos="1620"/>
        </w:tabs>
        <w:jc w:val="thaiDistribute"/>
        <w:rPr>
          <w:b/>
          <w:bCs/>
        </w:rPr>
      </w:pPr>
      <w:r w:rsidRPr="00A53A42">
        <w:rPr>
          <w:b/>
          <w:bCs/>
        </w:rPr>
        <w:t xml:space="preserve">3.  </w:t>
      </w:r>
      <w:r w:rsidRPr="00A53A42">
        <w:rPr>
          <w:rFonts w:hint="cs"/>
          <w:b/>
          <w:bCs/>
          <w:cs/>
        </w:rPr>
        <w:t>หากลูกค้าประสงค์จะให้</w:t>
      </w:r>
      <w:r w:rsidR="00544872" w:rsidRPr="00A53A42">
        <w:rPr>
          <w:rFonts w:hint="cs"/>
          <w:b/>
          <w:bCs/>
          <w:cs/>
        </w:rPr>
        <w:t>ผู้ประกอบธุรกิจ</w:t>
      </w:r>
      <w:r w:rsidRPr="00A53A42">
        <w:rPr>
          <w:rFonts w:hint="cs"/>
          <w:b/>
          <w:bCs/>
          <w:cs/>
        </w:rPr>
        <w:t>นำเสนอผลการดำเนินงานของกองทุนในรูปแบบเฉพาะหรือใช้ดัชนีชี้วัด</w:t>
      </w:r>
      <w:r w:rsidRPr="00A53A42">
        <w:rPr>
          <w:b/>
          <w:bCs/>
        </w:rPr>
        <w:t xml:space="preserve"> (benchmark) </w:t>
      </w:r>
      <w:r w:rsidRPr="00A53A42">
        <w:rPr>
          <w:rFonts w:hint="cs"/>
          <w:b/>
          <w:bCs/>
          <w:cs/>
        </w:rPr>
        <w:t xml:space="preserve">แตกต่างจากที่หลักเกณฑ์กำหนด </w:t>
      </w:r>
      <w:r w:rsidR="00544872" w:rsidRPr="00A53A42">
        <w:rPr>
          <w:rFonts w:hint="cs"/>
          <w:b/>
          <w:bCs/>
          <w:cs/>
        </w:rPr>
        <w:t>ผู้ประกอบธุรกิจ</w:t>
      </w:r>
      <w:r w:rsidRPr="00A53A42">
        <w:rPr>
          <w:rFonts w:hint="cs"/>
          <w:b/>
          <w:bCs/>
          <w:cs/>
        </w:rPr>
        <w:t>สามารถนำเสนอเฉพาะรูปแบบ</w:t>
      </w:r>
      <w:r w:rsidR="000C292B">
        <w:rPr>
          <w:b/>
          <w:bCs/>
          <w:cs/>
        </w:rPr>
        <w:br/>
      </w:r>
      <w:r w:rsidRPr="00A53A42">
        <w:rPr>
          <w:rFonts w:hint="cs"/>
          <w:b/>
          <w:bCs/>
          <w:cs/>
        </w:rPr>
        <w:t>ที่ลูกค้าประสงค์ได้หรือไม่</w:t>
      </w:r>
    </w:p>
    <w:p w14:paraId="3C5C2CF0" w14:textId="45CF197D" w:rsidR="00472B32" w:rsidRDefault="00472B32" w:rsidP="00413707">
      <w:pPr>
        <w:tabs>
          <w:tab w:val="left" w:pos="1170"/>
          <w:tab w:val="left" w:pos="1620"/>
        </w:tabs>
        <w:spacing w:after="0"/>
        <w:jc w:val="thaiDistribute"/>
        <w:rPr>
          <w:b/>
          <w:bCs/>
          <w:u w:val="single"/>
        </w:rPr>
      </w:pPr>
      <w:r>
        <w:rPr>
          <w:b/>
          <w:bCs/>
        </w:rPr>
        <w:tab/>
      </w:r>
      <w:r w:rsidR="00544872">
        <w:rPr>
          <w:rFonts w:hint="cs"/>
          <w:cs/>
        </w:rPr>
        <w:t>ผู้ประกอบธุรกิจ</w:t>
      </w:r>
      <w:r>
        <w:rPr>
          <w:rFonts w:hint="cs"/>
          <w:cs/>
        </w:rPr>
        <w:t>จะต้องวัดผลการดำเนินงานและเปิดเผยข้อมูลดังกล่าวตามที่หลักเกณฑ์กำหนดเป็นมาตรฐานเบื้องต้นให้ลูกค้าทราบ โดย</w:t>
      </w:r>
      <w:r w:rsidR="00544872">
        <w:rPr>
          <w:rFonts w:hint="cs"/>
          <w:cs/>
        </w:rPr>
        <w:t>ผู้ประกอบธุรกิจ</w:t>
      </w:r>
      <w:r>
        <w:rPr>
          <w:rFonts w:hint="cs"/>
          <w:cs/>
        </w:rPr>
        <w:t>อาจวัดผลการดำเนินงานหรือเปิดเผยผลการดำเนินงานหรือข้อมูลอื่นๆ นอกเหนือจากที่หลักเกณฑ์กำหนดได้ โดยตั้งอยู่บนพื้นฐานของความเป็นธรรม ถูกต้อง สมบูรณ์ และสม่ำเสมอ พร้อมทั้งเปิดเผยสมมติฐานและเหตุผลอย่างชัดเจน</w:t>
      </w:r>
    </w:p>
    <w:p w14:paraId="7187B060" w14:textId="3008FC43" w:rsidR="00472B32" w:rsidRPr="00472B32" w:rsidRDefault="00472B32" w:rsidP="00472B32">
      <w:pPr>
        <w:tabs>
          <w:tab w:val="left" w:pos="1170"/>
          <w:tab w:val="left" w:pos="1620"/>
        </w:tabs>
        <w:jc w:val="thaiDistribute"/>
        <w:rPr>
          <w:b/>
          <w:bCs/>
          <w:u w:val="single"/>
          <w:cs/>
        </w:rPr>
      </w:pPr>
      <w:r>
        <w:rPr>
          <w:b/>
          <w:bCs/>
        </w:rPr>
        <w:tab/>
      </w:r>
      <w:r>
        <w:rPr>
          <w:rFonts w:hint="cs"/>
          <w:cs/>
        </w:rPr>
        <w:t xml:space="preserve">ทั้งนี้ แนวทางในการกำหนดตัวชี้วัดตามข้อ </w:t>
      </w:r>
      <w:r>
        <w:t xml:space="preserve">4.7 </w:t>
      </w:r>
      <w:r>
        <w:rPr>
          <w:rFonts w:hint="cs"/>
          <w:cs/>
        </w:rPr>
        <w:t xml:space="preserve">ภาคผนวก </w:t>
      </w:r>
      <w:r>
        <w:t xml:space="preserve">1 </w:t>
      </w:r>
      <w:r>
        <w:rPr>
          <w:rFonts w:hint="cs"/>
          <w:cs/>
        </w:rPr>
        <w:t xml:space="preserve">แนบท้ายประกาศที่ สน. </w:t>
      </w:r>
      <w:r>
        <w:t xml:space="preserve">48/2567 </w:t>
      </w:r>
      <w:r>
        <w:rPr>
          <w:rFonts w:hint="cs"/>
          <w:cs/>
        </w:rPr>
        <w:t xml:space="preserve">เป็นเพียงแนวทางในเบื้องต้นเท่านั้น </w:t>
      </w:r>
      <w:r w:rsidRPr="00F64893">
        <w:rPr>
          <w:cs/>
        </w:rPr>
        <w:t>หาก</w:t>
      </w:r>
      <w:r w:rsidR="00544872">
        <w:rPr>
          <w:rFonts w:hint="cs"/>
          <w:cs/>
        </w:rPr>
        <w:t>ผู้ประกอบธุรกิจ</w:t>
      </w:r>
      <w:r w:rsidRPr="00F64893">
        <w:rPr>
          <w:cs/>
        </w:rPr>
        <w:t>พิจารณาแล้วว่าการใช้</w:t>
      </w:r>
      <w:r>
        <w:rPr>
          <w:rFonts w:hint="cs"/>
          <w:cs/>
        </w:rPr>
        <w:t>ดัชนีชี้วัดที่แตกต่างออกไป</w:t>
      </w:r>
      <w:r w:rsidRPr="000C292B">
        <w:rPr>
          <w:rFonts w:hint="cs"/>
          <w:spacing w:val="-2"/>
          <w:cs/>
        </w:rPr>
        <w:t xml:space="preserve">จากแนวทางดังกล่าวมีความเหมาะสมและสอดคล้องกับนโยบายการลงทุน </w:t>
      </w:r>
      <w:r w:rsidR="00544872" w:rsidRPr="000C292B">
        <w:rPr>
          <w:rFonts w:hint="cs"/>
          <w:spacing w:val="-2"/>
          <w:cs/>
        </w:rPr>
        <w:t>ผู้ประกอบธุรกิจ</w:t>
      </w:r>
      <w:r w:rsidRPr="000C292B">
        <w:rPr>
          <w:rFonts w:hint="cs"/>
          <w:spacing w:val="-2"/>
          <w:cs/>
        </w:rPr>
        <w:t>สามารถ</w:t>
      </w:r>
      <w:r w:rsidR="00057FFE" w:rsidRPr="000C292B">
        <w:rPr>
          <w:rFonts w:hint="cs"/>
          <w:spacing w:val="-2"/>
          <w:cs/>
        </w:rPr>
        <w:t>เลือก</w:t>
      </w:r>
      <w:r w:rsidRPr="000C292B">
        <w:rPr>
          <w:rFonts w:hint="cs"/>
          <w:spacing w:val="-2"/>
          <w:cs/>
        </w:rPr>
        <w:t>ใช้ดัชนีชี้วัด</w:t>
      </w:r>
      <w:r>
        <w:rPr>
          <w:rFonts w:hint="cs"/>
          <w:cs/>
        </w:rPr>
        <w:t>นั้นได้</w:t>
      </w:r>
      <w:r w:rsidR="009B1D29" w:rsidRPr="00316359">
        <w:rPr>
          <w:rFonts w:hint="cs"/>
          <w:b/>
          <w:bCs/>
          <w:cs/>
        </w:rPr>
        <w:t xml:space="preserve"> </w:t>
      </w:r>
      <w:r w:rsidR="00267C9B" w:rsidRPr="009C2B15">
        <w:rPr>
          <w:rFonts w:hint="cs"/>
          <w:u w:val="single"/>
          <w:cs/>
        </w:rPr>
        <w:t>โดย</w:t>
      </w:r>
      <w:r w:rsidR="009B1D29" w:rsidRPr="009C2B15">
        <w:rPr>
          <w:rFonts w:hint="cs"/>
          <w:u w:val="single"/>
          <w:cs/>
        </w:rPr>
        <w:t>คุณสมบัติของ</w:t>
      </w:r>
      <w:r w:rsidR="00002158" w:rsidRPr="009C2B15">
        <w:rPr>
          <w:rFonts w:hint="cs"/>
          <w:u w:val="single"/>
          <w:cs/>
        </w:rPr>
        <w:t>ตัวชี้วัด</w:t>
      </w:r>
      <w:r w:rsidR="00696571" w:rsidRPr="009C2B15">
        <w:rPr>
          <w:rFonts w:hint="cs"/>
          <w:u w:val="single"/>
          <w:cs/>
        </w:rPr>
        <w:t>ยังคง</w:t>
      </w:r>
      <w:r w:rsidR="00002158" w:rsidRPr="009C2B15">
        <w:rPr>
          <w:rFonts w:hint="cs"/>
          <w:u w:val="single"/>
          <w:cs/>
        </w:rPr>
        <w:t xml:space="preserve">ต้องเป็นไปตามหลักเกณฑ์ที่กำหนดไว้ตามข้อ 4.2 ภาคผนวก </w:t>
      </w:r>
      <w:r w:rsidR="00696571" w:rsidRPr="009C2B15">
        <w:rPr>
          <w:rFonts w:hint="cs"/>
          <w:u w:val="single"/>
          <w:cs/>
        </w:rPr>
        <w:t xml:space="preserve">1 </w:t>
      </w:r>
      <w:r w:rsidR="000C292B" w:rsidRPr="009C2B15">
        <w:rPr>
          <w:u w:val="single"/>
          <w:cs/>
        </w:rPr>
        <w:br/>
      </w:r>
      <w:r w:rsidR="00696571" w:rsidRPr="009C2B15">
        <w:rPr>
          <w:rFonts w:hint="cs"/>
          <w:u w:val="single"/>
          <w:cs/>
        </w:rPr>
        <w:t>แนบท้ายประกาศที่ สน. 48/2567</w:t>
      </w:r>
    </w:p>
    <w:p w14:paraId="11BB046C" w14:textId="77777777" w:rsidR="00472B32" w:rsidRDefault="00472B32" w:rsidP="00472B32">
      <w:pPr>
        <w:tabs>
          <w:tab w:val="left" w:pos="1170"/>
          <w:tab w:val="left" w:pos="1620"/>
        </w:tabs>
        <w:jc w:val="thaiDistribute"/>
        <w:rPr>
          <w:b/>
          <w:bCs/>
        </w:rPr>
      </w:pPr>
    </w:p>
    <w:p w14:paraId="6557FD5C" w14:textId="0D56583D" w:rsidR="00472B32" w:rsidRPr="00A53A42" w:rsidRDefault="00472B32" w:rsidP="00472B32">
      <w:pPr>
        <w:tabs>
          <w:tab w:val="left" w:pos="1170"/>
          <w:tab w:val="left" w:pos="1620"/>
        </w:tabs>
        <w:jc w:val="thaiDistribute"/>
        <w:rPr>
          <w:b/>
          <w:bCs/>
          <w:cs/>
        </w:rPr>
      </w:pPr>
      <w:r w:rsidRPr="00A53A42">
        <w:rPr>
          <w:b/>
          <w:bCs/>
        </w:rPr>
        <w:lastRenderedPageBreak/>
        <w:t xml:space="preserve">4.  </w:t>
      </w:r>
      <w:r w:rsidRPr="00A53A42">
        <w:rPr>
          <w:rFonts w:hint="cs"/>
          <w:b/>
          <w:bCs/>
          <w:cs/>
        </w:rPr>
        <w:t xml:space="preserve">การส่งมอบคู่ฉบับสัญญารับจัดการ </w:t>
      </w:r>
      <w:r w:rsidRPr="00A53A42">
        <w:rPr>
          <w:b/>
          <w:bCs/>
        </w:rPr>
        <w:t xml:space="preserve">PF </w:t>
      </w:r>
      <w:r w:rsidRPr="00A53A42">
        <w:rPr>
          <w:rFonts w:hint="cs"/>
          <w:b/>
          <w:bCs/>
          <w:cs/>
        </w:rPr>
        <w:t>ให้แก่ลูกค้าเมื่อมีการลงนามแล้ว และเมื่อมีการแก้ไขข้อมูลอย่าง</w:t>
      </w:r>
      <w:r w:rsidR="000C292B">
        <w:rPr>
          <w:b/>
          <w:bCs/>
          <w:cs/>
        </w:rPr>
        <w:br/>
      </w:r>
      <w:r w:rsidRPr="00A53A42">
        <w:rPr>
          <w:rFonts w:hint="cs"/>
          <w:b/>
          <w:bCs/>
          <w:cs/>
        </w:rPr>
        <w:t>มีนัยสำคัญ</w:t>
      </w:r>
      <w:r w:rsidR="00725EAF" w:rsidRPr="00A53A42">
        <w:rPr>
          <w:b/>
          <w:bCs/>
        </w:rPr>
        <w:t xml:space="preserve"> </w:t>
      </w:r>
      <w:r w:rsidR="00725EAF" w:rsidRPr="00A53A42">
        <w:rPr>
          <w:rFonts w:hint="cs"/>
          <w:b/>
          <w:bCs/>
          <w:cs/>
        </w:rPr>
        <w:t>มีแนวทางปฏิบัติอย่างไร</w:t>
      </w:r>
    </w:p>
    <w:p w14:paraId="4CF7671B" w14:textId="18F83135" w:rsidR="00472B32" w:rsidRDefault="00472B32" w:rsidP="00413707">
      <w:pPr>
        <w:tabs>
          <w:tab w:val="left" w:pos="1170"/>
          <w:tab w:val="left" w:pos="1620"/>
        </w:tabs>
        <w:spacing w:after="0"/>
        <w:jc w:val="thaiDistribute"/>
        <w:rPr>
          <w:b/>
          <w:bCs/>
          <w:u w:val="single"/>
          <w:cs/>
        </w:rPr>
      </w:pPr>
      <w:r>
        <w:rPr>
          <w:b/>
          <w:bCs/>
        </w:rPr>
        <w:tab/>
      </w:r>
      <w:r>
        <w:t>4.1</w:t>
      </w:r>
      <w:r>
        <w:rPr>
          <w:rFonts w:hint="cs"/>
          <w:cs/>
        </w:rPr>
        <w:t xml:space="preserve"> </w:t>
      </w:r>
      <w:r>
        <w:t xml:space="preserve"> </w:t>
      </w:r>
      <w:r>
        <w:rPr>
          <w:rFonts w:hint="cs"/>
          <w:cs/>
        </w:rPr>
        <w:t>เมื่อเข้าทำสัญญารับจัดการ</w:t>
      </w:r>
      <w:r w:rsidR="00725EAF">
        <w:t xml:space="preserve"> PF </w:t>
      </w:r>
      <w:r>
        <w:rPr>
          <w:rFonts w:hint="cs"/>
          <w:cs/>
        </w:rPr>
        <w:t>กับลูกค้าครั้งแรก ให้</w:t>
      </w:r>
      <w:r w:rsidR="00544872">
        <w:rPr>
          <w:rFonts w:hint="cs"/>
          <w:cs/>
        </w:rPr>
        <w:t>ผู้ประกอบธุรกิจ</w:t>
      </w:r>
      <w:r>
        <w:rPr>
          <w:rFonts w:hint="cs"/>
          <w:cs/>
        </w:rPr>
        <w:t>ส่งมอบคู่ฉบับสัญญาฯ ให้กับลูกค้า โดยจะเป็นรูปแบบ</w:t>
      </w:r>
      <w:r w:rsidR="0029552E">
        <w:rPr>
          <w:rFonts w:hint="cs"/>
          <w:cs/>
        </w:rPr>
        <w:t xml:space="preserve"> </w:t>
      </w:r>
      <w:r w:rsidR="0029552E">
        <w:t>hard</w:t>
      </w:r>
      <w:r w:rsidR="00B777D1">
        <w:rPr>
          <w:rFonts w:hint="cs"/>
          <w:cs/>
        </w:rPr>
        <w:t xml:space="preserve"> </w:t>
      </w:r>
      <w:r w:rsidR="00B777D1">
        <w:t>copy</w:t>
      </w:r>
      <w:r>
        <w:rPr>
          <w:rFonts w:hint="cs"/>
          <w:cs/>
        </w:rPr>
        <w:t xml:space="preserve"> </w:t>
      </w:r>
      <w:r w:rsidR="005D2032">
        <w:rPr>
          <w:rFonts w:hint="cs"/>
          <w:cs/>
        </w:rPr>
        <w:t xml:space="preserve">หรือ </w:t>
      </w:r>
      <w:r w:rsidR="005D2032">
        <w:t xml:space="preserve">e-document </w:t>
      </w:r>
      <w:r w:rsidR="005D2032">
        <w:rPr>
          <w:rFonts w:hint="cs"/>
          <w:cs/>
        </w:rPr>
        <w:t>ก็ได้</w:t>
      </w:r>
    </w:p>
    <w:p w14:paraId="2EFD30AF" w14:textId="11A45C2A" w:rsidR="00472B32" w:rsidRPr="00472B32" w:rsidRDefault="00472B32" w:rsidP="00472B32">
      <w:pPr>
        <w:tabs>
          <w:tab w:val="left" w:pos="1170"/>
          <w:tab w:val="left" w:pos="1620"/>
        </w:tabs>
        <w:jc w:val="thaiDistribute"/>
        <w:rPr>
          <w:b/>
          <w:bCs/>
          <w:u w:val="single"/>
          <w:cs/>
        </w:rPr>
      </w:pPr>
      <w:r>
        <w:rPr>
          <w:b/>
          <w:bCs/>
        </w:rPr>
        <w:tab/>
      </w:r>
      <w:r>
        <w:t xml:space="preserve">4.2 </w:t>
      </w:r>
      <w:r>
        <w:rPr>
          <w:rFonts w:hint="cs"/>
          <w:cs/>
        </w:rPr>
        <w:t xml:space="preserve"> สำหรับรูปแบบ </w:t>
      </w:r>
      <w:r>
        <w:t xml:space="preserve">PFS </w:t>
      </w:r>
      <w:r>
        <w:rPr>
          <w:rFonts w:hint="cs"/>
          <w:cs/>
        </w:rPr>
        <w:t xml:space="preserve">เมื่อมีการแก้ไขเพิ่มเติมข้อมูลตามข้อ </w:t>
      </w:r>
      <w:r>
        <w:t xml:space="preserve">14 (1) </w:t>
      </w:r>
      <w:r>
        <w:rPr>
          <w:rFonts w:hint="cs"/>
          <w:cs/>
        </w:rPr>
        <w:t xml:space="preserve">และ </w:t>
      </w:r>
      <w:r>
        <w:t>(2)</w:t>
      </w:r>
      <w:r>
        <w:rPr>
          <w:rFonts w:hint="cs"/>
          <w:cs/>
        </w:rPr>
        <w:t xml:space="preserve"> ของประกาศที่ </w:t>
      </w:r>
      <w:r w:rsidR="00544872">
        <w:rPr>
          <w:cs/>
        </w:rPr>
        <w:br/>
      </w:r>
      <w:r>
        <w:rPr>
          <w:rFonts w:hint="cs"/>
          <w:cs/>
        </w:rPr>
        <w:t xml:space="preserve">สน. </w:t>
      </w:r>
      <w:r>
        <w:t>48/2567</w:t>
      </w:r>
      <w:r>
        <w:rPr>
          <w:rFonts w:hint="cs"/>
          <w:cs/>
        </w:rPr>
        <w:t xml:space="preserve"> อย่างมีนัยสำคัญ</w:t>
      </w:r>
      <w:r>
        <w:t xml:space="preserve"> </w:t>
      </w:r>
      <w:r>
        <w:rPr>
          <w:rFonts w:hint="cs"/>
          <w:cs/>
        </w:rPr>
        <w:t>เช่น มีการเปลี่ยนแปลงนโยบายการลงทุนที่ทำให้ความเสี่ยงเปลี่ยนไปอย่าง</w:t>
      </w:r>
      <w:r w:rsidR="000C292B">
        <w:rPr>
          <w:cs/>
        </w:rPr>
        <w:br/>
      </w:r>
      <w:r>
        <w:rPr>
          <w:rFonts w:hint="cs"/>
          <w:cs/>
        </w:rPr>
        <w:t xml:space="preserve">มีนัยสำคัญ </w:t>
      </w:r>
      <w:r w:rsidR="00672116">
        <w:rPr>
          <w:rFonts w:hint="cs"/>
          <w:cs/>
        </w:rPr>
        <w:t xml:space="preserve">หรือ </w:t>
      </w:r>
      <w:r>
        <w:rPr>
          <w:rFonts w:hint="cs"/>
          <w:cs/>
        </w:rPr>
        <w:t>การเปลี่ยนกองทุนหลักที่ไปลงทุน (</w:t>
      </w:r>
      <w:r>
        <w:t>master fund</w:t>
      </w:r>
      <w:r>
        <w:rPr>
          <w:rFonts w:hint="cs"/>
          <w:cs/>
        </w:rPr>
        <w:t>)</w:t>
      </w:r>
      <w:r>
        <w:t xml:space="preserve"> </w:t>
      </w:r>
      <w:r>
        <w:rPr>
          <w:rFonts w:hint="cs"/>
          <w:cs/>
        </w:rPr>
        <w:t>เป็นต้น ให้</w:t>
      </w:r>
      <w:r w:rsidR="00544872">
        <w:rPr>
          <w:rFonts w:hint="cs"/>
          <w:cs/>
        </w:rPr>
        <w:t>ผู้ประกอบธุรกิจ</w:t>
      </w:r>
      <w:r>
        <w:rPr>
          <w:rFonts w:hint="cs"/>
          <w:cs/>
        </w:rPr>
        <w:t>แจ้งให้ลูกค้าทราบ รวมถึงส่งมอบคู่ฉบับสัญญาฯ ให้กับลูกค้า โดยจะเป็นรูปแบบคู่ฉบับสัญญา หรือสำเนาสัญญาในส่วนที่มีการแก้ไข</w:t>
      </w:r>
      <w:r w:rsidR="000C292B">
        <w:rPr>
          <w:cs/>
        </w:rPr>
        <w:br/>
      </w:r>
      <w:r>
        <w:rPr>
          <w:rFonts w:hint="cs"/>
          <w:cs/>
        </w:rPr>
        <w:t xml:space="preserve">ก็ได้ เพื่อให้ลูกค้ารับทราบข้อมูลที่มีการเปลี่ยนแปลงและได้รับสัญญาฯ ฉบับที่มีข้อมูลเป็นปัจจุบัน </w:t>
      </w:r>
    </w:p>
    <w:p w14:paraId="0183D44D" w14:textId="50631D24" w:rsidR="00472B32" w:rsidRPr="00A53A42" w:rsidRDefault="00472B32" w:rsidP="00472B32">
      <w:pPr>
        <w:tabs>
          <w:tab w:val="left" w:pos="1170"/>
          <w:tab w:val="left" w:pos="1620"/>
        </w:tabs>
        <w:jc w:val="thaiDistribute"/>
        <w:rPr>
          <w:b/>
          <w:bCs/>
          <w:cs/>
        </w:rPr>
      </w:pPr>
      <w:r w:rsidRPr="00A53A42">
        <w:rPr>
          <w:b/>
          <w:bCs/>
        </w:rPr>
        <w:t xml:space="preserve">5.  </w:t>
      </w:r>
      <w:r w:rsidRPr="00A53A42">
        <w:rPr>
          <w:b/>
          <w:bCs/>
          <w:cs/>
        </w:rPr>
        <w:t>รูปแบบการให้บริการที่</w:t>
      </w:r>
      <w:r w:rsidRPr="00A53A42">
        <w:rPr>
          <w:rFonts w:hint="cs"/>
          <w:b/>
          <w:bCs/>
          <w:cs/>
        </w:rPr>
        <w:t>มีลักษณะ</w:t>
      </w:r>
      <w:r w:rsidRPr="00A53A42">
        <w:rPr>
          <w:b/>
          <w:bCs/>
          <w:cs/>
        </w:rPr>
        <w:t>เป็น</w:t>
      </w:r>
      <w:r w:rsidRPr="00A53A42">
        <w:rPr>
          <w:rFonts w:hint="cs"/>
          <w:b/>
          <w:bCs/>
          <w:cs/>
        </w:rPr>
        <w:t>กองทุนส่วนบุคคลรูปแบบพอร์ตมาตรฐาน</w:t>
      </w:r>
      <w:r w:rsidRPr="00A53A42">
        <w:rPr>
          <w:b/>
          <w:bCs/>
          <w:cs/>
        </w:rPr>
        <w:t xml:space="preserve"> </w:t>
      </w:r>
      <w:r w:rsidRPr="00A53A42">
        <w:rPr>
          <w:b/>
          <w:bCs/>
        </w:rPr>
        <w:t>(standard portfolio private fund (PFS))</w:t>
      </w:r>
      <w:r w:rsidR="00EF6383">
        <w:rPr>
          <w:b/>
          <w:bCs/>
        </w:rPr>
        <w:t xml:space="preserve"> </w:t>
      </w:r>
      <w:r w:rsidR="00EF6383">
        <w:rPr>
          <w:rFonts w:hint="cs"/>
          <w:b/>
          <w:bCs/>
          <w:cs/>
        </w:rPr>
        <w:t>หมายถึงรูปแบบลักษณะใด</w:t>
      </w:r>
    </w:p>
    <w:p w14:paraId="17DFCA3C" w14:textId="77777777" w:rsidR="00472B32" w:rsidRDefault="00472B32" w:rsidP="00413707">
      <w:pPr>
        <w:tabs>
          <w:tab w:val="left" w:pos="1170"/>
          <w:tab w:val="left" w:pos="1620"/>
        </w:tabs>
        <w:spacing w:after="0"/>
        <w:jc w:val="thaiDistribute"/>
        <w:rPr>
          <w:b/>
          <w:bCs/>
          <w:u w:val="single"/>
        </w:rPr>
      </w:pPr>
      <w:r>
        <w:rPr>
          <w:b/>
          <w:bCs/>
        </w:rPr>
        <w:tab/>
      </w:r>
      <w:r>
        <w:rPr>
          <w:rFonts w:hint="cs"/>
          <w:cs/>
        </w:rPr>
        <w:t xml:space="preserve">การให้บริการ </w:t>
      </w:r>
      <w:r>
        <w:t xml:space="preserve">PF </w:t>
      </w:r>
      <w:r>
        <w:rPr>
          <w:rFonts w:hint="cs"/>
          <w:cs/>
        </w:rPr>
        <w:t>รูปแบบที่มีลักษณะ</w:t>
      </w:r>
      <w:r w:rsidRPr="000D715E">
        <w:rPr>
          <w:rFonts w:hint="cs"/>
          <w:b/>
          <w:bCs/>
          <w:u w:val="single"/>
          <w:cs/>
        </w:rPr>
        <w:t>ครบถ้วน</w:t>
      </w:r>
      <w:r>
        <w:rPr>
          <w:rFonts w:hint="cs"/>
          <w:cs/>
        </w:rPr>
        <w:t xml:space="preserve">ตาม </w:t>
      </w:r>
      <w:r>
        <w:t xml:space="preserve">5.1-5.3 </w:t>
      </w:r>
      <w:r>
        <w:rPr>
          <w:rFonts w:hint="cs"/>
          <w:cs/>
        </w:rPr>
        <w:t xml:space="preserve">จะถือว่าเป็น </w:t>
      </w:r>
      <w:r>
        <w:t>PFS</w:t>
      </w:r>
    </w:p>
    <w:p w14:paraId="0E25D04A" w14:textId="51A0CD2C" w:rsidR="00472B32" w:rsidRDefault="00472B32" w:rsidP="00413707">
      <w:pPr>
        <w:tabs>
          <w:tab w:val="left" w:pos="1170"/>
          <w:tab w:val="left" w:pos="1620"/>
        </w:tabs>
        <w:spacing w:after="0"/>
        <w:jc w:val="thaiDistribute"/>
        <w:rPr>
          <w:b/>
          <w:bCs/>
          <w:u w:val="single"/>
        </w:rPr>
      </w:pPr>
      <w:r>
        <w:rPr>
          <w:b/>
          <w:bCs/>
        </w:rPr>
        <w:tab/>
      </w:r>
      <w:r>
        <w:t xml:space="preserve">5.1 </w:t>
      </w:r>
      <w:r>
        <w:rPr>
          <w:rFonts w:hint="cs"/>
          <w:cs/>
        </w:rPr>
        <w:t xml:space="preserve"> </w:t>
      </w:r>
      <w:r w:rsidR="00544872">
        <w:rPr>
          <w:rFonts w:hint="cs"/>
          <w:cs/>
        </w:rPr>
        <w:t>ผู้ประกอบธุรกิจ</w:t>
      </w:r>
      <w:r w:rsidRPr="00C61692">
        <w:rPr>
          <w:cs/>
        </w:rPr>
        <w:t>กำหนดหรือออกแบบนโยบายการลงทุนไว้ล่วงหน้า (</w:t>
      </w:r>
      <w:r w:rsidRPr="00C61692">
        <w:t xml:space="preserve">pre-defined) </w:t>
      </w:r>
      <w:r w:rsidR="00A53A42">
        <w:rPr>
          <w:cs/>
        </w:rPr>
        <w:br/>
      </w:r>
      <w:r w:rsidRPr="00C61692">
        <w:rPr>
          <w:cs/>
        </w:rPr>
        <w:t>เพื่อให้บริการนโยบายการลงทุนนั้นแก่ผู้ลงทุนเป็นวงกว้าง</w:t>
      </w:r>
    </w:p>
    <w:p w14:paraId="4B547A42" w14:textId="48594296" w:rsidR="00472B32" w:rsidRDefault="00472B32" w:rsidP="00413707">
      <w:pPr>
        <w:tabs>
          <w:tab w:val="left" w:pos="1170"/>
          <w:tab w:val="left" w:pos="1620"/>
        </w:tabs>
        <w:spacing w:after="0"/>
        <w:jc w:val="thaiDistribute"/>
        <w:rPr>
          <w:b/>
          <w:bCs/>
          <w:u w:val="single"/>
        </w:rPr>
      </w:pPr>
      <w:r>
        <w:rPr>
          <w:b/>
          <w:bCs/>
        </w:rPr>
        <w:tab/>
      </w:r>
      <w:r>
        <w:t xml:space="preserve">5.2 </w:t>
      </w:r>
      <w:r>
        <w:rPr>
          <w:rFonts w:hint="cs"/>
          <w:cs/>
        </w:rPr>
        <w:t xml:space="preserve"> </w:t>
      </w:r>
      <w:r w:rsidRPr="00AE2A1C">
        <w:rPr>
          <w:cs/>
        </w:rPr>
        <w:t xml:space="preserve">ลูกค้าไม่สามารถปรับเปลี่ยนหรือแก้ไขนโยบายการลงทุน เช่น สัดส่วนการลงทุนหรือหลักทรัพย์ที่จะลงทุน เป็นต้น </w:t>
      </w:r>
      <w:r w:rsidR="009E3131">
        <w:rPr>
          <w:rFonts w:hint="cs"/>
          <w:cs/>
        </w:rPr>
        <w:t>ตลอดระยะเวลาการ</w:t>
      </w:r>
      <w:r w:rsidRPr="00AE2A1C">
        <w:rPr>
          <w:cs/>
        </w:rPr>
        <w:t>ใช้บริการ</w:t>
      </w:r>
      <w:r>
        <w:rPr>
          <w:rFonts w:hint="cs"/>
          <w:cs/>
        </w:rPr>
        <w:t xml:space="preserve"> </w:t>
      </w:r>
      <w:r w:rsidRPr="00AE2A1C">
        <w:rPr>
          <w:cs/>
        </w:rPr>
        <w:t>(เพื่อความชัดเจน</w:t>
      </w:r>
      <w:r w:rsidR="00544872">
        <w:rPr>
          <w:rFonts w:hint="cs"/>
          <w:cs/>
        </w:rPr>
        <w:t>ผู้ประกอบธุรกิจ</w:t>
      </w:r>
      <w:r w:rsidRPr="00AE2A1C">
        <w:rPr>
          <w:cs/>
        </w:rPr>
        <w:t>อาจระบุในสัญญา</w:t>
      </w:r>
      <w:r>
        <w:rPr>
          <w:rFonts w:hint="cs"/>
          <w:cs/>
        </w:rPr>
        <w:t xml:space="preserve">ฯ </w:t>
      </w:r>
      <w:r w:rsidRPr="00AE2A1C">
        <w:rPr>
          <w:cs/>
        </w:rPr>
        <w:t>ว่าลูกค้า</w:t>
      </w:r>
      <w:r w:rsidR="00A53A42">
        <w:rPr>
          <w:rFonts w:hint="cs"/>
          <w:cs/>
        </w:rPr>
        <w:t>สามารถ</w:t>
      </w:r>
      <w:r w:rsidRPr="00AE2A1C">
        <w:rPr>
          <w:cs/>
        </w:rPr>
        <w:t xml:space="preserve"> </w:t>
      </w:r>
      <w:r w:rsidRPr="00AE2A1C">
        <w:t xml:space="preserve">customize </w:t>
      </w:r>
      <w:r>
        <w:rPr>
          <w:rFonts w:hint="cs"/>
          <w:cs/>
        </w:rPr>
        <w:t>ได้หรือ</w:t>
      </w:r>
      <w:r w:rsidRPr="00AE2A1C">
        <w:rPr>
          <w:cs/>
        </w:rPr>
        <w:t>ไม่)</w:t>
      </w:r>
    </w:p>
    <w:p w14:paraId="221D0CA5" w14:textId="1B01F6BA" w:rsidR="00472B32" w:rsidRPr="00472B32" w:rsidRDefault="00472B32" w:rsidP="00472B32">
      <w:pPr>
        <w:tabs>
          <w:tab w:val="left" w:pos="1170"/>
          <w:tab w:val="left" w:pos="1620"/>
        </w:tabs>
        <w:jc w:val="thaiDistribute"/>
        <w:rPr>
          <w:b/>
          <w:bCs/>
          <w:u w:val="single"/>
        </w:rPr>
      </w:pPr>
      <w:r>
        <w:rPr>
          <w:b/>
          <w:bCs/>
        </w:rPr>
        <w:tab/>
      </w:r>
      <w:r>
        <w:t xml:space="preserve">5.3 </w:t>
      </w:r>
      <w:r>
        <w:rPr>
          <w:rFonts w:hint="cs"/>
          <w:cs/>
        </w:rPr>
        <w:t xml:space="preserve"> </w:t>
      </w:r>
      <w:r w:rsidR="00544872">
        <w:rPr>
          <w:rFonts w:hint="cs"/>
          <w:cs/>
        </w:rPr>
        <w:t>ผู้ประกอบธุรกิจ</w:t>
      </w:r>
      <w:r w:rsidR="00115954">
        <w:rPr>
          <w:rFonts w:hint="cs"/>
          <w:cs/>
        </w:rPr>
        <w:t>ประสงค์</w:t>
      </w:r>
      <w:r w:rsidR="00CA0E05">
        <w:rPr>
          <w:rFonts w:hint="cs"/>
          <w:cs/>
        </w:rPr>
        <w:t>จะ</w:t>
      </w:r>
      <w:r w:rsidRPr="00F119DC">
        <w:rPr>
          <w:cs/>
        </w:rPr>
        <w:t>ให้บริการนโยบาย</w:t>
      </w:r>
      <w:r>
        <w:rPr>
          <w:rFonts w:hint="cs"/>
          <w:cs/>
        </w:rPr>
        <w:t>การลงทุน</w:t>
      </w:r>
      <w:r w:rsidRPr="00F119DC">
        <w:rPr>
          <w:cs/>
        </w:rPr>
        <w:t>ดังกล่าวเป็นการทั่วไป หรือ ไม่จำกัดการให้บริการแก่บุคคลหรือกลุ่มบุคคลใดเป็นการเฉพาะ</w:t>
      </w:r>
      <w:r>
        <w:rPr>
          <w:rFonts w:hint="cs"/>
          <w:cs/>
        </w:rPr>
        <w:t xml:space="preserve"> โดยมีการโฆษณาหรือชักชวนในรูปแบบใดๆ </w:t>
      </w:r>
      <w:r w:rsidRPr="00F119DC">
        <w:rPr>
          <w:cs/>
        </w:rPr>
        <w:t>ผ่านช่องทางที่ผู้ลงทุนทั่วไปเข้าถึงได้</w:t>
      </w:r>
      <w:r>
        <w:rPr>
          <w:rFonts w:hint="cs"/>
          <w:cs/>
        </w:rPr>
        <w:t>ง่าย</w:t>
      </w:r>
      <w:r w:rsidRPr="00F119DC">
        <w:rPr>
          <w:cs/>
        </w:rPr>
        <w:t xml:space="preserve"> เช่น หน้าสาขา</w:t>
      </w:r>
      <w:r>
        <w:rPr>
          <w:rFonts w:hint="cs"/>
          <w:cs/>
        </w:rPr>
        <w:t>ของผู้ประกอบธุรกิจ</w:t>
      </w:r>
      <w:r w:rsidRPr="00F119DC">
        <w:rPr>
          <w:cs/>
        </w:rPr>
        <w:t xml:space="preserve"> </w:t>
      </w:r>
      <w:r w:rsidRPr="00F119DC">
        <w:t xml:space="preserve">website </w:t>
      </w:r>
      <w:r w:rsidRPr="00F119DC">
        <w:rPr>
          <w:cs/>
        </w:rPr>
        <w:t xml:space="preserve">หรือ </w:t>
      </w:r>
      <w:r w:rsidRPr="00F119DC">
        <w:t>social media</w:t>
      </w:r>
      <w:r>
        <w:rPr>
          <w:rFonts w:hint="cs"/>
          <w:cs/>
        </w:rPr>
        <w:t xml:space="preserve"> เป็นต้น</w:t>
      </w:r>
    </w:p>
    <w:p w14:paraId="63B7D8A4" w14:textId="078FD978" w:rsidR="00472B32" w:rsidRPr="00A53A42" w:rsidRDefault="00472B32" w:rsidP="00472B32">
      <w:pPr>
        <w:tabs>
          <w:tab w:val="left" w:pos="1170"/>
          <w:tab w:val="left" w:pos="1620"/>
        </w:tabs>
        <w:jc w:val="thaiDistribute"/>
        <w:rPr>
          <w:b/>
          <w:bCs/>
        </w:rPr>
      </w:pPr>
      <w:r w:rsidRPr="00A53A42">
        <w:rPr>
          <w:b/>
          <w:bCs/>
        </w:rPr>
        <w:t xml:space="preserve">6.  </w:t>
      </w:r>
      <w:r w:rsidRPr="00A53A42">
        <w:rPr>
          <w:b/>
          <w:bCs/>
          <w:cs/>
        </w:rPr>
        <w:t>หาก</w:t>
      </w:r>
      <w:r w:rsidR="00544872" w:rsidRPr="00A53A42">
        <w:rPr>
          <w:rFonts w:hint="cs"/>
          <w:b/>
          <w:bCs/>
          <w:cs/>
        </w:rPr>
        <w:t>ผู้ประกอบธุรกิจ</w:t>
      </w:r>
      <w:r w:rsidRPr="00A53A42">
        <w:rPr>
          <w:rFonts w:hint="cs"/>
          <w:b/>
          <w:bCs/>
          <w:cs/>
        </w:rPr>
        <w:t>ไม่มีการ</w:t>
      </w:r>
      <w:r w:rsidRPr="00A53A42">
        <w:rPr>
          <w:b/>
          <w:bCs/>
          <w:cs/>
        </w:rPr>
        <w:t>ให้บริการ</w:t>
      </w:r>
      <w:r w:rsidRPr="00A53A42">
        <w:rPr>
          <w:rFonts w:hint="cs"/>
          <w:b/>
          <w:bCs/>
          <w:cs/>
        </w:rPr>
        <w:t>รูปแบบ</w:t>
      </w:r>
      <w:r w:rsidRPr="00A53A42">
        <w:rPr>
          <w:b/>
          <w:bCs/>
          <w:cs/>
        </w:rPr>
        <w:t xml:space="preserve"> </w:t>
      </w:r>
      <w:r w:rsidRPr="00A53A42">
        <w:rPr>
          <w:b/>
          <w:bCs/>
        </w:rPr>
        <w:t xml:space="preserve">PFS </w:t>
      </w:r>
      <w:r w:rsidRPr="00A53A42">
        <w:rPr>
          <w:b/>
          <w:bCs/>
          <w:cs/>
        </w:rPr>
        <w:t xml:space="preserve">จะต้องกำหนดนโยบาย </w:t>
      </w:r>
      <w:r w:rsidRPr="00A53A42">
        <w:rPr>
          <w:b/>
          <w:bCs/>
        </w:rPr>
        <w:t xml:space="preserve">PF Governance </w:t>
      </w:r>
      <w:r w:rsidRPr="00A53A42">
        <w:rPr>
          <w:b/>
          <w:bCs/>
          <w:cs/>
        </w:rPr>
        <w:t>อย่างไร</w:t>
      </w:r>
    </w:p>
    <w:p w14:paraId="220EC23F" w14:textId="7EDB0931" w:rsidR="00472B32" w:rsidRPr="00472B32" w:rsidRDefault="00472B32" w:rsidP="00472B32">
      <w:pPr>
        <w:tabs>
          <w:tab w:val="left" w:pos="1170"/>
          <w:tab w:val="left" w:pos="1620"/>
        </w:tabs>
        <w:jc w:val="thaiDistribute"/>
        <w:rPr>
          <w:b/>
          <w:bCs/>
          <w:u w:val="single"/>
        </w:rPr>
      </w:pPr>
      <w:r>
        <w:rPr>
          <w:b/>
          <w:bCs/>
        </w:rPr>
        <w:tab/>
      </w:r>
      <w:r w:rsidR="00544872">
        <w:rPr>
          <w:rFonts w:hint="cs"/>
          <w:cs/>
        </w:rPr>
        <w:t>ผู้ประกอบธุรกิจ</w:t>
      </w:r>
      <w:r w:rsidRPr="00F357D2">
        <w:rPr>
          <w:cs/>
        </w:rPr>
        <w:t>สามารถกำหนด</w:t>
      </w:r>
      <w:r w:rsidR="001E6A4D">
        <w:rPr>
          <w:rFonts w:hint="cs"/>
          <w:cs/>
        </w:rPr>
        <w:t>นโยบาย</w:t>
      </w:r>
      <w:r w:rsidRPr="00F357D2">
        <w:rPr>
          <w:cs/>
        </w:rPr>
        <w:t>ในส่วนที่ไม่ได้ระบุรายละเอียดใน</w:t>
      </w:r>
      <w:r w:rsidRPr="007E1CB2">
        <w:rPr>
          <w:cs/>
        </w:rPr>
        <w:t>ภาคผนวก 2 แนบท้ายประกาศแนวปฏิบัติที่ นป. 7/2567</w:t>
      </w:r>
      <w:r w:rsidRPr="00F357D2">
        <w:rPr>
          <w:cs/>
        </w:rPr>
        <w:t xml:space="preserve"> ได้ตามความเหมาะสมกับรูปแบบการให้บริการ</w:t>
      </w:r>
      <w:r>
        <w:rPr>
          <w:rFonts w:hint="cs"/>
          <w:cs/>
        </w:rPr>
        <w:t xml:space="preserve"> เช่น กรณีที่</w:t>
      </w:r>
      <w:r w:rsidR="00544872">
        <w:rPr>
          <w:rFonts w:hint="cs"/>
          <w:cs/>
        </w:rPr>
        <w:t>ผู้ประกอบธุรกิจ</w:t>
      </w:r>
      <w:r>
        <w:rPr>
          <w:rFonts w:hint="cs"/>
          <w:cs/>
        </w:rPr>
        <w:t xml:space="preserve">ให้บริการเฉพาะรูปแบบ </w:t>
      </w:r>
      <w:r>
        <w:t xml:space="preserve">traditional PF </w:t>
      </w:r>
      <w:r>
        <w:rPr>
          <w:rFonts w:hint="cs"/>
          <w:cs/>
        </w:rPr>
        <w:t>อาจไม่ต้องครอบคลุมในหัวข้อ</w:t>
      </w:r>
      <w:r w:rsidR="001E6A4D">
        <w:rPr>
          <w:rFonts w:hint="cs"/>
          <w:cs/>
        </w:rPr>
        <w:t xml:space="preserve">เรื่อง </w:t>
      </w:r>
      <w:r>
        <w:rPr>
          <w:rFonts w:hint="cs"/>
          <w:cs/>
        </w:rPr>
        <w:t>การกำหนดกลุ่มลูกค้าเป้าหมาย</w:t>
      </w:r>
      <w:r w:rsidR="001E6A4D">
        <w:rPr>
          <w:rFonts w:hint="cs"/>
          <w:cs/>
        </w:rPr>
        <w:t xml:space="preserve"> </w:t>
      </w:r>
      <w:r w:rsidR="00F529DC">
        <w:rPr>
          <w:cs/>
        </w:rPr>
        <w:br/>
      </w:r>
      <w:r w:rsidR="001E6A4D">
        <w:rPr>
          <w:rFonts w:hint="cs"/>
          <w:cs/>
        </w:rPr>
        <w:t xml:space="preserve">(ข้อ </w:t>
      </w:r>
      <w:r w:rsidR="001E6A4D">
        <w:t xml:space="preserve">2.1 </w:t>
      </w:r>
      <w:r w:rsidR="001E6A4D">
        <w:rPr>
          <w:rFonts w:hint="cs"/>
          <w:cs/>
        </w:rPr>
        <w:t>ในแนวปฏิบัติฯ )</w:t>
      </w:r>
      <w:r>
        <w:rPr>
          <w:rFonts w:hint="cs"/>
          <w:cs/>
        </w:rPr>
        <w:t xml:space="preserve"> เป็นต้น</w:t>
      </w:r>
    </w:p>
    <w:sectPr w:rsidR="00472B32" w:rsidRPr="00472B32">
      <w:head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1DE72" w14:textId="77777777" w:rsidR="00C15384" w:rsidRDefault="00C15384" w:rsidP="00472B32">
      <w:pPr>
        <w:spacing w:after="0" w:line="240" w:lineRule="auto"/>
      </w:pPr>
      <w:r>
        <w:separator/>
      </w:r>
    </w:p>
  </w:endnote>
  <w:endnote w:type="continuationSeparator" w:id="0">
    <w:p w14:paraId="007FCC67" w14:textId="77777777" w:rsidR="00C15384" w:rsidRDefault="00C15384" w:rsidP="00472B32">
      <w:pPr>
        <w:spacing w:after="0" w:line="240" w:lineRule="auto"/>
      </w:pPr>
      <w:r>
        <w:continuationSeparator/>
      </w:r>
    </w:p>
  </w:endnote>
  <w:endnote w:type="continuationNotice" w:id="1">
    <w:p w14:paraId="131BEC3B" w14:textId="77777777" w:rsidR="00C15384" w:rsidRDefault="00C153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0407F" w14:textId="77777777" w:rsidR="00C15384" w:rsidRDefault="00C15384" w:rsidP="00472B32">
      <w:pPr>
        <w:spacing w:after="0" w:line="240" w:lineRule="auto"/>
      </w:pPr>
      <w:r>
        <w:separator/>
      </w:r>
    </w:p>
  </w:footnote>
  <w:footnote w:type="continuationSeparator" w:id="0">
    <w:p w14:paraId="3BC14790" w14:textId="77777777" w:rsidR="00C15384" w:rsidRDefault="00C15384" w:rsidP="00472B32">
      <w:pPr>
        <w:spacing w:after="0" w:line="240" w:lineRule="auto"/>
      </w:pPr>
      <w:r>
        <w:continuationSeparator/>
      </w:r>
    </w:p>
  </w:footnote>
  <w:footnote w:type="continuationNotice" w:id="1">
    <w:p w14:paraId="2665323E" w14:textId="77777777" w:rsidR="00C15384" w:rsidRDefault="00C153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24552" w14:textId="666259B0" w:rsidR="00472B32" w:rsidRDefault="00472B32">
    <w:pPr>
      <w:pStyle w:val="Header"/>
    </w:pPr>
    <w:r>
      <w:ptab w:relativeTo="margin" w:alignment="right" w:leader="none"/>
    </w:r>
  </w:p>
  <w:p w14:paraId="0C8BFEE0" w14:textId="77777777" w:rsidR="00472B32" w:rsidRDefault="00472B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A1DEA"/>
    <w:multiLevelType w:val="hybridMultilevel"/>
    <w:tmpl w:val="7BFAAC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3916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D73"/>
    <w:rsid w:val="00002158"/>
    <w:rsid w:val="00057FFE"/>
    <w:rsid w:val="00074C13"/>
    <w:rsid w:val="000C292B"/>
    <w:rsid w:val="000D715E"/>
    <w:rsid w:val="00115954"/>
    <w:rsid w:val="00175849"/>
    <w:rsid w:val="00176D74"/>
    <w:rsid w:val="001A4C2E"/>
    <w:rsid w:val="001D084F"/>
    <w:rsid w:val="001E6A4D"/>
    <w:rsid w:val="00211F41"/>
    <w:rsid w:val="00220D6D"/>
    <w:rsid w:val="0025711D"/>
    <w:rsid w:val="00267C9B"/>
    <w:rsid w:val="0029552E"/>
    <w:rsid w:val="002C3953"/>
    <w:rsid w:val="002D7370"/>
    <w:rsid w:val="00316359"/>
    <w:rsid w:val="00371A6B"/>
    <w:rsid w:val="00387512"/>
    <w:rsid w:val="00413707"/>
    <w:rsid w:val="00472B32"/>
    <w:rsid w:val="00494E71"/>
    <w:rsid w:val="004A091A"/>
    <w:rsid w:val="004C5386"/>
    <w:rsid w:val="005065E0"/>
    <w:rsid w:val="0052451A"/>
    <w:rsid w:val="00544872"/>
    <w:rsid w:val="005B6A84"/>
    <w:rsid w:val="005D2032"/>
    <w:rsid w:val="00672116"/>
    <w:rsid w:val="00696571"/>
    <w:rsid w:val="006D608B"/>
    <w:rsid w:val="006F2EC0"/>
    <w:rsid w:val="00725EAF"/>
    <w:rsid w:val="00737AF0"/>
    <w:rsid w:val="007A040A"/>
    <w:rsid w:val="007B6205"/>
    <w:rsid w:val="007E0DE7"/>
    <w:rsid w:val="007F53F6"/>
    <w:rsid w:val="00802B84"/>
    <w:rsid w:val="00825513"/>
    <w:rsid w:val="008403BE"/>
    <w:rsid w:val="008878BB"/>
    <w:rsid w:val="00931097"/>
    <w:rsid w:val="00946522"/>
    <w:rsid w:val="00991046"/>
    <w:rsid w:val="00995BE1"/>
    <w:rsid w:val="009B1D29"/>
    <w:rsid w:val="009C2B15"/>
    <w:rsid w:val="009D5952"/>
    <w:rsid w:val="009E3131"/>
    <w:rsid w:val="00A02767"/>
    <w:rsid w:val="00A53A42"/>
    <w:rsid w:val="00A63D9D"/>
    <w:rsid w:val="00AE6E67"/>
    <w:rsid w:val="00B273B8"/>
    <w:rsid w:val="00B36ADE"/>
    <w:rsid w:val="00B777D1"/>
    <w:rsid w:val="00C15384"/>
    <w:rsid w:val="00C46B68"/>
    <w:rsid w:val="00C77767"/>
    <w:rsid w:val="00CA0E05"/>
    <w:rsid w:val="00CB0A89"/>
    <w:rsid w:val="00CD4A68"/>
    <w:rsid w:val="00D52ABA"/>
    <w:rsid w:val="00DD1C3E"/>
    <w:rsid w:val="00DE3021"/>
    <w:rsid w:val="00DE7634"/>
    <w:rsid w:val="00DE7CC0"/>
    <w:rsid w:val="00E73D01"/>
    <w:rsid w:val="00EB68E3"/>
    <w:rsid w:val="00EF3D73"/>
    <w:rsid w:val="00EF6383"/>
    <w:rsid w:val="00F47E24"/>
    <w:rsid w:val="00F519E0"/>
    <w:rsid w:val="00F529DC"/>
    <w:rsid w:val="00F7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555DA"/>
  <w15:chartTrackingRefBased/>
  <w15:docId w15:val="{9EFF58ED-4093-4A15-A498-40F1713D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3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3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D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3D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D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3D7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3D7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3D7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3D7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D7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3D73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3D73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3D73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D73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3D73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3D73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3D73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3D73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EF3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F3D7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3D7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F3D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F3D73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EF3D73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EF3D73"/>
    <w:pPr>
      <w:ind w:left="720"/>
      <w:contextualSpacing/>
    </w:pPr>
    <w:rPr>
      <w:rFonts w:cs="Angsana New"/>
      <w:szCs w:val="40"/>
    </w:rPr>
  </w:style>
  <w:style w:type="character" w:styleId="IntenseEmphasis">
    <w:name w:val="Intense Emphasis"/>
    <w:basedOn w:val="DefaultParagraphFont"/>
    <w:uiPriority w:val="21"/>
    <w:qFormat/>
    <w:rsid w:val="00EF3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0F4761" w:themeColor="accent1" w:themeShade="BF"/>
      <w:szCs w:val="4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D73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EF3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72B32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472B32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472B32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472B32"/>
    <w:rPr>
      <w:rFonts w:cs="Angsana New"/>
      <w:szCs w:val="40"/>
    </w:rPr>
  </w:style>
  <w:style w:type="paragraph" w:styleId="Revision">
    <w:name w:val="Revision"/>
    <w:hidden/>
    <w:uiPriority w:val="99"/>
    <w:semiHidden/>
    <w:rsid w:val="007E0DE7"/>
    <w:pPr>
      <w:spacing w:after="0" w:line="240" w:lineRule="auto"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2D20922A4FE44AF5F0891B658F2E2" ma:contentTypeVersion="18" ma:contentTypeDescription="Create a new document." ma:contentTypeScope="" ma:versionID="eaef8bc6be95dd88214f979f923b2df0">
  <xsd:schema xmlns:xsd="http://www.w3.org/2001/XMLSchema" xmlns:xs="http://www.w3.org/2001/XMLSchema" xmlns:p="http://schemas.microsoft.com/office/2006/metadata/properties" xmlns:ns2="53acb739-ec32-481f-ab5f-9fd588471b87" xmlns:ns3="725530eb-42f7-44ad-a070-1c779cdbe00f" targetNamespace="http://schemas.microsoft.com/office/2006/metadata/properties" ma:root="true" ma:fieldsID="bcbd35ed425ff430e4025a16de9b87ac" ns2:_="" ns3:_="">
    <xsd:import namespace="53acb739-ec32-481f-ab5f-9fd588471b87"/>
    <xsd:import namespace="725530eb-42f7-44ad-a070-1c779cdbe0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cb739-ec32-481f-ab5f-9fd588471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1f7bb5f-73e8-4f1e-9bf9-ba4fb136cc1a}" ma:internalName="TaxCatchAll" ma:showField="CatchAllData" ma:web="53acb739-ec32-481f-ab5f-9fd588471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530eb-42f7-44ad-a070-1c779cdb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acb739-ec32-481f-ab5f-9fd588471b87" xsi:nil="true"/>
    <lcf76f155ced4ddcb4097134ff3c332f xmlns="725530eb-42f7-44ad-a070-1c779cdbe00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832BB-3A42-4C85-8F5A-0817584AC7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cb739-ec32-481f-ab5f-9fd588471b87"/>
    <ds:schemaRef ds:uri="725530eb-42f7-44ad-a070-1c779cdbe0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5FC3E1-3714-4505-99FE-7A12ACDAD444}">
  <ds:schemaRefs>
    <ds:schemaRef ds:uri="http://schemas.microsoft.com/office/2006/metadata/properties"/>
    <ds:schemaRef ds:uri="http://schemas.microsoft.com/office/infopath/2007/PartnerControls"/>
    <ds:schemaRef ds:uri="53acb739-ec32-481f-ab5f-9fd588471b87"/>
    <ds:schemaRef ds:uri="725530eb-42f7-44ad-a070-1c779cdbe00f"/>
  </ds:schemaRefs>
</ds:datastoreItem>
</file>

<file path=customXml/itemProps3.xml><?xml version="1.0" encoding="utf-8"?>
<ds:datastoreItem xmlns:ds="http://schemas.openxmlformats.org/officeDocument/2006/customXml" ds:itemID="{6124B29A-52C6-4EBC-BCA2-2A6791875A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B0B57E-AAED-4BC2-9015-BF324E22D2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6894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Suppawit Wareesurahan</dc:creator>
  <cp:keywords/>
  <dc:description/>
  <cp:lastModifiedBy>Suppawit Wareesurahan</cp:lastModifiedBy>
  <cp:revision>46</cp:revision>
  <dcterms:created xsi:type="dcterms:W3CDTF">2025-02-27T09:12:00Z</dcterms:created>
  <dcterms:modified xsi:type="dcterms:W3CDTF">2025-03-12T01:52:00Z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0x0101006852D20922A4FE44AF5F0891B658F2E2</vt:lpwstr>
  </property>
  <property fmtid="{D5CDD505-2E9C-101B-9397-08002B2CF9AE}" pid="3" name="MediaServiceImageTags">
    <vt:lpwstr/>
  </property>
</Properties>
</file>