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C8B" w14:textId="221C039A" w:rsidR="00095CDD" w:rsidRPr="005D1C0A" w:rsidRDefault="001F67A1" w:rsidP="00134408">
      <w:pPr>
        <w:spacing w:after="0" w:line="240" w:lineRule="auto"/>
        <w:ind w:right="-806" w:hanging="27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เฉลยแบบทดสอบความรู้ผู้ลงทุนเกี่ยวกับ</w:t>
      </w:r>
      <w:r w:rsidR="00095CDD" w:rsidRPr="005D1C0A">
        <w:rPr>
          <w:rFonts w:ascii="TH SarabunPSK" w:hAnsi="TH SarabunPSK" w:cs="TH SarabunPSK"/>
          <w:b/>
          <w:bCs/>
          <w:spacing w:val="-4"/>
          <w:sz w:val="36"/>
          <w:szCs w:val="36"/>
          <w:u w:val="single"/>
          <w:cs/>
        </w:rPr>
        <w:t>ตราสารด้อยสิทธิ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ของผู้ประกอบธุรกิจหลักทรัพย์หรือ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br/>
        <w:t>สัญญาซื้อขายล่วงหน้า</w:t>
      </w:r>
      <w:r w:rsidR="00095CDD" w:rsidRPr="005D1C0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ที่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ครบก</w:t>
      </w:r>
      <w:r w:rsidR="00095CDD" w:rsidRPr="005D1C0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ำ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หนดไถ่ถอนเมื่อมีการเลิกบริษัท</w:t>
      </w:r>
      <w:r w:rsidR="00095CDD" w:rsidRPr="005D1C0A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(</w:t>
      </w:r>
      <w:r w:rsidR="00323692">
        <w:rPr>
          <w:rFonts w:ascii="TH SarabunPSK" w:hAnsi="TH SarabunPSK" w:cs="TH SarabunPSK"/>
          <w:b/>
          <w:bCs/>
          <w:sz w:val="36"/>
          <w:szCs w:val="36"/>
          <w:u w:val="single"/>
        </w:rPr>
        <w:t>n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et </w:t>
      </w:r>
      <w:r w:rsidR="00323692">
        <w:rPr>
          <w:rFonts w:ascii="TH SarabunPSK" w:hAnsi="TH SarabunPSK" w:cs="TH SarabunPSK"/>
          <w:b/>
          <w:bCs/>
          <w:sz w:val="36"/>
          <w:szCs w:val="36"/>
          <w:u w:val="single"/>
        </w:rPr>
        <w:t>c</w:t>
      </w:r>
      <w:r w:rsidR="00095CDD" w:rsidRPr="005D1C0A">
        <w:rPr>
          <w:rFonts w:ascii="TH SarabunPSK" w:hAnsi="TH SarabunPSK" w:cs="TH SarabunPSK"/>
          <w:b/>
          <w:bCs/>
          <w:sz w:val="36"/>
          <w:szCs w:val="36"/>
          <w:u w:val="single"/>
        </w:rPr>
        <w:t>apital bond: “NC bond”)</w:t>
      </w:r>
    </w:p>
    <w:p w14:paraId="3B813529" w14:textId="3305BD2E" w:rsidR="001F67A1" w:rsidRPr="00134408" w:rsidRDefault="002501D3" w:rsidP="001F67A1">
      <w:pPr>
        <w:rPr>
          <w:rFonts w:ascii="TH SarabunPSK" w:hAnsi="TH SarabunPSK" w:cs="TH SarabunPSK"/>
          <w:sz w:val="12"/>
          <w:szCs w:val="16"/>
          <w:cs/>
        </w:rPr>
      </w:pPr>
      <w:r w:rsidRPr="005D1C0A">
        <w:rPr>
          <w:rFonts w:ascii="TH SarabunPSK" w:hAnsi="TH SarabunPSK" w:cs="TH SarabunPSK"/>
          <w:cs/>
        </w:rPr>
        <w:t xml:space="preserve"> 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720"/>
        <w:gridCol w:w="9450"/>
      </w:tblGrid>
      <w:tr w:rsidR="00DC66D1" w:rsidRPr="005D1C0A" w14:paraId="16A28548" w14:textId="77777777" w:rsidTr="00CD6054">
        <w:trPr>
          <w:trHeight w:val="440"/>
          <w:tblHeader/>
        </w:trPr>
        <w:tc>
          <w:tcPr>
            <w:tcW w:w="720" w:type="dxa"/>
          </w:tcPr>
          <w:p w14:paraId="6A7E6BF3" w14:textId="083A586B" w:rsidR="00DC66D1" w:rsidRPr="005D1C0A" w:rsidRDefault="00DC66D1" w:rsidP="00F707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9450" w:type="dxa"/>
          </w:tcPr>
          <w:p w14:paraId="0F00394A" w14:textId="3BFD1E8D" w:rsidR="00DC66D1" w:rsidRPr="005D1C0A" w:rsidRDefault="00DC66D1" w:rsidP="00F707B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1F67A1" w:rsidRPr="005D1C0A" w14:paraId="03087378" w14:textId="77777777" w:rsidTr="00134408">
        <w:trPr>
          <w:trHeight w:val="1160"/>
        </w:trPr>
        <w:tc>
          <w:tcPr>
            <w:tcW w:w="720" w:type="dxa"/>
          </w:tcPr>
          <w:p w14:paraId="66E14833" w14:textId="1BA94144" w:rsidR="001F67A1" w:rsidRPr="005D1C0A" w:rsidRDefault="001F67A1" w:rsidP="00D378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  <w:r w:rsidR="00DC66D1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66D1" w:rsidRPr="005D1C0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50" w:type="dxa"/>
          </w:tcPr>
          <w:p w14:paraId="3A3B9D4F" w14:textId="7A0F5184" w:rsidR="001F67A1" w:rsidRPr="005D1C0A" w:rsidRDefault="001F67A1" w:rsidP="00D378A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FE3D43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4CA58AA" w14:textId="13A2BDD2" w:rsidR="00D06B48" w:rsidRPr="005D1C0A" w:rsidRDefault="00DA5663" w:rsidP="003E39C0">
            <w:pPr>
              <w:spacing w:after="0" w:line="240" w:lineRule="auto"/>
              <w:ind w:firstLine="7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cs/>
              </w:rPr>
              <w:t>ตราสาร</w:t>
            </w:r>
            <w:r w:rsidR="00FF52D1" w:rsidRPr="005D1C0A"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</w:rPr>
              <w:t xml:space="preserve"> NC bond</w:t>
            </w:r>
            <w:r w:rsidR="00FF52D1" w:rsidRPr="005D1C0A">
              <w:rPr>
                <w:rFonts w:ascii="TH SarabunPSK Bold" w:hAnsi="TH SarabunPSK Bold" w:cs="TH SarabunPSK"/>
                <w:spacing w:val="-6"/>
                <w:sz w:val="32"/>
                <w:szCs w:val="32"/>
                <w:cs/>
              </w:rPr>
              <w:t xml:space="preserve"> </w:t>
            </w:r>
            <w:r w:rsidR="005951AB" w:rsidRPr="005D1C0A">
              <w:rPr>
                <w:rFonts w:ascii="TH SarabunPSK Bold" w:hAnsi="TH SarabunPSK Bold" w:cs="TH SarabunPSK"/>
                <w:b/>
                <w:bCs/>
                <w:spacing w:val="-6"/>
                <w:sz w:val="32"/>
                <w:szCs w:val="32"/>
                <w:cs/>
              </w:rPr>
              <w:t>เป็นตราสารหนี้ที่ให้อัตราดอกเบี้ยสูงกว่าตราสารหนี้ทั่วไป</w:t>
            </w:r>
            <w:r w:rsidR="005951AB" w:rsidRPr="005D1C0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เนื่องจาก</w:t>
            </w:r>
            <w:r w:rsidR="00580AA8" w:rsidRPr="005D1C0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เป็น</w:t>
            </w:r>
            <w:r w:rsidR="008B7E44" w:rsidRPr="005D1C0A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ตราสารหนี้</w:t>
            </w:r>
            <w:r w:rsidR="008B7E44" w:rsidRPr="005D1C0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ที่</w:t>
            </w:r>
            <w:r w:rsidR="00F3706C" w:rsidRPr="005D1C0A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ซับซ้อนและมีความเสี่ยงสูง</w:t>
            </w:r>
            <w:r w:rsidR="00F3706C" w:rsidRPr="005D1C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โดยมีลักษณะ</w:t>
            </w:r>
            <w:r w:rsidR="00D06B48" w:rsidRPr="005D1C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และความเสี่ยงที่</w:t>
            </w:r>
            <w:r w:rsidR="00F3706C" w:rsidRPr="005D1C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สำคัญ</w:t>
            </w:r>
            <w:r w:rsidR="00D06B48" w:rsidRPr="005D1C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ดังนี้</w:t>
            </w:r>
            <w:r w:rsidR="00D06B48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8E9A344" w14:textId="5A221EF7" w:rsidR="008B093C" w:rsidRPr="005D1C0A" w:rsidRDefault="003A3DE8" w:rsidP="003E39C0">
            <w:pPr>
              <w:pStyle w:val="ListParagraph"/>
              <w:numPr>
                <w:ilvl w:val="0"/>
                <w:numId w:val="12"/>
              </w:numPr>
              <w:tabs>
                <w:tab w:val="left" w:pos="1001"/>
              </w:tabs>
              <w:spacing w:after="0" w:line="240" w:lineRule="auto"/>
              <w:ind w:left="0" w:firstLine="7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คล้ายทุน </w:t>
            </w:r>
            <w:r w:rsidR="000177C7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(Perpetual)</w:t>
            </w:r>
            <w:r w:rsidR="000177C7" w:rsidRPr="005D1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คือ ไม่มีอายุ หรือไม่มีกำหนดไถ่ถอน </w:t>
            </w:r>
            <w:r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หากผ</w:t>
            </w:r>
            <w:r w:rsidR="00425C9C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ู้ถือหุ้นกู้</w:t>
            </w:r>
            <w:r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ต้องการเงินลงทุนคืน</w:t>
            </w:r>
            <w:r w:rsidR="00655E82" w:rsidRPr="005D1C0A">
              <w:rPr>
                <w:rFonts w:ascii="TH SarabunPSK" w:hAnsi="TH SarabunPSK" w:cs="TH SarabunPSK"/>
                <w:u w:val="single"/>
              </w:rPr>
              <w:br/>
            </w:r>
            <w:r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จะทำได้เพียงการขายออกในตลาดรองเท่านั้น ซึ่งในปัจจุบันมีสภาพคล่องต่ำ ราคาขาย</w:t>
            </w:r>
            <w:r w:rsidR="00F84295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มัก</w:t>
            </w:r>
            <w:r w:rsidR="007C22B4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จะ</w:t>
            </w:r>
            <w:r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ต่ำกว่าต้นทุนที่ซื้อมา </w:t>
            </w:r>
          </w:p>
          <w:p w14:paraId="4185591B" w14:textId="36C7EBCB" w:rsidR="008B093C" w:rsidRPr="005D1C0A" w:rsidRDefault="000177C7" w:rsidP="000933BB">
            <w:pPr>
              <w:pStyle w:val="ListParagraph"/>
              <w:numPr>
                <w:ilvl w:val="0"/>
                <w:numId w:val="12"/>
              </w:numPr>
              <w:tabs>
                <w:tab w:val="left" w:pos="1001"/>
              </w:tabs>
              <w:spacing w:after="0" w:line="240" w:lineRule="auto"/>
              <w:ind w:left="0" w:firstLine="7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ด้อย</w:t>
            </w:r>
            <w:r w:rsidR="0096617B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สิทธิ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Subordinated)</w:t>
            </w:r>
            <w:r w:rsidRPr="005D1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617B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หาก</w:t>
            </w:r>
            <w:r w:rsidR="003B5F2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F17F8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3D32CF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32CF" w:rsidRPr="005D1C0A">
              <w:rPr>
                <w:rFonts w:ascii="TH SarabunPSK" w:hAnsi="TH SarabunPSK" w:cs="TH SarabunPSK"/>
                <w:sz w:val="32"/>
                <w:szCs w:val="32"/>
              </w:rPr>
              <w:t xml:space="preserve">NC bond </w:t>
            </w:r>
            <w:r w:rsidR="0096617B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ล้มละลาย </w:t>
            </w:r>
            <w:r w:rsidR="00425C9C" w:rsidRPr="005D1C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ผู้ถือหุ้นกู้</w:t>
            </w:r>
            <w:r w:rsidR="0096617B" w:rsidRPr="005D1C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ที่ถือหุ้นกู้ประเภทนี้จะมีสิทธิได้รับชำระหนี้คืนเป็นลำดับที่ </w:t>
            </w:r>
            <w:r w:rsidR="0096617B" w:rsidRPr="005D1C0A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3 </w:t>
            </w:r>
            <w:r w:rsidR="0096617B" w:rsidRPr="005D1C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หลังเจ้าหนี้มีประกัน และเจ้าหนี้สามัญอื่น</w:t>
            </w:r>
            <w:r w:rsidR="00136037" w:rsidRPr="005D1C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 </w:t>
            </w:r>
            <w:r w:rsidR="0096617B" w:rsidRPr="005D1C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ๆ</w:t>
            </w:r>
            <w:r w:rsidR="0096617B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6617B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ซึ่งอาจได้รับชำระหนี้คืนเต็มจำนวนหรือบางส่วนตามจำนวนเงินที่เหลือจากการชำระเจ้าหนี้ลำดับก่อนหน้า</w:t>
            </w:r>
            <w:r w:rsidR="00F3706C" w:rsidRPr="005D1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1FC2C9C" w14:textId="40D70AFA" w:rsidR="008B093C" w:rsidRPr="005D1C0A" w:rsidRDefault="00900EE8" w:rsidP="000933BB">
            <w:pPr>
              <w:pStyle w:val="ListParagraph"/>
              <w:numPr>
                <w:ilvl w:val="0"/>
                <w:numId w:val="12"/>
              </w:numPr>
              <w:tabs>
                <w:tab w:val="left" w:pos="1001"/>
              </w:tabs>
              <w:spacing w:after="0" w:line="240" w:lineRule="auto"/>
              <w:ind w:left="0" w:firstLine="700"/>
              <w:jc w:val="thaiDistribute"/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เลื่อนจ่ายดอกเบี้ยได้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B5F2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F17F8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7E4D43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D43" w:rsidRPr="005D1C0A">
              <w:rPr>
                <w:rFonts w:ascii="TH SarabunPSK" w:hAnsi="TH SarabunPSK" w:cs="TH SarabunPSK"/>
                <w:sz w:val="32"/>
                <w:szCs w:val="32"/>
              </w:rPr>
              <w:t xml:space="preserve">NC bond </w:t>
            </w:r>
            <w:r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สามารถ</w:t>
            </w:r>
            <w:r w:rsidR="00887B0B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เลื่อนหรือยกเลิก</w:t>
            </w:r>
            <w:r w:rsidR="00887B0B" w:rsidRPr="005D1C0A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>การชำระดอกเบี้ย และเลื่อนการชำระเงินต้น</w:t>
            </w:r>
            <w:r w:rsidR="00887B0B" w:rsidRPr="005D1C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เมื่อเกิดเหตุการณ์ ดังต่อไปนี้ </w:t>
            </w:r>
            <w:r w:rsidR="00887B0B" w:rsidRPr="005D1C0A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>โดยไม่ถือเป็นเหตุแห่งการผิดนัดชำระหนี้</w:t>
            </w:r>
            <w:r w:rsidR="00887B0B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1AB1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</w:t>
            </w:r>
            <w:r w:rsidR="00887B0B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E4D43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1) ไม่สามารถ</w:t>
            </w:r>
            <w:r w:rsidR="003E0AEA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</w:t>
            </w:r>
            <w:r w:rsidR="003E0AEA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>เงินกองทุนสภาพคล่องสุทธิ (</w:t>
            </w:r>
            <w:r w:rsidR="003E0AEA" w:rsidRPr="00134408">
              <w:rPr>
                <w:rFonts w:ascii="TH SarabunPSK" w:hAnsi="TH SarabunPSK" w:cs="TH SarabunPSK"/>
                <w:sz w:val="32"/>
                <w:szCs w:val="32"/>
              </w:rPr>
              <w:t>Net Capital)</w:t>
            </w:r>
            <w:r w:rsidR="003E0AEA" w:rsidRPr="001344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D43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หรือ </w:t>
            </w:r>
            <w:r w:rsidR="00887B0B" w:rsidRPr="00134408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E4D43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>2) ผิดนัดชำระราคาหรือส่งมอบหลักทรัพย์ต่อสำนักหักบัญชีหรือต่อลูกค้า เว้นแต่การผิดนัดดังกล่าวไม่ได้เกิดจากปัญหาฐานะทางการเงินหรือการขาดสภาพคล่องของ</w:t>
            </w:r>
            <w:r w:rsidR="00441057" w:rsidRPr="0013440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B5537" w:rsidRPr="001344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บริษัทหลักทรัพย์</w:t>
            </w:r>
            <w:r w:rsidR="00EB5537" w:rsidRPr="001344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="00EB5537" w:rsidRPr="001344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ผู้ประกอบธุรกิจ</w:t>
            </w:r>
            <w:r w:rsidR="00EB5537" w:rsidRPr="001344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สัญญาซื้อขายล่วงหน้า</w:t>
            </w:r>
            <w:r w:rsidR="00EB5537" w:rsidRPr="001344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E4D43" w:rsidRPr="0013440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และได้รับความเห็นชอบจากสำนักงาน ก.ล.ต. แล้ว</w:t>
            </w:r>
            <w:r w:rsidR="00887B0B" w:rsidRPr="001344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31C8B" w:rsidRPr="0013440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โดย</w:t>
            </w:r>
            <w:r w:rsidR="00425C9C" w:rsidRPr="00134408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ผู้ถือหุ้น</w:t>
            </w:r>
            <w:r w:rsidR="00425C9C" w:rsidRPr="0013440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กู้</w:t>
            </w:r>
            <w:r w:rsidRPr="0013440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ต้องเตรียมการรองรับไว้ด้วยว่าอาจจะไม่ได้รับกระแสเงินสดจากดอกเบี้ยทุกงวดเหมือนการลงทุน</w:t>
            </w:r>
            <w:r w:rsidR="0013440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</w:r>
            <w:r w:rsidRPr="00134408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ในหุ้นกู้ปกติ</w:t>
            </w:r>
            <w:r w:rsidR="007C70FE" w:rsidRPr="001344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CC37DE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นอกจากนี้ </w:t>
            </w:r>
            <w:r w:rsidR="003B5F26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F17F86" w:rsidRPr="00134408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8E6C5E" w:rsidRPr="001344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E6C5E" w:rsidRPr="00134408">
              <w:rPr>
                <w:rFonts w:ascii="TH SarabunPSK" w:hAnsi="TH SarabunPSK" w:cs="TH SarabunPSK"/>
                <w:sz w:val="32"/>
                <w:szCs w:val="32"/>
              </w:rPr>
              <w:t xml:space="preserve">NC bond </w:t>
            </w:r>
            <w:r w:rsidR="00CC37DE" w:rsidRPr="00134408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สามารถกำหนดการจ่ายอัตราดอกเบี้ย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ลอยตัว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</w:rPr>
              <w:t>(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ไม่คงที่ตลอดไป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) 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ที่ขึ้นอยู่กับอัตราดอกเบี้ยอ้างอิงในท้องตลาด ณ เวลาที่จ่ายดอกเบี้ย และบวกอัตราเพิ่มอีกตาม</w:t>
            </w:r>
            <w:r w:rsidR="00134408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br/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ความเสี่ยงของ</w:t>
            </w:r>
            <w:r w:rsidR="003B5F26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ผู้ออก</w:t>
            </w:r>
            <w:r w:rsidR="00F17F8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081730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โดย</w:t>
            </w:r>
            <w:r w:rsidR="003B5F26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ผู้ออก</w:t>
            </w:r>
            <w:r w:rsidR="00F17F8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E77DD7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จะจ่ายดอกเบี้ยในอัตราที่กำหนดนั้น</w:t>
            </w:r>
            <w:r w:rsidR="00134408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br/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ไปในระยะเวลาหนึ่ง และปรับอัตราดอกเบี้ยใหม่อีกครั้งตามจำนวนปีที่กำหนด (เช่น ทุก ๆ 5 ปี) </w:t>
            </w:r>
            <w:r w:rsidR="00CC37DE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ผู้ลงทุนจึงอาจได้รับดอกเบี้ยที่สูงหรือต่ำก็</w:t>
            </w:r>
            <w:r w:rsidR="005270B6" w:rsidRPr="005D1C0A">
              <w:rPr>
                <w:rStyle w:val="normaltextrun"/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ได้</w:t>
            </w:r>
          </w:p>
          <w:p w14:paraId="790566B7" w14:textId="08B43791" w:rsidR="008B093C" w:rsidRPr="005D1C0A" w:rsidRDefault="001545F1" w:rsidP="00081730">
            <w:pPr>
              <w:pStyle w:val="ListParagraph"/>
              <w:numPr>
                <w:ilvl w:val="0"/>
                <w:numId w:val="12"/>
              </w:numPr>
              <w:tabs>
                <w:tab w:val="left" w:pos="1001"/>
              </w:tabs>
              <w:spacing w:after="0" w:line="240" w:lineRule="auto"/>
              <w:ind w:left="0" w:firstLine="7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สามารถไถ่</w:t>
            </w:r>
            <w:r w:rsidR="00A07607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ถอนได้ก่อนกำหนด</w:t>
            </w:r>
            <w:r w:rsidR="00A07607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07607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07700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 </w:t>
            </w:r>
            <w:r w:rsidR="00A07700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Call option</w:t>
            </w:r>
            <w:r w:rsidR="002A3EE8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ดังนั้น 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หากมีการไถ่ถอนก่อนกำหนด</w:t>
            </w:r>
            <w:r w:rsidR="00DD21B1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ผู้ถือหุ้นกู้</w:t>
            </w:r>
            <w:r w:rsidR="008B093C" w:rsidRPr="005D1C0A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ก็จะไม่ได้รับดอกเบี้ยในอัตราตามที่คาดหวังอีกต่อไป และเงินที่ได้รับจาก</w:t>
            </w:r>
            <w:r w:rsidR="00AB694F" w:rsidRPr="005D1C0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การ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ไถ่ถอนเมื่อนำไปลงทุนต่ออย่างอื่น</w:t>
            </w:r>
            <w:r w:rsidR="008B093C" w:rsidRPr="005D1C0A">
              <w:rPr>
                <w:rFonts w:ascii="TH SarabunPSK" w:hAnsi="TH SarabunPSK" w:cs="TH SarabunPSK"/>
                <w:sz w:val="32"/>
                <w:szCs w:val="32"/>
                <w:u w:val="single"/>
              </w:rPr>
              <w:br/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ก็อาจได้อัตราผลตอบแทนที่ลดลง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C1321" w:rsidRPr="005D1C0A">
              <w:rPr>
                <w:rFonts w:ascii="TH SarabunPSK" w:hAnsi="TH SarabunPSK" w:cs="TH SarabunPSK"/>
                <w:sz w:val="32"/>
                <w:szCs w:val="32"/>
              </w:rPr>
              <w:t xml:space="preserve">(Reinvestment risk) 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ในทางตรงข้ามหากอัตราดอกเบี้ยในตลาดเพิ่มสูงขึ้นมากในอีก 5 ปีข้างหน้า </w:t>
            </w:r>
            <w:r w:rsidR="003B5F2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F17F8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454A8C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A07700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ก็อาจเลือกที่จะไม่ไถ่ถอนก่อนกำหนด ทำให้นักลงทุนเสียโอกาสในการนำเงินไปลงทุนต่อในอัตราดอกเบี้ยตลาดที่เพิ่มขึ้น</w:t>
            </w:r>
            <w:r w:rsidR="009C49CB" w:rsidRPr="005D1C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2A6242" w14:textId="760F255A" w:rsidR="00FD1FBA" w:rsidRPr="005D1C0A" w:rsidRDefault="00C814D3" w:rsidP="00134408">
            <w:pPr>
              <w:spacing w:before="12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หุ้นกู้ประเภทนี้จึงอาจเหมาะสำหรับ</w:t>
            </w:r>
            <w:r w:rsidR="00DD21B1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ลงทุนที่มีเงินลงทุนสูงซึ่งต้องการกระจายทางเลือกในการลงทุน หรือ</w:t>
            </w:r>
            <w:r w:rsidR="00DD21B1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DD21B1"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ผู้</w:t>
            </w:r>
            <w:r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ลงทุนที่ไม่ได้มีเป้าหมายในการรับเงินต้นคืนภายในระยะเวลา</w:t>
            </w:r>
            <w:r w:rsidR="00047D97"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อันสั้น</w:t>
            </w:r>
            <w:r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 xml:space="preserve"> สำหรับ</w:t>
            </w:r>
            <w:r w:rsidR="00DD21B1"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ผู้</w:t>
            </w:r>
            <w:r w:rsidRPr="005D1C0A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ลงทุนรายย่อยควรทำความเข้าใจ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ถึงเงื่อนไขพิเศษของ </w:t>
            </w:r>
            <w:r w:rsidR="00DC66D1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NC bond</w:t>
            </w:r>
            <w:r w:rsidR="00DC66D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เพื่อประเมินความเสี่ยงของหุ้นกู้และระดับความเสี่ยงที่ตนเองรับได้ก่อนตัดสินใจลงทุน</w:t>
            </w:r>
          </w:p>
        </w:tc>
      </w:tr>
      <w:tr w:rsidR="001F67A1" w:rsidRPr="005D1C0A" w14:paraId="3CA09A88" w14:textId="77777777" w:rsidTr="00DC66D1">
        <w:trPr>
          <w:trHeight w:val="1259"/>
        </w:trPr>
        <w:tc>
          <w:tcPr>
            <w:tcW w:w="720" w:type="dxa"/>
          </w:tcPr>
          <w:p w14:paraId="76426EE0" w14:textId="77777777" w:rsidR="001F67A1" w:rsidRPr="005D1C0A" w:rsidRDefault="001F67A1" w:rsidP="00D378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ข้อ 2  </w:t>
            </w:r>
          </w:p>
        </w:tc>
        <w:tc>
          <w:tcPr>
            <w:tcW w:w="9450" w:type="dxa"/>
          </w:tcPr>
          <w:p w14:paraId="5AF9F242" w14:textId="00DB4FD2" w:rsidR="0079744F" w:rsidRPr="005D1C0A" w:rsidRDefault="00751EAD" w:rsidP="0079744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FE3393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511B9BA" w14:textId="3E33AAF4" w:rsidR="001F67A1" w:rsidRPr="005D1C0A" w:rsidRDefault="00681373" w:rsidP="002A6091">
            <w:pPr>
              <w:spacing w:after="0" w:line="240" w:lineRule="auto"/>
              <w:ind w:firstLine="70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E51848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585A4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มีลักษณะคล้ายทุน คือ ไม่มีอายุ หรือไม่มีกำหนดไถ่ถอน หากผู้ลงทุนต้องการเงินคืนจะทำได้เพียงการขายออกในตลาดรองเท่านั้น ซึ่งในปัจจุบัน</w:t>
            </w:r>
            <w:r w:rsidR="00585A41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มีสภาพคล่องต่ำ</w:t>
            </w:r>
            <w:r w:rsidR="00585A4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ราคาขายอา</w:t>
            </w:r>
            <w:r w:rsidR="00702B23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585A4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ต่ำกว่าต้นทุนที่ซื้อมา</w:t>
            </w:r>
          </w:p>
          <w:p w14:paraId="39924CFF" w14:textId="56B1DC70" w:rsidR="00FD1FBA" w:rsidRPr="005D1C0A" w:rsidRDefault="00FD1FBA" w:rsidP="0079744F">
            <w:pPr>
              <w:spacing w:after="0" w:line="240" w:lineRule="auto"/>
              <w:ind w:firstLine="70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2025" w:rsidRPr="005D1C0A" w14:paraId="1CD27BFD" w14:textId="77777777" w:rsidTr="00EC1D34">
        <w:trPr>
          <w:trHeight w:val="1997"/>
        </w:trPr>
        <w:tc>
          <w:tcPr>
            <w:tcW w:w="720" w:type="dxa"/>
          </w:tcPr>
          <w:p w14:paraId="24072C19" w14:textId="5EA4BB73" w:rsidR="00572025" w:rsidRPr="005D1C0A" w:rsidRDefault="00DF3241" w:rsidP="00EA16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3 </w:t>
            </w:r>
          </w:p>
        </w:tc>
        <w:tc>
          <w:tcPr>
            <w:tcW w:w="9450" w:type="dxa"/>
          </w:tcPr>
          <w:p w14:paraId="29F81CFB" w14:textId="77777777" w:rsidR="00572025" w:rsidRPr="005D1C0A" w:rsidRDefault="00DF3241" w:rsidP="00DF32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10EFB"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14:paraId="171D1A86" w14:textId="04C4755E" w:rsidR="00C56C56" w:rsidRPr="005D1C0A" w:rsidRDefault="00681373" w:rsidP="00D84A68">
            <w:pPr>
              <w:spacing w:after="0" w:line="240" w:lineRule="auto"/>
              <w:ind w:firstLine="7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FD1FBA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BD11D5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มีลักษณะคล้ายทุน คือ ไม่มีอายุ หรือไม่มีกำหนดไถ่ถอน </w:t>
            </w:r>
            <w:r w:rsidR="00525B13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ดังนั้น </w:t>
            </w:r>
            <w:r w:rsidR="00BD11D5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ผู้ลงทุน</w:t>
            </w:r>
            <w:r w:rsidR="000B2C6E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จะ</w:t>
            </w:r>
            <w:r w:rsidR="00685DFF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ได้เงินคืนเมื่อ</w:t>
            </w:r>
            <w:r w:rsidR="003B5F26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FD1FBA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AD535C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เลิกกิจการหรือ</w:t>
            </w:r>
            <w:r w:rsidR="007F6DEA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B958CA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ใช้สิท</w:t>
            </w:r>
            <w:r w:rsidR="00327EA4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ธิ</w:t>
            </w:r>
            <w:r w:rsidR="00B958CA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ไถ่</w:t>
            </w:r>
            <w:r w:rsidR="00327EA4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ถอนก่อนกำหนดเท่านั้น ผู้ถือหุ้นกู้ไม่สามารถ</w:t>
            </w:r>
            <w:r w:rsidR="00FE25DE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เรียกร้องให้ไถ่ถอนก่อนกำหนดได้</w:t>
            </w:r>
          </w:p>
          <w:p w14:paraId="33FA1A5F" w14:textId="5EA3B85E" w:rsidR="00FD1FBA" w:rsidRPr="005D1C0A" w:rsidRDefault="00FD1FBA" w:rsidP="00525B13">
            <w:pPr>
              <w:spacing w:after="0" w:line="240" w:lineRule="auto"/>
              <w:ind w:firstLine="7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3241" w:rsidRPr="005D1C0A" w14:paraId="35B7932C" w14:textId="77777777" w:rsidTr="00DC66D1">
        <w:trPr>
          <w:trHeight w:val="1340"/>
        </w:trPr>
        <w:tc>
          <w:tcPr>
            <w:tcW w:w="720" w:type="dxa"/>
          </w:tcPr>
          <w:p w14:paraId="0F8D6356" w14:textId="169FC383" w:rsidR="00DF3241" w:rsidRPr="005D1C0A" w:rsidRDefault="00DF3241" w:rsidP="00DF32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774923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50" w:type="dxa"/>
          </w:tcPr>
          <w:p w14:paraId="4A94F57E" w14:textId="78403DE9" w:rsidR="00DF3241" w:rsidRPr="005D1C0A" w:rsidRDefault="00DF3241" w:rsidP="00DF32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</w:p>
          <w:p w14:paraId="6FF722CA" w14:textId="77777777" w:rsidR="00FD1FBA" w:rsidRPr="005D1C0A" w:rsidRDefault="00681373" w:rsidP="00F707B1">
            <w:pPr>
              <w:spacing w:after="0" w:line="240" w:lineRule="auto"/>
              <w:ind w:firstLine="7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FD1FBA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DF324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จัดเป็นตราสารหนี้ไม่มีประกันและด้อยสิทธิ ผู้ถือมีสิทธิเรียกร้องชำระหนี้ในอันดับหลังจากเจ้าหนี้รายอื่น ๆ แต่สูงกว่าผู้ถือหุ้นบุริมสิทธิ และหุ้นสามัญ ซึ่งมีสิทธิเป็นอันดับสุดท้าย</w:t>
            </w:r>
          </w:p>
          <w:p w14:paraId="3E2893B6" w14:textId="43F0CE47" w:rsidR="00F707B1" w:rsidRPr="005D1C0A" w:rsidRDefault="00F707B1" w:rsidP="00F707B1">
            <w:pPr>
              <w:spacing w:after="0" w:line="240" w:lineRule="auto"/>
              <w:ind w:firstLine="7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DF3241" w:rsidRPr="005D1C0A" w14:paraId="4AE85862" w14:textId="77777777" w:rsidTr="00DC66D1">
        <w:trPr>
          <w:trHeight w:val="890"/>
        </w:trPr>
        <w:tc>
          <w:tcPr>
            <w:tcW w:w="720" w:type="dxa"/>
          </w:tcPr>
          <w:p w14:paraId="51EB6BB5" w14:textId="535D3527" w:rsidR="00DF3241" w:rsidRPr="005D1C0A" w:rsidRDefault="00DF3241" w:rsidP="00DF32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D9020A" w:rsidRPr="005D1C0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50" w:type="dxa"/>
          </w:tcPr>
          <w:p w14:paraId="4F8FCD94" w14:textId="1740001B" w:rsidR="00DF3241" w:rsidRPr="005D1C0A" w:rsidRDefault="00DF3241" w:rsidP="00DF32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440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1344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344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5D1C0A" w:rsidRPr="001344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427DCE4" w14:textId="462848BD" w:rsidR="00B67195" w:rsidRPr="005D1C0A" w:rsidRDefault="003B5F26" w:rsidP="00D45DD1">
            <w:pPr>
              <w:spacing w:after="0" w:line="240" w:lineRule="auto"/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681373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E87921" w:rsidRPr="005D1C0A">
              <w:rPr>
                <w:rFonts w:ascii="TH SarabunPSK" w:hAnsi="TH SarabunPSK" w:cs="TH SarabunPSK"/>
                <w:sz w:val="32"/>
                <w:szCs w:val="32"/>
              </w:rPr>
              <w:t xml:space="preserve"> NC bond </w:t>
            </w:r>
            <w:r w:rsidR="008E67C7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สามารถเลื่อนหรือยกเลิกการชำระดอกเบี้ย</w:t>
            </w:r>
            <w:r w:rsidR="008E67C7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เมื่อเกิดเหตุการณ์ ดังต่อไปนี้ </w:t>
            </w:r>
            <w:r w:rsidR="00F707B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E67C7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โดยไม่ถือเป็นเหตุแห่งการผิดนัดชำระหนี้</w:t>
            </w:r>
            <w:r w:rsidR="008E67C7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E67C7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ได้แก่ </w:t>
            </w:r>
          </w:p>
          <w:p w14:paraId="45E49755" w14:textId="71D84399" w:rsidR="00B67195" w:rsidRPr="005D1C0A" w:rsidRDefault="008E67C7" w:rsidP="00DF3241">
            <w:pPr>
              <w:spacing w:after="0" w:line="240" w:lineRule="auto"/>
              <w:ind w:firstLine="796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1) ไม่สามารถดำรง</w:t>
            </w:r>
            <w:r w:rsidR="00654D7F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เงินกองทุนสภาพคล่องสุทธิ (</w:t>
            </w:r>
            <w:r w:rsidR="00654D7F" w:rsidRPr="005D1C0A">
              <w:rPr>
                <w:rFonts w:ascii="TH SarabunPSK" w:hAnsi="TH SarabunPSK" w:cs="TH SarabunPSK"/>
                <w:sz w:val="32"/>
                <w:szCs w:val="32"/>
              </w:rPr>
              <w:t>Net Capital)</w:t>
            </w:r>
            <w:r w:rsidR="00654D7F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หรือ </w:t>
            </w:r>
          </w:p>
          <w:p w14:paraId="295CF510" w14:textId="67AC52C6" w:rsidR="00DF3241" w:rsidRPr="005D1C0A" w:rsidRDefault="008E67C7" w:rsidP="00065D53">
            <w:pPr>
              <w:spacing w:after="0" w:line="240" w:lineRule="auto"/>
              <w:ind w:firstLine="796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2) ผิดนัดชำระราคาหรือส่งมอบหลักทรัพย์ต่อสำนักหักบัญชีหรือต่อลูกค้า เว้นแต่การผิดนัดดังกล่าวไม่ได้เกิดจากปัญหาฐานะทางการเงินหรือการขาดสภาพคล่องของ</w:t>
            </w:r>
            <w:r w:rsidR="000E6E07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บริษัทหลักทรัพย์</w:t>
            </w:r>
            <w:r w:rsidR="00E14489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E14489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ผู้ประกอบธุรกิจ</w:t>
            </w:r>
            <w:r w:rsidR="00E14489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สัญญาซื้อขายล่วงหน้า</w:t>
            </w:r>
            <w:r w:rsidR="00E14489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และได้รับความเห็นชอบจากสำนักงาน ก.ล.ต. แล้ว</w:t>
            </w:r>
            <w:r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4408" w:rsidRPr="005D01C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005E9D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</w:t>
            </w:r>
            <w:r w:rsidR="00F707B1" w:rsidRPr="005D1C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E9D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อัตราผลตอบแทนที่</w:t>
            </w:r>
            <w:r w:rsidR="00DD21B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005E9D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ลงทุนจะได้รับจริงย่อมลดลงตามระยะเวลาการจ่ายดอกเบี้ยที่ถูกเลื่อนออกไป และที่สำคัญ</w:t>
            </w:r>
            <w:r w:rsidR="00795F14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005E9D" w:rsidRPr="005D1C0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ลงทุนต้องเตรียมการรองรับไว้ด้วยว่าอาจจะไม่ได้รับกระแสเงินสดจากดอกเบี้ยทุกงวดเหมือนการลงทุนในหุ้นกู้ปกติ</w:t>
            </w:r>
          </w:p>
          <w:p w14:paraId="652EAE7A" w14:textId="7F381559" w:rsidR="00681373" w:rsidRPr="005D1C0A" w:rsidRDefault="00681373" w:rsidP="00DF3241">
            <w:pPr>
              <w:spacing w:after="0" w:line="240" w:lineRule="auto"/>
              <w:ind w:firstLine="79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2025" w:rsidRPr="00F14276" w14:paraId="054477D6" w14:textId="77777777" w:rsidTr="00DC66D1">
        <w:tc>
          <w:tcPr>
            <w:tcW w:w="720" w:type="dxa"/>
          </w:tcPr>
          <w:p w14:paraId="4E938E2E" w14:textId="16C4C4B6" w:rsidR="00572025" w:rsidRPr="005D1C0A" w:rsidRDefault="00572025" w:rsidP="00EA16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3866F8" w:rsidRPr="005D1C0A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450" w:type="dxa"/>
          </w:tcPr>
          <w:p w14:paraId="0DC247BE" w14:textId="4904AF90" w:rsidR="00572025" w:rsidRPr="005D1C0A" w:rsidRDefault="00572025" w:rsidP="00EA167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คำตอบ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3866F8" w:rsidRPr="005D1C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79D6F93A" w14:textId="52C4CC9D" w:rsidR="00CD6054" w:rsidRDefault="00DF4379" w:rsidP="00A8155C">
            <w:pPr>
              <w:spacing w:after="0" w:line="240" w:lineRule="auto"/>
              <w:ind w:firstLine="7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หากมีการไถ่ถอนก่อนกำหนดผู้ลงทุนจะได้รับเงินต้นรวมถึงดอกเบี้ย </w:t>
            </w:r>
            <w:r w:rsidR="008465ED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ณ วันที่ไถ่</w:t>
            </w:r>
            <w:r w:rsidR="008D069E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ถ</w:t>
            </w:r>
            <w:r w:rsidR="008465ED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อนคืนทั้งจำนวน </w:t>
            </w:r>
            <w:r w:rsidR="000F3CC7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อย่างไรก็ดี </w:t>
            </w:r>
            <w:r w:rsidR="00440AC2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ผู้ถือหุ้นกู้ก็</w:t>
            </w:r>
            <w:r w:rsidR="005C132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ไม่ได้รับดอกเบี้ยในอัตราตามที่คาดหวังอีกต่อไป </w:t>
            </w:r>
            <w:r w:rsidR="00B70FC8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กรณี</w:t>
            </w:r>
            <w:r w:rsidR="004B01D5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 w:rsidR="005C132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เงินที่ได้รับจากไถ่ถอนไปลงทุนต่อ</w:t>
            </w:r>
            <w:r w:rsidR="00B27E0A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อาจ</w:t>
            </w:r>
            <w:r w:rsidR="005C1321" w:rsidRPr="005D1C0A">
              <w:rPr>
                <w:rFonts w:ascii="TH SarabunPSK" w:hAnsi="TH SarabunPSK" w:cs="TH SarabunPSK"/>
                <w:sz w:val="32"/>
                <w:szCs w:val="32"/>
                <w:cs/>
              </w:rPr>
              <w:t>ได้อัตราผลตอบแทนที่ลดลง (</w:t>
            </w:r>
            <w:r w:rsidR="005C1321" w:rsidRPr="005D1C0A">
              <w:rPr>
                <w:rFonts w:ascii="TH SarabunPSK" w:hAnsi="TH SarabunPSK" w:cs="TH SarabunPSK"/>
                <w:sz w:val="32"/>
                <w:szCs w:val="32"/>
              </w:rPr>
              <w:t>Reinvestment risk)</w:t>
            </w:r>
          </w:p>
          <w:p w14:paraId="48FF4D47" w14:textId="4CBB8CE1" w:rsidR="00CF0B85" w:rsidRPr="00F14276" w:rsidRDefault="00CF0B85" w:rsidP="00CD605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785EB0" w14:textId="77777777" w:rsidR="0085528D" w:rsidRPr="00F14276" w:rsidRDefault="0085528D">
      <w:pPr>
        <w:rPr>
          <w:rFonts w:ascii="TH SarabunPSK" w:hAnsi="TH SarabunPSK" w:cs="TH SarabunPSK"/>
        </w:rPr>
      </w:pPr>
    </w:p>
    <w:sectPr w:rsidR="0085528D" w:rsidRPr="00F14276" w:rsidSect="00A91916">
      <w:footerReference w:type="even" r:id="rId11"/>
      <w:footerReference w:type="default" r:id="rId12"/>
      <w:footerReference w:type="first" r:id="rId13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044D" w14:textId="77777777" w:rsidR="00CF2BF5" w:rsidRDefault="00CF2BF5" w:rsidP="00751EAD">
      <w:pPr>
        <w:spacing w:after="0" w:line="240" w:lineRule="auto"/>
      </w:pPr>
      <w:r>
        <w:separator/>
      </w:r>
    </w:p>
  </w:endnote>
  <w:endnote w:type="continuationSeparator" w:id="0">
    <w:p w14:paraId="070F0ABB" w14:textId="77777777" w:rsidR="00CF2BF5" w:rsidRDefault="00CF2BF5" w:rsidP="00751EAD">
      <w:pPr>
        <w:spacing w:after="0" w:line="240" w:lineRule="auto"/>
      </w:pPr>
      <w:r>
        <w:continuationSeparator/>
      </w:r>
    </w:p>
  </w:endnote>
  <w:endnote w:type="continuationNotice" w:id="1">
    <w:p w14:paraId="219125AB" w14:textId="77777777" w:rsidR="00CF2BF5" w:rsidRDefault="00CF2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F061" w14:textId="4E1635F0" w:rsidR="00F14276" w:rsidRDefault="00F1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4DB" w14:textId="0C57515C" w:rsidR="00F14276" w:rsidRDefault="00F1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000" w14:textId="0030B352" w:rsidR="00F14276" w:rsidRDefault="00F1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C1A5" w14:textId="77777777" w:rsidR="00CF2BF5" w:rsidRDefault="00CF2BF5" w:rsidP="00751EAD">
      <w:pPr>
        <w:spacing w:after="0" w:line="240" w:lineRule="auto"/>
      </w:pPr>
      <w:r>
        <w:separator/>
      </w:r>
    </w:p>
  </w:footnote>
  <w:footnote w:type="continuationSeparator" w:id="0">
    <w:p w14:paraId="6BEDD133" w14:textId="77777777" w:rsidR="00CF2BF5" w:rsidRDefault="00CF2BF5" w:rsidP="00751EAD">
      <w:pPr>
        <w:spacing w:after="0" w:line="240" w:lineRule="auto"/>
      </w:pPr>
      <w:r>
        <w:continuationSeparator/>
      </w:r>
    </w:p>
  </w:footnote>
  <w:footnote w:type="continuationNotice" w:id="1">
    <w:p w14:paraId="41099010" w14:textId="77777777" w:rsidR="00CF2BF5" w:rsidRDefault="00CF2B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058"/>
    <w:multiLevelType w:val="hybridMultilevel"/>
    <w:tmpl w:val="8CC4AACC"/>
    <w:lvl w:ilvl="0" w:tplc="65084042">
      <w:numFmt w:val="bullet"/>
      <w:lvlText w:val="-"/>
      <w:lvlJc w:val="left"/>
      <w:pPr>
        <w:ind w:left="106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A101163"/>
    <w:multiLevelType w:val="hybridMultilevel"/>
    <w:tmpl w:val="4BB600B6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355C"/>
    <w:multiLevelType w:val="hybridMultilevel"/>
    <w:tmpl w:val="7ECCD964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3301B"/>
    <w:multiLevelType w:val="hybridMultilevel"/>
    <w:tmpl w:val="3160AB36"/>
    <w:lvl w:ilvl="0" w:tplc="5B9CF450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A52BB"/>
    <w:multiLevelType w:val="hybridMultilevel"/>
    <w:tmpl w:val="4DFAF4AE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150D"/>
    <w:multiLevelType w:val="hybridMultilevel"/>
    <w:tmpl w:val="73E21028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B088C"/>
    <w:multiLevelType w:val="hybridMultilevel"/>
    <w:tmpl w:val="AB8A643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07D5B41"/>
    <w:multiLevelType w:val="hybridMultilevel"/>
    <w:tmpl w:val="10DABF62"/>
    <w:lvl w:ilvl="0" w:tplc="E348C0FC">
      <w:start w:val="1"/>
      <w:numFmt w:val="thaiLetters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167602"/>
    <w:multiLevelType w:val="hybridMultilevel"/>
    <w:tmpl w:val="44ACF4D4"/>
    <w:lvl w:ilvl="0" w:tplc="0218BDEC">
      <w:start w:val="1"/>
      <w:numFmt w:val="thaiLetters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25EBD"/>
    <w:multiLevelType w:val="hybridMultilevel"/>
    <w:tmpl w:val="8F52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D5919"/>
    <w:multiLevelType w:val="hybridMultilevel"/>
    <w:tmpl w:val="C3D69640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D23"/>
    <w:multiLevelType w:val="hybridMultilevel"/>
    <w:tmpl w:val="A7EEF69C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734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557298">
    <w:abstractNumId w:val="8"/>
  </w:num>
  <w:num w:numId="3" w16cid:durableId="538930003">
    <w:abstractNumId w:val="9"/>
  </w:num>
  <w:num w:numId="4" w16cid:durableId="1150561813">
    <w:abstractNumId w:val="2"/>
  </w:num>
  <w:num w:numId="5" w16cid:durableId="1095323450">
    <w:abstractNumId w:val="4"/>
  </w:num>
  <w:num w:numId="6" w16cid:durableId="864908928">
    <w:abstractNumId w:val="10"/>
  </w:num>
  <w:num w:numId="7" w16cid:durableId="1873574025">
    <w:abstractNumId w:val="1"/>
  </w:num>
  <w:num w:numId="8" w16cid:durableId="602150510">
    <w:abstractNumId w:val="5"/>
  </w:num>
  <w:num w:numId="9" w16cid:durableId="1519004162">
    <w:abstractNumId w:val="11"/>
  </w:num>
  <w:num w:numId="10" w16cid:durableId="559094990">
    <w:abstractNumId w:val="3"/>
  </w:num>
  <w:num w:numId="11" w16cid:durableId="434861657">
    <w:abstractNumId w:val="0"/>
  </w:num>
  <w:num w:numId="12" w16cid:durableId="690491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A1"/>
    <w:rsid w:val="000031CF"/>
    <w:rsid w:val="000031EB"/>
    <w:rsid w:val="00005E9D"/>
    <w:rsid w:val="00010062"/>
    <w:rsid w:val="000100A7"/>
    <w:rsid w:val="000123D5"/>
    <w:rsid w:val="00013BA4"/>
    <w:rsid w:val="000159C7"/>
    <w:rsid w:val="000177C7"/>
    <w:rsid w:val="00022726"/>
    <w:rsid w:val="00031C8B"/>
    <w:rsid w:val="00042BA3"/>
    <w:rsid w:val="00047D97"/>
    <w:rsid w:val="0005298D"/>
    <w:rsid w:val="000533F6"/>
    <w:rsid w:val="00062D0E"/>
    <w:rsid w:val="00065D53"/>
    <w:rsid w:val="00067BEB"/>
    <w:rsid w:val="00074CEA"/>
    <w:rsid w:val="00081730"/>
    <w:rsid w:val="0008428A"/>
    <w:rsid w:val="000933BB"/>
    <w:rsid w:val="00095CDD"/>
    <w:rsid w:val="000A3BAD"/>
    <w:rsid w:val="000A5401"/>
    <w:rsid w:val="000B01DC"/>
    <w:rsid w:val="000B2C6E"/>
    <w:rsid w:val="000B60C5"/>
    <w:rsid w:val="000B765B"/>
    <w:rsid w:val="000C54BC"/>
    <w:rsid w:val="000D0539"/>
    <w:rsid w:val="000D744A"/>
    <w:rsid w:val="000E6E07"/>
    <w:rsid w:val="000F093F"/>
    <w:rsid w:val="000F3CC7"/>
    <w:rsid w:val="000F5701"/>
    <w:rsid w:val="000F6277"/>
    <w:rsid w:val="001001B0"/>
    <w:rsid w:val="00102936"/>
    <w:rsid w:val="00102D54"/>
    <w:rsid w:val="00104DD1"/>
    <w:rsid w:val="001103EE"/>
    <w:rsid w:val="00110983"/>
    <w:rsid w:val="0011682C"/>
    <w:rsid w:val="00125FBA"/>
    <w:rsid w:val="001306EF"/>
    <w:rsid w:val="00134408"/>
    <w:rsid w:val="00136037"/>
    <w:rsid w:val="001439C2"/>
    <w:rsid w:val="001513D4"/>
    <w:rsid w:val="001545F1"/>
    <w:rsid w:val="001653AD"/>
    <w:rsid w:val="00167F6A"/>
    <w:rsid w:val="00174364"/>
    <w:rsid w:val="00174CE0"/>
    <w:rsid w:val="00174E5D"/>
    <w:rsid w:val="00185245"/>
    <w:rsid w:val="00195F30"/>
    <w:rsid w:val="00197AC5"/>
    <w:rsid w:val="001A4551"/>
    <w:rsid w:val="001A7225"/>
    <w:rsid w:val="001C220F"/>
    <w:rsid w:val="001C785E"/>
    <w:rsid w:val="001D16D4"/>
    <w:rsid w:val="001E07B2"/>
    <w:rsid w:val="001E3270"/>
    <w:rsid w:val="001F166F"/>
    <w:rsid w:val="001F25FF"/>
    <w:rsid w:val="001F67A1"/>
    <w:rsid w:val="00210C69"/>
    <w:rsid w:val="00211980"/>
    <w:rsid w:val="002123D6"/>
    <w:rsid w:val="00212B9A"/>
    <w:rsid w:val="00215077"/>
    <w:rsid w:val="0023798B"/>
    <w:rsid w:val="00237E91"/>
    <w:rsid w:val="00241591"/>
    <w:rsid w:val="0024514A"/>
    <w:rsid w:val="002501D3"/>
    <w:rsid w:val="00251B59"/>
    <w:rsid w:val="0027792F"/>
    <w:rsid w:val="0028384B"/>
    <w:rsid w:val="0028456C"/>
    <w:rsid w:val="002A0F9E"/>
    <w:rsid w:val="002A3EE8"/>
    <w:rsid w:val="002A6091"/>
    <w:rsid w:val="002B102C"/>
    <w:rsid w:val="002C1C85"/>
    <w:rsid w:val="002C2DF9"/>
    <w:rsid w:val="002D72D6"/>
    <w:rsid w:val="002D7704"/>
    <w:rsid w:val="002E059D"/>
    <w:rsid w:val="002E1E73"/>
    <w:rsid w:val="002E62A5"/>
    <w:rsid w:val="002E7B92"/>
    <w:rsid w:val="002F48A9"/>
    <w:rsid w:val="002F4E9B"/>
    <w:rsid w:val="002F7E9B"/>
    <w:rsid w:val="00305F7D"/>
    <w:rsid w:val="003079D0"/>
    <w:rsid w:val="0031214C"/>
    <w:rsid w:val="00314587"/>
    <w:rsid w:val="003169D9"/>
    <w:rsid w:val="00317E82"/>
    <w:rsid w:val="00323692"/>
    <w:rsid w:val="00327EA4"/>
    <w:rsid w:val="0033235E"/>
    <w:rsid w:val="00332536"/>
    <w:rsid w:val="00336215"/>
    <w:rsid w:val="00343454"/>
    <w:rsid w:val="003560E0"/>
    <w:rsid w:val="00363199"/>
    <w:rsid w:val="003655B4"/>
    <w:rsid w:val="00367D59"/>
    <w:rsid w:val="00374279"/>
    <w:rsid w:val="0037619B"/>
    <w:rsid w:val="00376A7F"/>
    <w:rsid w:val="003813D5"/>
    <w:rsid w:val="00382CDC"/>
    <w:rsid w:val="00383692"/>
    <w:rsid w:val="00384B83"/>
    <w:rsid w:val="003866F8"/>
    <w:rsid w:val="0038722B"/>
    <w:rsid w:val="00387709"/>
    <w:rsid w:val="00392072"/>
    <w:rsid w:val="00396D82"/>
    <w:rsid w:val="003A17DA"/>
    <w:rsid w:val="003A306A"/>
    <w:rsid w:val="003A3DE8"/>
    <w:rsid w:val="003A549D"/>
    <w:rsid w:val="003B0627"/>
    <w:rsid w:val="003B5F26"/>
    <w:rsid w:val="003C29B3"/>
    <w:rsid w:val="003C4850"/>
    <w:rsid w:val="003C6BFF"/>
    <w:rsid w:val="003D32CF"/>
    <w:rsid w:val="003D4A5B"/>
    <w:rsid w:val="003D5F86"/>
    <w:rsid w:val="003D7AAD"/>
    <w:rsid w:val="003E0AEA"/>
    <w:rsid w:val="003E108D"/>
    <w:rsid w:val="003E39C0"/>
    <w:rsid w:val="003F2492"/>
    <w:rsid w:val="003F759E"/>
    <w:rsid w:val="00400A1C"/>
    <w:rsid w:val="00403375"/>
    <w:rsid w:val="00405F6F"/>
    <w:rsid w:val="00410EFB"/>
    <w:rsid w:val="00413222"/>
    <w:rsid w:val="00425C9C"/>
    <w:rsid w:val="00431438"/>
    <w:rsid w:val="00433BFA"/>
    <w:rsid w:val="00440AC2"/>
    <w:rsid w:val="00441054"/>
    <w:rsid w:val="00441057"/>
    <w:rsid w:val="0044391F"/>
    <w:rsid w:val="004510D1"/>
    <w:rsid w:val="00451396"/>
    <w:rsid w:val="00451A9E"/>
    <w:rsid w:val="00451F55"/>
    <w:rsid w:val="004548B3"/>
    <w:rsid w:val="00454A8C"/>
    <w:rsid w:val="004554BC"/>
    <w:rsid w:val="00466A1B"/>
    <w:rsid w:val="00471ECB"/>
    <w:rsid w:val="004729C1"/>
    <w:rsid w:val="00473D03"/>
    <w:rsid w:val="00474B38"/>
    <w:rsid w:val="00476C38"/>
    <w:rsid w:val="00481D21"/>
    <w:rsid w:val="00482732"/>
    <w:rsid w:val="00491103"/>
    <w:rsid w:val="00493121"/>
    <w:rsid w:val="0049526B"/>
    <w:rsid w:val="00496E4B"/>
    <w:rsid w:val="004A5FB3"/>
    <w:rsid w:val="004B01D5"/>
    <w:rsid w:val="004B1684"/>
    <w:rsid w:val="004B78D5"/>
    <w:rsid w:val="004C22C7"/>
    <w:rsid w:val="004C3B51"/>
    <w:rsid w:val="004D1C07"/>
    <w:rsid w:val="004D4395"/>
    <w:rsid w:val="004D7738"/>
    <w:rsid w:val="004E3571"/>
    <w:rsid w:val="004F2034"/>
    <w:rsid w:val="004F3DFC"/>
    <w:rsid w:val="004F696D"/>
    <w:rsid w:val="0050770B"/>
    <w:rsid w:val="00525797"/>
    <w:rsid w:val="00525B13"/>
    <w:rsid w:val="00525DAC"/>
    <w:rsid w:val="005270B6"/>
    <w:rsid w:val="00530079"/>
    <w:rsid w:val="005323CF"/>
    <w:rsid w:val="0054323C"/>
    <w:rsid w:val="0055328F"/>
    <w:rsid w:val="0055758F"/>
    <w:rsid w:val="00561415"/>
    <w:rsid w:val="00572025"/>
    <w:rsid w:val="005749BC"/>
    <w:rsid w:val="00580629"/>
    <w:rsid w:val="00580AA8"/>
    <w:rsid w:val="00583AD5"/>
    <w:rsid w:val="00584736"/>
    <w:rsid w:val="00584FCA"/>
    <w:rsid w:val="00585A41"/>
    <w:rsid w:val="00592B42"/>
    <w:rsid w:val="00594080"/>
    <w:rsid w:val="00594435"/>
    <w:rsid w:val="005951AB"/>
    <w:rsid w:val="005979E5"/>
    <w:rsid w:val="005A7EF9"/>
    <w:rsid w:val="005B0E51"/>
    <w:rsid w:val="005B3A85"/>
    <w:rsid w:val="005B494F"/>
    <w:rsid w:val="005B4DA5"/>
    <w:rsid w:val="005C1321"/>
    <w:rsid w:val="005C6E06"/>
    <w:rsid w:val="005D01C0"/>
    <w:rsid w:val="005D03AF"/>
    <w:rsid w:val="005D1C0A"/>
    <w:rsid w:val="005D4588"/>
    <w:rsid w:val="005D57D0"/>
    <w:rsid w:val="005D6B4E"/>
    <w:rsid w:val="005E26C3"/>
    <w:rsid w:val="005F5A79"/>
    <w:rsid w:val="00623BD8"/>
    <w:rsid w:val="00627A02"/>
    <w:rsid w:val="00630633"/>
    <w:rsid w:val="00633BAA"/>
    <w:rsid w:val="00641AB1"/>
    <w:rsid w:val="00644922"/>
    <w:rsid w:val="006508A4"/>
    <w:rsid w:val="00654D7F"/>
    <w:rsid w:val="00655E82"/>
    <w:rsid w:val="006612AF"/>
    <w:rsid w:val="006612F2"/>
    <w:rsid w:val="00663141"/>
    <w:rsid w:val="00665805"/>
    <w:rsid w:val="00672604"/>
    <w:rsid w:val="00681373"/>
    <w:rsid w:val="00685DFF"/>
    <w:rsid w:val="0068766D"/>
    <w:rsid w:val="00691604"/>
    <w:rsid w:val="00695D0A"/>
    <w:rsid w:val="006968BA"/>
    <w:rsid w:val="006A21B5"/>
    <w:rsid w:val="006B30BD"/>
    <w:rsid w:val="006B6252"/>
    <w:rsid w:val="006B6A9C"/>
    <w:rsid w:val="006C0A35"/>
    <w:rsid w:val="006C591D"/>
    <w:rsid w:val="006D163A"/>
    <w:rsid w:val="006D1D67"/>
    <w:rsid w:val="006D288B"/>
    <w:rsid w:val="006D4F50"/>
    <w:rsid w:val="006D6228"/>
    <w:rsid w:val="006E3CF9"/>
    <w:rsid w:val="006E78AF"/>
    <w:rsid w:val="006F2820"/>
    <w:rsid w:val="00702B23"/>
    <w:rsid w:val="007276E1"/>
    <w:rsid w:val="00735CD4"/>
    <w:rsid w:val="0073770E"/>
    <w:rsid w:val="007401D7"/>
    <w:rsid w:val="0074514A"/>
    <w:rsid w:val="00751EAD"/>
    <w:rsid w:val="007521EE"/>
    <w:rsid w:val="007579F4"/>
    <w:rsid w:val="00766FC7"/>
    <w:rsid w:val="0076722B"/>
    <w:rsid w:val="00771828"/>
    <w:rsid w:val="00774923"/>
    <w:rsid w:val="00777BA7"/>
    <w:rsid w:val="00785CE5"/>
    <w:rsid w:val="0078616D"/>
    <w:rsid w:val="00787C13"/>
    <w:rsid w:val="007943CA"/>
    <w:rsid w:val="00795F14"/>
    <w:rsid w:val="0079744F"/>
    <w:rsid w:val="007A1741"/>
    <w:rsid w:val="007A2390"/>
    <w:rsid w:val="007A3899"/>
    <w:rsid w:val="007C18F9"/>
    <w:rsid w:val="007C22B4"/>
    <w:rsid w:val="007C70CA"/>
    <w:rsid w:val="007C70FE"/>
    <w:rsid w:val="007D6EBE"/>
    <w:rsid w:val="007E4D43"/>
    <w:rsid w:val="007F3E8E"/>
    <w:rsid w:val="007F6DEA"/>
    <w:rsid w:val="00810D96"/>
    <w:rsid w:val="00816334"/>
    <w:rsid w:val="00832D28"/>
    <w:rsid w:val="00836C3F"/>
    <w:rsid w:val="008465ED"/>
    <w:rsid w:val="0085528D"/>
    <w:rsid w:val="00856148"/>
    <w:rsid w:val="00862AD9"/>
    <w:rsid w:val="00864E1A"/>
    <w:rsid w:val="008665D4"/>
    <w:rsid w:val="008678D2"/>
    <w:rsid w:val="00884859"/>
    <w:rsid w:val="00887B0B"/>
    <w:rsid w:val="00887F3E"/>
    <w:rsid w:val="00897477"/>
    <w:rsid w:val="00897ED4"/>
    <w:rsid w:val="008B093C"/>
    <w:rsid w:val="008B5597"/>
    <w:rsid w:val="008B7E44"/>
    <w:rsid w:val="008C29F0"/>
    <w:rsid w:val="008C319F"/>
    <w:rsid w:val="008C55CE"/>
    <w:rsid w:val="008C75C9"/>
    <w:rsid w:val="008D069E"/>
    <w:rsid w:val="008D12D5"/>
    <w:rsid w:val="008D3BB8"/>
    <w:rsid w:val="008E67C7"/>
    <w:rsid w:val="008E6C5E"/>
    <w:rsid w:val="008F7A78"/>
    <w:rsid w:val="00900EE8"/>
    <w:rsid w:val="00902918"/>
    <w:rsid w:val="00906606"/>
    <w:rsid w:val="00912E72"/>
    <w:rsid w:val="00916480"/>
    <w:rsid w:val="00922FAE"/>
    <w:rsid w:val="009236CC"/>
    <w:rsid w:val="00923968"/>
    <w:rsid w:val="0093290E"/>
    <w:rsid w:val="00932C2E"/>
    <w:rsid w:val="00952220"/>
    <w:rsid w:val="0095471F"/>
    <w:rsid w:val="009565AC"/>
    <w:rsid w:val="0096617B"/>
    <w:rsid w:val="00974FA0"/>
    <w:rsid w:val="009770B8"/>
    <w:rsid w:val="00981CD2"/>
    <w:rsid w:val="00984B9D"/>
    <w:rsid w:val="00985DD1"/>
    <w:rsid w:val="00993B63"/>
    <w:rsid w:val="00995AAA"/>
    <w:rsid w:val="00995E94"/>
    <w:rsid w:val="00996962"/>
    <w:rsid w:val="009A102E"/>
    <w:rsid w:val="009A1D50"/>
    <w:rsid w:val="009B4B15"/>
    <w:rsid w:val="009B77C3"/>
    <w:rsid w:val="009C49CB"/>
    <w:rsid w:val="009E1E93"/>
    <w:rsid w:val="009E446F"/>
    <w:rsid w:val="009E5770"/>
    <w:rsid w:val="00A07607"/>
    <w:rsid w:val="00A07700"/>
    <w:rsid w:val="00A12570"/>
    <w:rsid w:val="00A12E43"/>
    <w:rsid w:val="00A26121"/>
    <w:rsid w:val="00A31A04"/>
    <w:rsid w:val="00A331E0"/>
    <w:rsid w:val="00A42170"/>
    <w:rsid w:val="00A42A65"/>
    <w:rsid w:val="00A44458"/>
    <w:rsid w:val="00A61017"/>
    <w:rsid w:val="00A650B2"/>
    <w:rsid w:val="00A712B9"/>
    <w:rsid w:val="00A731B9"/>
    <w:rsid w:val="00A735D8"/>
    <w:rsid w:val="00A76352"/>
    <w:rsid w:val="00A76A55"/>
    <w:rsid w:val="00A7722A"/>
    <w:rsid w:val="00A8155C"/>
    <w:rsid w:val="00A82CA1"/>
    <w:rsid w:val="00A91916"/>
    <w:rsid w:val="00A91EFB"/>
    <w:rsid w:val="00A93572"/>
    <w:rsid w:val="00A93E54"/>
    <w:rsid w:val="00AB694F"/>
    <w:rsid w:val="00AB71B1"/>
    <w:rsid w:val="00AC6B4D"/>
    <w:rsid w:val="00AC7A1A"/>
    <w:rsid w:val="00AD339E"/>
    <w:rsid w:val="00AD535C"/>
    <w:rsid w:val="00AD703E"/>
    <w:rsid w:val="00AE0660"/>
    <w:rsid w:val="00AE6775"/>
    <w:rsid w:val="00AF2E79"/>
    <w:rsid w:val="00B009F7"/>
    <w:rsid w:val="00B11758"/>
    <w:rsid w:val="00B27E0A"/>
    <w:rsid w:val="00B42EAF"/>
    <w:rsid w:val="00B4382D"/>
    <w:rsid w:val="00B43B76"/>
    <w:rsid w:val="00B46A9C"/>
    <w:rsid w:val="00B57B2F"/>
    <w:rsid w:val="00B635FD"/>
    <w:rsid w:val="00B67195"/>
    <w:rsid w:val="00B70FC8"/>
    <w:rsid w:val="00B74F53"/>
    <w:rsid w:val="00B75C2E"/>
    <w:rsid w:val="00B81A66"/>
    <w:rsid w:val="00B874ED"/>
    <w:rsid w:val="00B94465"/>
    <w:rsid w:val="00B958CA"/>
    <w:rsid w:val="00BA01A4"/>
    <w:rsid w:val="00BB0FF0"/>
    <w:rsid w:val="00BC4183"/>
    <w:rsid w:val="00BD030B"/>
    <w:rsid w:val="00BD11D5"/>
    <w:rsid w:val="00BF12D3"/>
    <w:rsid w:val="00BF6A8D"/>
    <w:rsid w:val="00C0258B"/>
    <w:rsid w:val="00C0562C"/>
    <w:rsid w:val="00C16469"/>
    <w:rsid w:val="00C164EA"/>
    <w:rsid w:val="00C27529"/>
    <w:rsid w:val="00C3028D"/>
    <w:rsid w:val="00C345E5"/>
    <w:rsid w:val="00C372F2"/>
    <w:rsid w:val="00C468EE"/>
    <w:rsid w:val="00C56C56"/>
    <w:rsid w:val="00C57916"/>
    <w:rsid w:val="00C6748E"/>
    <w:rsid w:val="00C73462"/>
    <w:rsid w:val="00C814D3"/>
    <w:rsid w:val="00C874F1"/>
    <w:rsid w:val="00CA2180"/>
    <w:rsid w:val="00CA49CC"/>
    <w:rsid w:val="00CC3391"/>
    <w:rsid w:val="00CC37DE"/>
    <w:rsid w:val="00CD1E90"/>
    <w:rsid w:val="00CD3007"/>
    <w:rsid w:val="00CD6054"/>
    <w:rsid w:val="00CF0B85"/>
    <w:rsid w:val="00CF2BF5"/>
    <w:rsid w:val="00D06B48"/>
    <w:rsid w:val="00D0714B"/>
    <w:rsid w:val="00D24316"/>
    <w:rsid w:val="00D25E9F"/>
    <w:rsid w:val="00D27D76"/>
    <w:rsid w:val="00D35031"/>
    <w:rsid w:val="00D378A6"/>
    <w:rsid w:val="00D40C61"/>
    <w:rsid w:val="00D40D3A"/>
    <w:rsid w:val="00D45DD1"/>
    <w:rsid w:val="00D601F9"/>
    <w:rsid w:val="00D64AF7"/>
    <w:rsid w:val="00D710CA"/>
    <w:rsid w:val="00D714EB"/>
    <w:rsid w:val="00D74FA3"/>
    <w:rsid w:val="00D8394B"/>
    <w:rsid w:val="00D84A68"/>
    <w:rsid w:val="00D86C9A"/>
    <w:rsid w:val="00D9020A"/>
    <w:rsid w:val="00D95373"/>
    <w:rsid w:val="00D9574B"/>
    <w:rsid w:val="00DA5663"/>
    <w:rsid w:val="00DB0923"/>
    <w:rsid w:val="00DB3CAD"/>
    <w:rsid w:val="00DC0C9D"/>
    <w:rsid w:val="00DC66D1"/>
    <w:rsid w:val="00DD21B1"/>
    <w:rsid w:val="00DF3241"/>
    <w:rsid w:val="00DF4379"/>
    <w:rsid w:val="00DF7253"/>
    <w:rsid w:val="00E01492"/>
    <w:rsid w:val="00E015F9"/>
    <w:rsid w:val="00E019A6"/>
    <w:rsid w:val="00E062DF"/>
    <w:rsid w:val="00E142F6"/>
    <w:rsid w:val="00E14489"/>
    <w:rsid w:val="00E2109B"/>
    <w:rsid w:val="00E24209"/>
    <w:rsid w:val="00E51848"/>
    <w:rsid w:val="00E746A9"/>
    <w:rsid w:val="00E75972"/>
    <w:rsid w:val="00E75E71"/>
    <w:rsid w:val="00E77DD7"/>
    <w:rsid w:val="00E857CD"/>
    <w:rsid w:val="00E87921"/>
    <w:rsid w:val="00EA167C"/>
    <w:rsid w:val="00EB49F3"/>
    <w:rsid w:val="00EB5537"/>
    <w:rsid w:val="00EB58CF"/>
    <w:rsid w:val="00EB5D8E"/>
    <w:rsid w:val="00EB6A21"/>
    <w:rsid w:val="00EC1D34"/>
    <w:rsid w:val="00EC3B67"/>
    <w:rsid w:val="00EC7C5C"/>
    <w:rsid w:val="00ED24D2"/>
    <w:rsid w:val="00ED2C66"/>
    <w:rsid w:val="00ED33C1"/>
    <w:rsid w:val="00ED357D"/>
    <w:rsid w:val="00EE1358"/>
    <w:rsid w:val="00EF05A0"/>
    <w:rsid w:val="00F100C5"/>
    <w:rsid w:val="00F10C38"/>
    <w:rsid w:val="00F14276"/>
    <w:rsid w:val="00F17F86"/>
    <w:rsid w:val="00F3706C"/>
    <w:rsid w:val="00F415B9"/>
    <w:rsid w:val="00F457F6"/>
    <w:rsid w:val="00F5069D"/>
    <w:rsid w:val="00F64501"/>
    <w:rsid w:val="00F707B1"/>
    <w:rsid w:val="00F71206"/>
    <w:rsid w:val="00F83F12"/>
    <w:rsid w:val="00F84295"/>
    <w:rsid w:val="00F915B8"/>
    <w:rsid w:val="00F96D6A"/>
    <w:rsid w:val="00FA76E1"/>
    <w:rsid w:val="00FB54ED"/>
    <w:rsid w:val="00FC29AC"/>
    <w:rsid w:val="00FC2C26"/>
    <w:rsid w:val="00FD1FBA"/>
    <w:rsid w:val="00FE066B"/>
    <w:rsid w:val="00FE25DE"/>
    <w:rsid w:val="00FE3393"/>
    <w:rsid w:val="00FE3D43"/>
    <w:rsid w:val="00FE4FB4"/>
    <w:rsid w:val="00FE6430"/>
    <w:rsid w:val="00FF3772"/>
    <w:rsid w:val="00FF52D1"/>
    <w:rsid w:val="00FF73E0"/>
    <w:rsid w:val="0A05FE89"/>
    <w:rsid w:val="0A25BA1A"/>
    <w:rsid w:val="15EABB86"/>
    <w:rsid w:val="1943470B"/>
    <w:rsid w:val="1D1903A6"/>
    <w:rsid w:val="24715C46"/>
    <w:rsid w:val="30A2580C"/>
    <w:rsid w:val="3B7F9CEF"/>
    <w:rsid w:val="561E5415"/>
    <w:rsid w:val="5DB9E7F0"/>
    <w:rsid w:val="61734972"/>
    <w:rsid w:val="6334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402E8"/>
  <w15:chartTrackingRefBased/>
  <w15:docId w15:val="{DC586C15-F311-4DF3-9B6A-DF1FC808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A1"/>
    <w:pPr>
      <w:spacing w:after="200" w:line="276" w:lineRule="auto"/>
    </w:pPr>
    <w:rPr>
      <w:rFonts w:asciiTheme="minorHAnsi" w:hAnsiTheme="minorHAnsi" w:cstheme="minorBidi"/>
      <w:color w:val="auto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7A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6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C85"/>
    <w:rPr>
      <w:rFonts w:asciiTheme="minorHAnsi" w:hAnsiTheme="minorHAnsi" w:cstheme="minorBidi"/>
      <w:color w:val="auto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C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C85"/>
    <w:rPr>
      <w:rFonts w:asciiTheme="minorHAnsi" w:hAnsiTheme="minorHAnsi" w:cstheme="minorBidi"/>
      <w:color w:val="auto"/>
      <w:sz w:val="22"/>
      <w:szCs w:val="28"/>
    </w:rPr>
  </w:style>
  <w:style w:type="character" w:customStyle="1" w:styleId="normaltextrun">
    <w:name w:val="normaltextrun"/>
    <w:basedOn w:val="DefaultParagraphFont"/>
    <w:rsid w:val="00CC37DE"/>
  </w:style>
  <w:style w:type="paragraph" w:styleId="BalloonText">
    <w:name w:val="Balloon Text"/>
    <w:basedOn w:val="Normal"/>
    <w:link w:val="BalloonTextChar"/>
    <w:uiPriority w:val="99"/>
    <w:semiHidden/>
    <w:unhideWhenUsed/>
    <w:rsid w:val="00376A7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A7F"/>
    <w:rPr>
      <w:rFonts w:ascii="Segoe UI" w:hAnsi="Segoe UI" w:cs="Angsana New"/>
      <w:color w:val="auto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3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46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462"/>
    <w:rPr>
      <w:rFonts w:asciiTheme="minorHAnsi" w:hAnsiTheme="minorHAnsi" w:cstheme="minorBidi"/>
      <w:color w:val="auto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4D2"/>
    <w:rPr>
      <w:rFonts w:asciiTheme="minorHAnsi" w:hAnsiTheme="minorHAnsi" w:cstheme="minorBidi"/>
      <w:b/>
      <w:bCs/>
      <w:color w:val="auto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_Flow_SignoffStatus xmlns="cdcc1ef7-c4f7-4ae8-9fca-147dfd2717f1" xsi:nil="true"/>
    <lcf76f155ced4ddcb4097134ff3c332f xmlns="cdcc1ef7-c4f7-4ae8-9fca-147dfd2717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c2b7cdc0a314ec029951b623b9170273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01022b8c5ad47ac9e1679520335d371e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B1DC-EB98-4924-88CF-2D8A381CA712}">
  <ds:schemaRefs>
    <ds:schemaRef ds:uri="http://schemas.microsoft.com/office/2006/documentManagement/types"/>
    <ds:schemaRef ds:uri="http://schemas.microsoft.com/office/infopath/2007/PartnerControls"/>
    <ds:schemaRef ds:uri="cdcc1ef7-c4f7-4ae8-9fca-147dfd2717f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a50afef8-1910-4905-9443-0c8aff7932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8129E9-3CB4-478A-8869-711A49A88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1731A-FC9D-4D1B-8B92-0DA807BD5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00924-9959-4DE0-BAC0-78E71AD19D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Wannasa Uechiewcharnkit</dc:creator>
  <cp:keywords/>
  <dc:description/>
  <cp:lastModifiedBy>Chawannuch Skulvassaanant</cp:lastModifiedBy>
  <cp:revision>86</cp:revision>
  <cp:lastPrinted>2020-11-20T23:40:00Z</cp:lastPrinted>
  <dcterms:created xsi:type="dcterms:W3CDTF">2021-06-10T06:27:00Z</dcterms:created>
  <dcterms:modified xsi:type="dcterms:W3CDTF">2025-04-01T03:22:00Z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ediaServiceImageTags">
    <vt:lpwstr/>
  </property>
</Properties>
</file>