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64102" w14:textId="3851EDC4" w:rsidR="00B4759D" w:rsidRPr="00DE5111" w:rsidRDefault="00DE5111" w:rsidP="00B4759D">
      <w:pPr>
        <w:spacing w:after="0" w:line="240" w:lineRule="auto"/>
        <w:jc w:val="center"/>
        <w:rPr>
          <w:rFonts w:ascii="TH SarabunPSK" w:hAnsi="TH SarabunPSK"/>
          <w:color w:val="FFFFFF" w:themeColor="background1"/>
          <w:sz w:val="34"/>
          <w:szCs w:val="34"/>
        </w:rPr>
      </w:pPr>
      <w:r w:rsidRPr="00DE5111">
        <w:rPr>
          <w:rFonts w:ascii="Tahoma" w:eastAsia="Times New Roman" w:hAnsi="Tahoma" w:cs="Tahoma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1312" behindDoc="0" locked="0" layoutInCell="1" allowOverlap="1" wp14:anchorId="12466005" wp14:editId="50636C28">
            <wp:simplePos x="0" y="0"/>
            <wp:positionH relativeFrom="page">
              <wp:align>left</wp:align>
            </wp:positionH>
            <wp:positionV relativeFrom="paragraph">
              <wp:posOffset>-1581150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59D" w:rsidRPr="00DE5111">
        <w:rPr>
          <w:rFonts w:ascii="TH SarabunPSK" w:hAnsi="TH SarabunPSK"/>
          <w:color w:val="FFFFFF" w:themeColor="background1"/>
          <w:sz w:val="34"/>
          <w:szCs w:val="34"/>
        </w:rPr>
        <w:t xml:space="preserve">- </w:t>
      </w:r>
      <w:r w:rsidR="00B4759D" w:rsidRPr="00DE5111">
        <w:rPr>
          <w:rFonts w:ascii="TH SarabunPSK" w:hAnsi="TH SarabunPSK"/>
          <w:color w:val="FFFFFF" w:themeColor="background1"/>
          <w:sz w:val="34"/>
          <w:szCs w:val="34"/>
          <w:cs/>
        </w:rPr>
        <w:t xml:space="preserve">ร่าง </w:t>
      </w:r>
      <w:r w:rsidR="00B4759D" w:rsidRPr="00DE5111">
        <w:rPr>
          <w:rFonts w:ascii="TH SarabunPSK" w:hAnsi="TH SarabunPSK"/>
          <w:color w:val="FFFFFF" w:themeColor="background1"/>
          <w:sz w:val="34"/>
          <w:szCs w:val="34"/>
        </w:rPr>
        <w:t>-</w:t>
      </w:r>
    </w:p>
    <w:p w14:paraId="6808C97C" w14:textId="19E81A87" w:rsidR="00B4759D" w:rsidRPr="00B97EAF" w:rsidRDefault="00B4759D" w:rsidP="00B4759D">
      <w:pPr>
        <w:spacing w:after="0" w:line="240" w:lineRule="auto"/>
        <w:jc w:val="center"/>
        <w:rPr>
          <w:rFonts w:ascii="TH SarabunPSK" w:hAnsi="TH SarabunPSK"/>
          <w:sz w:val="34"/>
          <w:szCs w:val="34"/>
          <w:cs/>
        </w:rPr>
      </w:pPr>
      <w:r w:rsidRPr="00B97EAF">
        <w:rPr>
          <w:rFonts w:ascii="TH SarabunPSK" w:hAnsi="TH SarabunPSK"/>
          <w:sz w:val="48"/>
          <w:szCs w:val="48"/>
          <w:cs/>
        </w:rPr>
        <w:t>ประกาศสำนักงานคณะกรรมการกำกับหลักทรัพย์และตลาดหลักทรัพย์</w:t>
      </w:r>
      <w:r w:rsidRPr="00B97EAF">
        <w:rPr>
          <w:rFonts w:ascii="TH SarabunPSK" w:hAnsi="TH SarabunPSK"/>
          <w:sz w:val="48"/>
          <w:szCs w:val="48"/>
        </w:rPr>
        <w:br/>
      </w:r>
      <w:r w:rsidRPr="00B97EAF">
        <w:rPr>
          <w:rFonts w:ascii="TH SarabunPSK" w:hAnsi="TH SarabunPSK"/>
          <w:sz w:val="34"/>
          <w:szCs w:val="34"/>
          <w:cs/>
        </w:rPr>
        <w:t>ที่  สน</w:t>
      </w:r>
      <w:r w:rsidRPr="00B97EAF">
        <w:rPr>
          <w:rFonts w:ascii="TH SarabunPSK" w:hAnsi="TH SarabunPSK"/>
          <w:sz w:val="34"/>
          <w:szCs w:val="34"/>
        </w:rPr>
        <w:t xml:space="preserve">.  </w:t>
      </w:r>
      <w:r w:rsidR="00A809D7">
        <w:rPr>
          <w:rFonts w:ascii="TH SarabunPSK" w:hAnsi="TH SarabunPSK" w:hint="cs"/>
          <w:sz w:val="34"/>
          <w:szCs w:val="34"/>
          <w:cs/>
        </w:rPr>
        <w:t>๕๒</w:t>
      </w:r>
      <w:r w:rsidRPr="00B97EAF">
        <w:rPr>
          <w:rFonts w:ascii="TH SarabunPSK" w:hAnsi="TH SarabunPSK"/>
          <w:sz w:val="34"/>
          <w:szCs w:val="34"/>
          <w:cs/>
        </w:rPr>
        <w:t>/๒๕๖๘</w:t>
      </w:r>
    </w:p>
    <w:p w14:paraId="34267922" w14:textId="1E5EDFF5" w:rsidR="00B4759D" w:rsidRPr="00B97EAF" w:rsidRDefault="00B4759D" w:rsidP="00B4759D">
      <w:pPr>
        <w:spacing w:after="0" w:line="240" w:lineRule="auto"/>
        <w:jc w:val="center"/>
        <w:rPr>
          <w:rFonts w:ascii="TH SarabunPSK" w:hAnsi="TH SarabunPSK"/>
          <w:color w:val="FFFFFF" w:themeColor="background1"/>
          <w:sz w:val="34"/>
          <w:szCs w:val="34"/>
        </w:rPr>
      </w:pPr>
      <w:r w:rsidRPr="00B97EAF">
        <w:rPr>
          <w:rFonts w:ascii="TH SarabunPSK" w:hAnsi="TH SarabunPSK"/>
          <w:sz w:val="34"/>
          <w:szCs w:val="34"/>
          <w:cs/>
        </w:rPr>
        <w:t xml:space="preserve">เรื่อง  </w:t>
      </w:r>
      <w:bookmarkStart w:id="0" w:name="bookmark1"/>
      <w:bookmarkStart w:id="1" w:name="_Hlk53661015"/>
      <w:r w:rsidRPr="00B97EAF">
        <w:rPr>
          <w:rFonts w:ascii="TH SarabunPSK" w:hAnsi="TH SarabunPSK"/>
          <w:sz w:val="34"/>
          <w:szCs w:val="34"/>
          <w:cs/>
        </w:rPr>
        <w:t xml:space="preserve">หลักเกณฑ์  เงื่อนไข  </w:t>
      </w:r>
      <w:r>
        <w:rPr>
          <w:rFonts w:ascii="TH SarabunPSK" w:hAnsi="TH SarabunPSK" w:hint="cs"/>
          <w:sz w:val="34"/>
          <w:szCs w:val="34"/>
          <w:cs/>
        </w:rPr>
        <w:t>และ</w:t>
      </w:r>
      <w:r w:rsidRPr="00B97EAF">
        <w:rPr>
          <w:rFonts w:ascii="TH SarabunPSK" w:hAnsi="TH SarabunPSK"/>
          <w:sz w:val="34"/>
          <w:szCs w:val="34"/>
          <w:cs/>
        </w:rPr>
        <w:t>วิธีการจัดการกองทุน</w:t>
      </w:r>
      <w:bookmarkEnd w:id="0"/>
      <w:r w:rsidRPr="00B97EAF">
        <w:rPr>
          <w:rFonts w:ascii="TH SarabunPSK" w:hAnsi="TH SarabunPSK"/>
          <w:sz w:val="34"/>
          <w:szCs w:val="34"/>
          <w:cs/>
        </w:rPr>
        <w:t>รวมเพื่อ</w:t>
      </w:r>
      <w:r w:rsidRPr="00B97EAF">
        <w:rPr>
          <w:rFonts w:ascii="TH SarabunPSK" w:hAnsi="TH SarabunPSK"/>
          <w:sz w:val="34"/>
          <w:szCs w:val="34"/>
          <w:cs/>
        </w:rPr>
        <w:br/>
        <w:t xml:space="preserve">ผู้ลงทุนทั่วไป  กองทุนรวมเพื่อผู้ลงทุนที่มิใช่รายย่อย </w:t>
      </w:r>
      <w:r w:rsidRPr="00B97EAF">
        <w:rPr>
          <w:rFonts w:ascii="TH SarabunPSK" w:hAnsi="TH SarabunPSK"/>
          <w:sz w:val="34"/>
          <w:szCs w:val="34"/>
        </w:rPr>
        <w:t xml:space="preserve"> </w:t>
      </w:r>
      <w:r w:rsidRPr="00B97EAF">
        <w:rPr>
          <w:rFonts w:ascii="TH SarabunPSK" w:hAnsi="TH SarabunPSK"/>
          <w:sz w:val="34"/>
          <w:szCs w:val="34"/>
          <w:cs/>
        </w:rPr>
        <w:br/>
        <w:t xml:space="preserve">และกองทุนรวมเพื่อผู้ลงทุนประเภทสถาบัน </w:t>
      </w:r>
      <w:bookmarkEnd w:id="1"/>
      <w:r w:rsidRPr="00B97EAF">
        <w:rPr>
          <w:rFonts w:ascii="TH SarabunPSK" w:hAnsi="TH SarabunPSK"/>
          <w:sz w:val="34"/>
          <w:szCs w:val="34"/>
        </w:rPr>
        <w:t xml:space="preserve"> </w:t>
      </w:r>
      <w:r w:rsidRPr="00B97EAF">
        <w:rPr>
          <w:rFonts w:ascii="TH SarabunPSK" w:hAnsi="TH SarabunPSK"/>
          <w:sz w:val="34"/>
          <w:szCs w:val="34"/>
        </w:rPr>
        <w:br/>
      </w:r>
      <w:r w:rsidRPr="00B97EAF">
        <w:rPr>
          <w:rFonts w:ascii="TH SarabunPSK" w:hAnsi="TH SarabunPSK"/>
          <w:sz w:val="34"/>
          <w:szCs w:val="34"/>
          <w:cs/>
        </w:rPr>
        <w:t>(ฉบับที่</w:t>
      </w:r>
      <w:r w:rsidRPr="00B97EAF">
        <w:rPr>
          <w:rFonts w:ascii="TH SarabunPSK" w:hAnsi="TH SarabunPSK"/>
          <w:sz w:val="34"/>
          <w:szCs w:val="34"/>
        </w:rPr>
        <w:t xml:space="preserve"> </w:t>
      </w:r>
      <w:r w:rsidR="009759A3">
        <w:rPr>
          <w:rFonts w:ascii="TH SarabunPSK" w:hAnsi="TH SarabunPSK" w:hint="cs"/>
          <w:sz w:val="34"/>
          <w:szCs w:val="34"/>
          <w:cs/>
        </w:rPr>
        <w:t xml:space="preserve"> ๑๓</w:t>
      </w:r>
      <w:r w:rsidRPr="00B97EAF">
        <w:rPr>
          <w:rFonts w:ascii="TH SarabunPSK" w:hAnsi="TH SarabunPSK"/>
          <w:sz w:val="34"/>
          <w:szCs w:val="34"/>
          <w:cs/>
        </w:rPr>
        <w:t>)</w:t>
      </w:r>
    </w:p>
    <w:p w14:paraId="4301D416" w14:textId="77777777" w:rsidR="00B4759D" w:rsidRPr="00B97EAF" w:rsidRDefault="00B4759D" w:rsidP="00B4759D">
      <w:pPr>
        <w:tabs>
          <w:tab w:val="left" w:pos="426"/>
          <w:tab w:val="left" w:pos="5475"/>
        </w:tabs>
        <w:spacing w:after="0" w:line="240" w:lineRule="auto"/>
        <w:rPr>
          <w:rFonts w:ascii="TH SarabunPSK" w:hAnsi="TH SarabunPSK"/>
          <w:sz w:val="16"/>
          <w:szCs w:val="16"/>
          <w:cs/>
        </w:rPr>
      </w:pPr>
    </w:p>
    <w:p w14:paraId="38321574" w14:textId="74CB08DA" w:rsidR="00B4759D" w:rsidRPr="00B97EAF" w:rsidRDefault="00B4759D" w:rsidP="00B4759D">
      <w:pPr>
        <w:tabs>
          <w:tab w:val="left" w:pos="426"/>
          <w:tab w:val="left" w:pos="5475"/>
        </w:tabs>
        <w:spacing w:after="0" w:line="240" w:lineRule="auto"/>
        <w:rPr>
          <w:rFonts w:ascii="TH SarabunPSK" w:hAnsi="TH SarabunPSK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3F45AE49" wp14:editId="5450DF24">
                <wp:simplePos x="0" y="0"/>
                <wp:positionH relativeFrom="column">
                  <wp:posOffset>2327580</wp:posOffset>
                </wp:positionH>
                <wp:positionV relativeFrom="paragraph">
                  <wp:posOffset>11430</wp:posOffset>
                </wp:positionV>
                <wp:extent cx="1180465" cy="0"/>
                <wp:effectExtent l="0" t="0" r="0" b="0"/>
                <wp:wrapNone/>
                <wp:docPr id="1055811405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6341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3.25pt;margin-top:.9pt;width:92.9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vvnsNsAAAAHAQAADwAAAGRycy9kb3ducmV2&#10;LnhtbEyPQU/CQBCF7yb+h82YeDGypdJGareEmHjwKJBwXbpDW+3ONt0trfx6Ry5wfPle3nyTrybb&#10;ihP2vnGkYD6LQCCVzjRUKdhtP55fQfigyejWESr4RQ+r4v4u15lxI33haRMqwSPkM62gDqHLpPRl&#10;jVb7meuQmB1db3Xg2FfS9HrkcdvKOIpSaXVDfKHWHb7XWP5sBqsA/ZDMo/XSVrvP8/i0j8/fY7dV&#10;6vFhWr+BCDiFaxn+9VkdCnY6uIGMF62ClzRNuMqAP2CeJPECxOGSZZHLW//iD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Cr757DbAAAABwEAAA8AAAAAAAAAAAAAAAAAEgQAAGRycy9k&#10;b3ducmV2LnhtbFBLBQYAAAAABAAEAPMAAAAaBQAAAAA=&#10;"/>
            </w:pict>
          </mc:Fallback>
        </mc:AlternateContent>
      </w:r>
    </w:p>
    <w:p w14:paraId="182AB50C" w14:textId="663F8C6E" w:rsidR="00ED0083" w:rsidRDefault="00F34CAF" w:rsidP="00213FBA">
      <w:pPr>
        <w:tabs>
          <w:tab w:val="left" w:pos="1282"/>
          <w:tab w:val="left" w:pos="1771"/>
          <w:tab w:val="left" w:pos="2362"/>
          <w:tab w:val="left" w:pos="3240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F34CAF">
        <w:rPr>
          <w:rFonts w:ascii="TH SarabunPSK" w:hAnsi="TH SarabunPSK"/>
          <w:sz w:val="34"/>
          <w:szCs w:val="34"/>
          <w:cs/>
        </w:rPr>
        <w:t>อาศัยอำนาจตามความ</w:t>
      </w:r>
      <w:r w:rsidR="009C6BAE">
        <w:rPr>
          <w:rFonts w:ascii="TH SarabunPSK" w:hAnsi="TH SarabunPSK" w:hint="cs"/>
          <w:sz w:val="34"/>
          <w:szCs w:val="34"/>
          <w:cs/>
        </w:rPr>
        <w:t>ใน</w:t>
      </w:r>
      <w:r w:rsidRPr="00F34CAF">
        <w:rPr>
          <w:rFonts w:ascii="TH SarabunPSK" w:hAnsi="TH SarabunPSK"/>
          <w:sz w:val="34"/>
          <w:szCs w:val="34"/>
          <w:cs/>
        </w:rPr>
        <w:t>ข้อ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</w:t>
      </w:r>
      <w:r w:rsidR="00780E8C">
        <w:rPr>
          <w:rFonts w:ascii="TH SarabunPSK" w:hAnsi="TH SarabunPSK" w:hint="cs"/>
          <w:sz w:val="34"/>
          <w:szCs w:val="34"/>
          <w:cs/>
        </w:rPr>
        <w:t xml:space="preserve">๓๒ </w:t>
      </w:r>
      <w:r w:rsidRPr="00F34CAF">
        <w:rPr>
          <w:rFonts w:ascii="TH SarabunPSK" w:hAnsi="TH SarabunPSK"/>
          <w:sz w:val="34"/>
          <w:szCs w:val="34"/>
          <w:cs/>
        </w:rPr>
        <w:t xml:space="preserve"> วรรคหนึ่ง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แห่งประกาศคณะกรรมการกำกับตลาดทุน</w:t>
      </w:r>
      <w:r w:rsidR="00780E8C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</w:t>
      </w:r>
      <w:r w:rsidR="008732B3">
        <w:rPr>
          <w:rFonts w:ascii="TH SarabunPSK" w:hAnsi="TH SarabunPSK"/>
          <w:sz w:val="34"/>
          <w:szCs w:val="34"/>
        </w:rPr>
        <w:br/>
      </w:r>
      <w:r w:rsidRPr="00F34CAF">
        <w:rPr>
          <w:rFonts w:ascii="TH SarabunPSK" w:hAnsi="TH SarabunPSK"/>
          <w:sz w:val="34"/>
          <w:szCs w:val="34"/>
          <w:cs/>
        </w:rPr>
        <w:t>ที่</w:t>
      </w:r>
      <w:r w:rsidR="00780E8C" w:rsidRPr="001F3A96">
        <w:rPr>
          <w:rFonts w:ascii="TH SarabunPSK" w:hAnsi="TH SarabunPSK"/>
          <w:sz w:val="34"/>
          <w:szCs w:val="34"/>
          <w:cs/>
        </w:rPr>
        <w:t xml:space="preserve">  </w:t>
      </w:r>
      <w:r w:rsidR="00182230">
        <w:rPr>
          <w:rFonts w:ascii="TH SarabunPSK" w:hAnsi="TH SarabunPSK" w:hint="cs"/>
          <w:sz w:val="34"/>
          <w:szCs w:val="34"/>
          <w:cs/>
        </w:rPr>
        <w:t xml:space="preserve">ทน.  </w:t>
      </w:r>
      <w:r w:rsidR="00780E8C" w:rsidRPr="001F3A96">
        <w:rPr>
          <w:rFonts w:ascii="TH SarabunPSK" w:hAnsi="TH SarabunPSK"/>
          <w:sz w:val="34"/>
          <w:szCs w:val="34"/>
          <w:cs/>
        </w:rPr>
        <w:t>๑๑/๒๕๖๔</w:t>
      </w:r>
      <w:r w:rsidR="00780E8C" w:rsidRPr="00B97EAF">
        <w:rPr>
          <w:rFonts w:ascii="TH SarabunPSK" w:hAnsi="TH SarabunPSK"/>
          <w:sz w:val="34"/>
          <w:szCs w:val="34"/>
          <w:cs/>
        </w:rPr>
        <w:t xml:space="preserve">  </w:t>
      </w:r>
      <w:r w:rsidRPr="00F34CAF">
        <w:rPr>
          <w:rFonts w:ascii="TH SarabunPSK" w:hAnsi="TH SarabunPSK"/>
          <w:sz w:val="34"/>
          <w:szCs w:val="34"/>
          <w:cs/>
        </w:rPr>
        <w:t xml:space="preserve">เรื่อง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>หลักเกณฑ์การจัดการกองทุนรวมเพื่อผู้ลงทุนทั่วไป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กองทุนรวมเพื่อผู้ลงทุน</w:t>
      </w:r>
      <w:r w:rsidR="008732B3">
        <w:rPr>
          <w:rFonts w:ascii="TH SarabunPSK" w:hAnsi="TH SarabunPSK"/>
          <w:sz w:val="34"/>
          <w:szCs w:val="34"/>
        </w:rPr>
        <w:br/>
      </w:r>
      <w:r w:rsidRPr="00F34CAF">
        <w:rPr>
          <w:rFonts w:ascii="TH SarabunPSK" w:hAnsi="TH SarabunPSK"/>
          <w:sz w:val="34"/>
          <w:szCs w:val="34"/>
          <w:cs/>
        </w:rPr>
        <w:t xml:space="preserve">ที่มิใช่รายย่อย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>กองทุนรวมเพื่อผู้ลงทุนประเภทสถาบัน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r w:rsidRPr="00F34CAF">
        <w:rPr>
          <w:rFonts w:ascii="TH SarabunPSK" w:hAnsi="TH SarabunPSK"/>
          <w:sz w:val="34"/>
          <w:szCs w:val="34"/>
          <w:cs/>
        </w:rPr>
        <w:t xml:space="preserve"> และกองทุนส่วนบุคคล </w:t>
      </w:r>
      <w:r w:rsidR="00ED0083">
        <w:rPr>
          <w:rFonts w:ascii="TH SarabunPSK" w:hAnsi="TH SarabunPSK" w:hint="cs"/>
          <w:sz w:val="34"/>
          <w:szCs w:val="34"/>
          <w:cs/>
        </w:rPr>
        <w:t xml:space="preserve"> </w:t>
      </w:r>
      <w:bookmarkStart w:id="2" w:name="Detail78"/>
      <w:r w:rsidR="00ED0083" w:rsidRPr="00B97EAF">
        <w:rPr>
          <w:rFonts w:ascii="TH SarabunPSK" w:hAnsi="TH SarabunPSK"/>
          <w:sz w:val="34"/>
          <w:szCs w:val="34"/>
          <w:cs/>
        </w:rPr>
        <w:t>ลงวันที่</w:t>
      </w:r>
      <w:r w:rsidR="00ED0083" w:rsidRPr="00B97EAF">
        <w:rPr>
          <w:rFonts w:ascii="TH SarabunPSK" w:hAnsi="TH SarabunPSK"/>
          <w:sz w:val="34"/>
          <w:szCs w:val="34"/>
        </w:rPr>
        <w:t xml:space="preserve">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๒๙</w:t>
      </w:r>
      <w:r w:rsidR="00ED0083" w:rsidRPr="00B97EAF">
        <w:rPr>
          <w:rFonts w:ascii="TH SarabunPSK" w:hAnsi="TH SarabunPSK"/>
          <w:sz w:val="34"/>
          <w:szCs w:val="34"/>
        </w:rPr>
        <w:t xml:space="preserve">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มกราคม  พ</w:t>
      </w:r>
      <w:r w:rsidR="00ED0083" w:rsidRPr="00B97EAF">
        <w:rPr>
          <w:rFonts w:ascii="TH SarabunPSK" w:hAnsi="TH SarabunPSK"/>
          <w:sz w:val="34"/>
          <w:szCs w:val="34"/>
        </w:rPr>
        <w:t>.</w:t>
      </w:r>
      <w:r w:rsidR="00ED0083" w:rsidRPr="00B97EAF">
        <w:rPr>
          <w:rFonts w:ascii="TH SarabunPSK" w:hAnsi="TH SarabunPSK"/>
          <w:sz w:val="34"/>
          <w:szCs w:val="34"/>
          <w:cs/>
        </w:rPr>
        <w:t>ศ</w:t>
      </w:r>
      <w:r w:rsidR="00ED0083" w:rsidRPr="00B97EAF">
        <w:rPr>
          <w:rFonts w:ascii="TH SarabunPSK" w:hAnsi="TH SarabunPSK"/>
          <w:sz w:val="34"/>
          <w:szCs w:val="34"/>
        </w:rPr>
        <w:t xml:space="preserve">. </w:t>
      </w:r>
      <w:r w:rsidR="00ED0083" w:rsidRPr="00B97EAF">
        <w:rPr>
          <w:rFonts w:ascii="TH SarabunPSK" w:hAnsi="TH SarabunPSK"/>
          <w:sz w:val="34"/>
          <w:szCs w:val="34"/>
          <w:cs/>
        </w:rPr>
        <w:t xml:space="preserve"> ๒๕๖๔  สำนักงานออกประกาศไว้  ดังต่อไปนี้</w:t>
      </w:r>
    </w:p>
    <w:p w14:paraId="6EB1FC34" w14:textId="42734299" w:rsidR="00FA71F4" w:rsidRPr="0024289A" w:rsidRDefault="00FA71F4" w:rsidP="00276D83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24289A">
        <w:rPr>
          <w:rFonts w:ascii="TH SarabunPSK" w:hAnsi="TH SarabunPSK" w:hint="cs"/>
          <w:sz w:val="34"/>
          <w:szCs w:val="34"/>
          <w:cs/>
        </w:rPr>
        <w:t>ข้อ</w:t>
      </w:r>
      <w:r w:rsidRPr="0024289A">
        <w:rPr>
          <w:rFonts w:ascii="TH SarabunPSK" w:hAnsi="TH SarabunPSK"/>
          <w:sz w:val="34"/>
          <w:szCs w:val="34"/>
          <w:cs/>
        </w:rPr>
        <w:tab/>
      </w:r>
      <w:r w:rsidRPr="0024289A">
        <w:rPr>
          <w:rFonts w:ascii="TH SarabunPSK" w:hAnsi="TH SarabunPSK" w:hint="cs"/>
          <w:sz w:val="34"/>
          <w:szCs w:val="34"/>
          <w:cs/>
        </w:rPr>
        <w:t>๑</w:t>
      </w:r>
      <w:r w:rsidRPr="0024289A">
        <w:rPr>
          <w:rFonts w:ascii="TH SarabunPSK" w:hAnsi="TH SarabunPSK"/>
          <w:sz w:val="34"/>
          <w:szCs w:val="34"/>
          <w:cs/>
        </w:rPr>
        <w:tab/>
      </w:r>
      <w:r w:rsidRPr="0024289A">
        <w:rPr>
          <w:rFonts w:ascii="TH SarabunPSK" w:hAnsi="TH SarabunPSK" w:hint="cs"/>
          <w:sz w:val="34"/>
          <w:szCs w:val="34"/>
          <w:cs/>
        </w:rPr>
        <w:t xml:space="preserve">ให้ยกเลิกความใน  </w:t>
      </w:r>
      <w:r w:rsidR="004F12F4" w:rsidRPr="0024289A">
        <w:rPr>
          <w:rFonts w:ascii="TH SarabunPSK" w:hAnsi="TH SarabunPSK" w:hint="cs"/>
          <w:sz w:val="34"/>
          <w:szCs w:val="34"/>
          <w:cs/>
        </w:rPr>
        <w:t xml:space="preserve">(๖) </w:t>
      </w:r>
      <w:r w:rsidRPr="0024289A">
        <w:rPr>
          <w:rFonts w:ascii="TH SarabunPSK" w:hAnsi="TH SarabunPSK" w:hint="cs"/>
          <w:sz w:val="34"/>
          <w:szCs w:val="34"/>
          <w:cs/>
        </w:rPr>
        <w:t xml:space="preserve"> ของ</w:t>
      </w:r>
      <w:r w:rsidR="004F12F4" w:rsidRPr="0024289A">
        <w:rPr>
          <w:rFonts w:ascii="TH SarabunPSK" w:hAnsi="TH SarabunPSK" w:hint="cs"/>
          <w:sz w:val="34"/>
          <w:szCs w:val="34"/>
          <w:cs/>
        </w:rPr>
        <w:t>วรรคหนึ่ง</w:t>
      </w:r>
      <w:r w:rsidR="0017074B" w:rsidRPr="0024289A">
        <w:rPr>
          <w:rFonts w:ascii="TH SarabunPSK" w:hAnsi="TH SarabunPSK" w:hint="cs"/>
          <w:sz w:val="34"/>
          <w:szCs w:val="34"/>
          <w:cs/>
        </w:rPr>
        <w:t xml:space="preserve">  ในข้อ  ๕  แห่ง</w:t>
      </w:r>
      <w:r w:rsidRPr="0024289A">
        <w:rPr>
          <w:rFonts w:ascii="TH SarabunPSK" w:hAnsi="TH SarabunPSK"/>
          <w:sz w:val="34"/>
          <w:szCs w:val="34"/>
          <w:cs/>
        </w:rPr>
        <w:t>ประกาศสำนักงานคณะกรรมการกำกับ</w:t>
      </w:r>
      <w:r w:rsidRPr="0024289A">
        <w:rPr>
          <w:rFonts w:ascii="TH SarabunPSK" w:eastAsia="Calibri" w:hAnsi="TH SarabunPSK"/>
          <w:kern w:val="0"/>
          <w:sz w:val="34"/>
          <w:szCs w:val="34"/>
          <w:cs/>
          <w14:ligatures w14:val="none"/>
        </w:rPr>
        <w:t>หลักทรัพย์</w:t>
      </w:r>
      <w:r w:rsidRPr="0024289A">
        <w:rPr>
          <w:rFonts w:ascii="TH SarabunPSK" w:hAnsi="TH SarabunPSK"/>
          <w:sz w:val="34"/>
          <w:szCs w:val="34"/>
          <w:cs/>
        </w:rPr>
        <w:t>และตลาดหลักทรัพย์</w:t>
      </w:r>
      <w:r w:rsidRPr="0024289A">
        <w:rPr>
          <w:rFonts w:ascii="TH SarabunPSK" w:hAnsi="TH SarabunPSK"/>
          <w:sz w:val="34"/>
          <w:szCs w:val="34"/>
        </w:rPr>
        <w:t xml:space="preserve"> </w:t>
      </w:r>
      <w:r w:rsidRPr="0024289A">
        <w:rPr>
          <w:rFonts w:ascii="TH SarabunPSK" w:hAnsi="TH SarabunPSK"/>
          <w:sz w:val="34"/>
          <w:szCs w:val="34"/>
          <w:cs/>
        </w:rPr>
        <w:t xml:space="preserve"> ที่  สน.  ๙/๒๕๖๔  เรื่อง  หลักเกณฑ์  เงื่อนไข  </w:t>
      </w:r>
      <w:r w:rsidR="00AC34E2" w:rsidRPr="0024289A">
        <w:rPr>
          <w:rFonts w:ascii="TH SarabunPSK" w:hAnsi="TH SarabunPSK"/>
          <w:sz w:val="34"/>
          <w:szCs w:val="34"/>
          <w:cs/>
        </w:rPr>
        <w:br/>
      </w:r>
      <w:r w:rsidRPr="0024289A">
        <w:rPr>
          <w:rFonts w:ascii="TH SarabunPSK" w:hAnsi="TH SarabunPSK"/>
          <w:sz w:val="34"/>
          <w:szCs w:val="34"/>
          <w:cs/>
        </w:rPr>
        <w:t xml:space="preserve">และวิธีการจัดการกองทุนรวมเพื่อผู้ลงทุนทั่วไป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ลงวันที่  ๒๙  มกราคม  พ.ศ.  ๒๕๖๔  </w:t>
      </w:r>
      <w:r w:rsidRPr="0024289A">
        <w:rPr>
          <w:rFonts w:ascii="TH SarabunPSK" w:hAnsi="TH SarabunPSK" w:hint="cs"/>
          <w:sz w:val="34"/>
          <w:szCs w:val="34"/>
          <w:cs/>
        </w:rPr>
        <w:t>และให้ใช้ความต่อไปนี้แทน</w:t>
      </w:r>
    </w:p>
    <w:p w14:paraId="77324AA2" w14:textId="558FDAF7" w:rsidR="00582DE2" w:rsidRPr="0038477B" w:rsidRDefault="0017074B" w:rsidP="00FA4A85">
      <w:pPr>
        <w:tabs>
          <w:tab w:val="left" w:pos="1418"/>
          <w:tab w:val="left" w:pos="1771"/>
          <w:tab w:val="left" w:pos="2362"/>
          <w:tab w:val="left" w:pos="3240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38477B">
        <w:rPr>
          <w:rFonts w:ascii="TH SarabunPSK" w:hAnsi="TH SarabunPSK"/>
          <w:spacing w:val="-2"/>
          <w:sz w:val="34"/>
          <w:szCs w:val="34"/>
        </w:rPr>
        <w:t>“</w:t>
      </w:r>
      <w:r w:rsidR="00496F9B" w:rsidRPr="0038477B">
        <w:rPr>
          <w:rFonts w:ascii="TH SarabunPSK" w:hAnsi="TH SarabunPSK"/>
          <w:spacing w:val="-2"/>
          <w:sz w:val="34"/>
          <w:szCs w:val="34"/>
        </w:rPr>
        <w:t>(</w:t>
      </w:r>
      <w:r w:rsidR="00496F9B" w:rsidRPr="0038477B">
        <w:rPr>
          <w:rFonts w:ascii="TH SarabunPSK" w:hAnsi="TH SarabunPSK" w:hint="cs"/>
          <w:spacing w:val="-2"/>
          <w:sz w:val="34"/>
          <w:szCs w:val="34"/>
          <w:cs/>
        </w:rPr>
        <w:t>๖</w:t>
      </w:r>
      <w:r w:rsidR="00496F9B" w:rsidRPr="0038477B">
        <w:rPr>
          <w:rFonts w:ascii="TH SarabunPSK" w:hAnsi="TH SarabunPSK"/>
          <w:spacing w:val="-2"/>
          <w:sz w:val="34"/>
          <w:szCs w:val="34"/>
        </w:rPr>
        <w:t>)</w:t>
      </w:r>
      <w:r w:rsidR="00496F9B" w:rsidRPr="0038477B">
        <w:rPr>
          <w:rFonts w:ascii="TH SarabunPSK" w:hAnsi="TH SarabunPSK"/>
          <w:spacing w:val="-2"/>
          <w:sz w:val="34"/>
          <w:szCs w:val="34"/>
        </w:rPr>
        <w:tab/>
      </w:r>
      <w:proofErr w:type="gramStart"/>
      <w:r w:rsidR="000045F4" w:rsidRPr="0038477B">
        <w:rPr>
          <w:rFonts w:ascii="TH SarabunPSK" w:hAnsi="TH SarabunPSK"/>
          <w:spacing w:val="-2"/>
          <w:sz w:val="34"/>
          <w:szCs w:val="34"/>
          <w:cs/>
        </w:rPr>
        <w:t>การด</w:t>
      </w:r>
      <w:r w:rsidR="000045F4" w:rsidRPr="0038477B">
        <w:rPr>
          <w:rFonts w:ascii="TH SarabunPSK" w:hAnsi="TH SarabunPSK" w:hint="cs"/>
          <w:spacing w:val="-2"/>
          <w:sz w:val="34"/>
          <w:szCs w:val="34"/>
          <w:cs/>
        </w:rPr>
        <w:t>ำ</w:t>
      </w:r>
      <w:r w:rsidR="000045F4" w:rsidRPr="0038477B">
        <w:rPr>
          <w:rFonts w:ascii="TH SarabunPSK" w:hAnsi="TH SarabunPSK"/>
          <w:spacing w:val="-2"/>
          <w:sz w:val="34"/>
          <w:szCs w:val="34"/>
          <w:cs/>
        </w:rPr>
        <w:t>เนินการเกี่ยวกับ</w:t>
      </w:r>
      <w:r w:rsidR="00E5364F" w:rsidRPr="0038477B">
        <w:rPr>
          <w:rFonts w:ascii="TH SarabunPSK" w:hAnsi="TH SarabunPSK" w:hint="cs"/>
          <w:spacing w:val="-2"/>
          <w:sz w:val="34"/>
          <w:szCs w:val="34"/>
          <w:cs/>
        </w:rPr>
        <w:t>ค่า</w:t>
      </w:r>
      <w:r w:rsidR="00E5364F" w:rsidRPr="0038477B">
        <w:rPr>
          <w:rFonts w:ascii="TH SarabunPSK" w:hAnsi="TH SarabunPSK"/>
          <w:spacing w:val="-2"/>
          <w:sz w:val="34"/>
          <w:szCs w:val="34"/>
          <w:cs/>
        </w:rPr>
        <w:t>ธรรมเนียม</w:t>
      </w:r>
      <w:r w:rsidR="00E5364F" w:rsidRPr="0038477B">
        <w:rPr>
          <w:rFonts w:ascii="TH SarabunPSK" w:hAnsi="TH SarabunPSK" w:hint="cs"/>
          <w:spacing w:val="-2"/>
          <w:sz w:val="34"/>
          <w:szCs w:val="34"/>
          <w:cs/>
        </w:rPr>
        <w:t xml:space="preserve"> </w:t>
      </w:r>
      <w:r w:rsidR="00E5364F" w:rsidRPr="0038477B">
        <w:rPr>
          <w:rFonts w:ascii="TH SarabunPSK" w:hAnsi="TH SarabunPSK"/>
          <w:spacing w:val="-2"/>
          <w:sz w:val="34"/>
          <w:szCs w:val="34"/>
          <w:cs/>
        </w:rPr>
        <w:t xml:space="preserve"> เงินตอบแทนอื่นใด</w:t>
      </w:r>
      <w:proofErr w:type="gramEnd"/>
      <w:r w:rsidR="00E5364F" w:rsidRPr="0038477B">
        <w:rPr>
          <w:rFonts w:ascii="TH SarabunPSK" w:hAnsi="TH SarabunPSK" w:hint="cs"/>
          <w:spacing w:val="-2"/>
          <w:sz w:val="34"/>
          <w:szCs w:val="34"/>
          <w:cs/>
        </w:rPr>
        <w:t xml:space="preserve">  </w:t>
      </w:r>
      <w:proofErr w:type="gramStart"/>
      <w:r w:rsidR="00E5364F" w:rsidRPr="0038477B">
        <w:rPr>
          <w:rFonts w:ascii="TH SarabunPSK" w:hAnsi="TH SarabunPSK"/>
          <w:spacing w:val="-2"/>
          <w:sz w:val="34"/>
          <w:szCs w:val="34"/>
          <w:cs/>
        </w:rPr>
        <w:t>หรือค่าใช</w:t>
      </w:r>
      <w:r w:rsidR="00E5364F" w:rsidRPr="0038477B">
        <w:rPr>
          <w:rFonts w:ascii="TH SarabunPSK" w:hAnsi="TH SarabunPSK" w:hint="cs"/>
          <w:spacing w:val="-2"/>
          <w:sz w:val="34"/>
          <w:szCs w:val="34"/>
          <w:cs/>
        </w:rPr>
        <w:t>้จ่</w:t>
      </w:r>
      <w:r w:rsidR="00E5364F" w:rsidRPr="0038477B">
        <w:rPr>
          <w:rFonts w:ascii="TH SarabunPSK" w:hAnsi="TH SarabunPSK"/>
          <w:spacing w:val="-2"/>
          <w:sz w:val="34"/>
          <w:szCs w:val="34"/>
          <w:cs/>
        </w:rPr>
        <w:t>าย</w:t>
      </w:r>
      <w:r w:rsidR="00E5364F" w:rsidRPr="0038477B">
        <w:rPr>
          <w:rFonts w:ascii="TH SarabunPSK" w:hAnsi="TH SarabunPSK" w:hint="cs"/>
          <w:spacing w:val="-2"/>
          <w:sz w:val="34"/>
          <w:szCs w:val="34"/>
          <w:cs/>
        </w:rPr>
        <w:t xml:space="preserve">  </w:t>
      </w:r>
      <w:r w:rsidR="00496F9B" w:rsidRPr="0038477B">
        <w:rPr>
          <w:rFonts w:ascii="TH SarabunPSK" w:hAnsi="TH SarabunPSK"/>
          <w:spacing w:val="-2"/>
          <w:sz w:val="34"/>
          <w:szCs w:val="34"/>
          <w:cs/>
        </w:rPr>
        <w:t>ให้บริษัทจัดการ</w:t>
      </w:r>
      <w:r w:rsidR="003D2A2B" w:rsidRPr="0038477B">
        <w:rPr>
          <w:rFonts w:ascii="TH SarabunPSK" w:hAnsi="TH SarabunPSK" w:hint="cs"/>
          <w:sz w:val="34"/>
          <w:szCs w:val="34"/>
          <w:cs/>
        </w:rPr>
        <w:t>คำนึงถึง</w:t>
      </w:r>
      <w:r w:rsidR="00585642" w:rsidRPr="0038477B">
        <w:rPr>
          <w:rFonts w:ascii="TH SarabunPSK" w:hAnsi="TH SarabunPSK" w:hint="cs"/>
          <w:sz w:val="34"/>
          <w:szCs w:val="34"/>
          <w:cs/>
        </w:rPr>
        <w:t>หลัก</w:t>
      </w:r>
      <w:r w:rsidR="007C26F8" w:rsidRPr="0038477B">
        <w:rPr>
          <w:rFonts w:ascii="TH SarabunPSK" w:hAnsi="TH SarabunPSK" w:hint="cs"/>
          <w:sz w:val="34"/>
          <w:szCs w:val="34"/>
          <w:cs/>
        </w:rPr>
        <w:t>ความเหมาะสม</w:t>
      </w:r>
      <w:proofErr w:type="gramEnd"/>
      <w:r w:rsidR="007C26F8" w:rsidRPr="0038477B">
        <w:rPr>
          <w:rFonts w:ascii="TH SarabunPSK" w:hAnsi="TH SarabunPSK" w:hint="cs"/>
          <w:sz w:val="34"/>
          <w:szCs w:val="34"/>
          <w:cs/>
        </w:rPr>
        <w:t xml:space="preserve">  </w:t>
      </w:r>
      <w:proofErr w:type="gramStart"/>
      <w:r w:rsidR="007C26F8" w:rsidRPr="0038477B">
        <w:rPr>
          <w:rFonts w:ascii="TH SarabunPSK" w:hAnsi="TH SarabunPSK" w:hint="cs"/>
          <w:sz w:val="34"/>
          <w:szCs w:val="34"/>
          <w:cs/>
        </w:rPr>
        <w:t>หลักความโปร่งใส  และหลักความเป็นธรรม</w:t>
      </w:r>
      <w:proofErr w:type="gramEnd"/>
      <w:r w:rsidR="000045F4" w:rsidRPr="0038477B">
        <w:rPr>
          <w:rFonts w:ascii="TH SarabunPSK" w:hAnsi="TH SarabunPSK"/>
          <w:sz w:val="34"/>
          <w:szCs w:val="34"/>
          <w:cs/>
        </w:rPr>
        <w:t xml:space="preserve"> </w:t>
      </w:r>
      <w:r w:rsidR="0076241B" w:rsidRPr="0038477B">
        <w:rPr>
          <w:rFonts w:ascii="TH SarabunPSK" w:hAnsi="TH SarabunPSK" w:hint="cs"/>
          <w:sz w:val="34"/>
          <w:szCs w:val="34"/>
          <w:cs/>
        </w:rPr>
        <w:t xml:space="preserve"> </w:t>
      </w:r>
      <w:proofErr w:type="gramStart"/>
      <w:r w:rsidR="00FA4A85" w:rsidRPr="0038477B">
        <w:rPr>
          <w:rFonts w:ascii="TH SarabunPSK" w:hAnsi="TH SarabunPSK"/>
          <w:sz w:val="34"/>
          <w:szCs w:val="34"/>
          <w:cs/>
        </w:rPr>
        <w:t>โดยในกรณีที่มีการเพิ่มหรือลดค่าธรรมเนียม</w:t>
      </w:r>
      <w:r w:rsidR="007B3EBF" w:rsidRPr="0038477B">
        <w:rPr>
          <w:rFonts w:ascii="TH SarabunPSK" w:hAnsi="TH SarabunPSK" w:hint="cs"/>
          <w:sz w:val="34"/>
          <w:szCs w:val="34"/>
          <w:cs/>
        </w:rPr>
        <w:t xml:space="preserve">  </w:t>
      </w:r>
      <w:r w:rsidR="007B3EBF" w:rsidRPr="0038477B">
        <w:rPr>
          <w:rFonts w:ascii="TH SarabunPSK" w:hAnsi="TH SarabunPSK"/>
          <w:sz w:val="34"/>
          <w:szCs w:val="34"/>
          <w:cs/>
        </w:rPr>
        <w:t>เงินตอบแทนอื่นใด</w:t>
      </w:r>
      <w:proofErr w:type="gramEnd"/>
      <w:r w:rsidR="007B3EBF" w:rsidRPr="0038477B">
        <w:rPr>
          <w:rFonts w:ascii="TH SarabunPSK" w:hAnsi="TH SarabunPSK" w:hint="cs"/>
          <w:sz w:val="34"/>
          <w:szCs w:val="34"/>
          <w:cs/>
        </w:rPr>
        <w:t xml:space="preserve">  </w:t>
      </w:r>
      <w:proofErr w:type="gramStart"/>
      <w:r w:rsidR="00FA4A85" w:rsidRPr="0038477B">
        <w:rPr>
          <w:rFonts w:ascii="TH SarabunPSK" w:hAnsi="TH SarabunPSK"/>
          <w:sz w:val="34"/>
          <w:szCs w:val="34"/>
          <w:cs/>
        </w:rPr>
        <w:t>หรือค่าใช</w:t>
      </w:r>
      <w:r w:rsidR="00FA4A85" w:rsidRPr="0038477B">
        <w:rPr>
          <w:rFonts w:ascii="TH SarabunPSK" w:hAnsi="TH SarabunPSK" w:hint="cs"/>
          <w:sz w:val="34"/>
          <w:szCs w:val="34"/>
          <w:cs/>
        </w:rPr>
        <w:t xml:space="preserve">้จ่าย </w:t>
      </w:r>
      <w:r w:rsidR="00FA4A85" w:rsidRPr="0038477B">
        <w:rPr>
          <w:rFonts w:ascii="TH SarabunPSK" w:hAnsi="TH SarabunPSK"/>
          <w:sz w:val="34"/>
          <w:szCs w:val="34"/>
          <w:cs/>
        </w:rPr>
        <w:t xml:space="preserve"> ให้ปฏิบัติตามภาคผนวก</w:t>
      </w:r>
      <w:proofErr w:type="gramEnd"/>
      <w:r w:rsidR="00FA4A85" w:rsidRPr="0038477B">
        <w:rPr>
          <w:rFonts w:ascii="TH SarabunPSK" w:hAnsi="TH SarabunPSK"/>
          <w:sz w:val="34"/>
          <w:szCs w:val="34"/>
          <w:cs/>
        </w:rPr>
        <w:t xml:space="preserve"> </w:t>
      </w:r>
      <w:r w:rsidR="007B3EBF" w:rsidRPr="0038477B">
        <w:rPr>
          <w:rFonts w:ascii="TH SarabunPSK" w:hAnsi="TH SarabunPSK" w:hint="cs"/>
          <w:sz w:val="34"/>
          <w:szCs w:val="34"/>
          <w:cs/>
        </w:rPr>
        <w:t xml:space="preserve"> </w:t>
      </w:r>
      <w:proofErr w:type="gramStart"/>
      <w:r w:rsidR="007B3EBF" w:rsidRPr="0038477B">
        <w:rPr>
          <w:rFonts w:ascii="TH SarabunPSK" w:hAnsi="TH SarabunPSK" w:hint="cs"/>
          <w:sz w:val="34"/>
          <w:szCs w:val="34"/>
          <w:cs/>
        </w:rPr>
        <w:t xml:space="preserve">๗  </w:t>
      </w:r>
      <w:r w:rsidR="00FA4A85" w:rsidRPr="0038477B">
        <w:rPr>
          <w:rFonts w:ascii="TH SarabunPSK" w:hAnsi="TH SarabunPSK"/>
          <w:sz w:val="34"/>
          <w:szCs w:val="34"/>
          <w:cs/>
        </w:rPr>
        <w:t>แนบท</w:t>
      </w:r>
      <w:r w:rsidR="00920018" w:rsidRPr="0038477B">
        <w:rPr>
          <w:rFonts w:ascii="TH SarabunPSK" w:hAnsi="TH SarabunPSK" w:hint="cs"/>
          <w:sz w:val="34"/>
          <w:szCs w:val="34"/>
          <w:cs/>
        </w:rPr>
        <w:t>้า</w:t>
      </w:r>
      <w:r w:rsidR="00FA4A85" w:rsidRPr="0038477B">
        <w:rPr>
          <w:rFonts w:ascii="TH SarabunPSK" w:hAnsi="TH SarabunPSK"/>
          <w:sz w:val="34"/>
          <w:szCs w:val="34"/>
          <w:cs/>
        </w:rPr>
        <w:t>ยประกาศน</w:t>
      </w:r>
      <w:r w:rsidR="007B3EBF" w:rsidRPr="0038477B">
        <w:rPr>
          <w:rFonts w:ascii="TH SarabunPSK" w:hAnsi="TH SarabunPSK" w:hint="cs"/>
          <w:sz w:val="34"/>
          <w:szCs w:val="34"/>
          <w:cs/>
        </w:rPr>
        <w:t>ี้</w:t>
      </w:r>
      <w:proofErr w:type="gramEnd"/>
      <w:r w:rsidR="00920018" w:rsidRPr="0038477B">
        <w:rPr>
          <w:rFonts w:ascii="TH SarabunPSK" w:hAnsi="TH SarabunPSK" w:hint="cs"/>
          <w:sz w:val="34"/>
          <w:szCs w:val="34"/>
          <w:cs/>
        </w:rPr>
        <w:t>”</w:t>
      </w:r>
    </w:p>
    <w:p w14:paraId="0229BBB2" w14:textId="068FD0F3" w:rsidR="00750D95" w:rsidRDefault="00750D95" w:rsidP="0038477B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750D95">
        <w:rPr>
          <w:rFonts w:ascii="TH SarabunPSK" w:hAnsi="TH SarabunPSK"/>
          <w:sz w:val="34"/>
          <w:szCs w:val="34"/>
          <w:cs/>
        </w:rPr>
        <w:t>ข้อ</w:t>
      </w:r>
      <w:r w:rsidRPr="00750D95">
        <w:rPr>
          <w:rFonts w:ascii="TH SarabunPSK" w:hAnsi="TH SarabunPSK"/>
          <w:sz w:val="34"/>
          <w:szCs w:val="34"/>
          <w:cs/>
        </w:rPr>
        <w:tab/>
      </w:r>
      <w:r>
        <w:rPr>
          <w:rFonts w:ascii="TH SarabunPSK" w:hAnsi="TH SarabunPSK" w:hint="cs"/>
          <w:sz w:val="34"/>
          <w:szCs w:val="34"/>
          <w:cs/>
        </w:rPr>
        <w:t>๒</w:t>
      </w:r>
      <w:r w:rsidRPr="00750D95">
        <w:rPr>
          <w:rFonts w:ascii="TH SarabunPSK" w:hAnsi="TH SarabunPSK"/>
          <w:sz w:val="34"/>
          <w:szCs w:val="34"/>
          <w:cs/>
        </w:rPr>
        <w:tab/>
        <w:t>ให้</w:t>
      </w:r>
      <w:r>
        <w:rPr>
          <w:rFonts w:ascii="TH SarabunPSK" w:hAnsi="TH SarabunPSK" w:hint="cs"/>
          <w:sz w:val="34"/>
          <w:szCs w:val="34"/>
          <w:cs/>
        </w:rPr>
        <w:t>เพิ่มความต่อไปนี้เป็น</w:t>
      </w:r>
      <w:r w:rsidRPr="00750D95">
        <w:rPr>
          <w:rFonts w:ascii="TH SarabunPSK" w:hAnsi="TH SarabunPSK"/>
          <w:sz w:val="34"/>
          <w:szCs w:val="34"/>
          <w:cs/>
        </w:rPr>
        <w:t xml:space="preserve">  (๖</w:t>
      </w:r>
      <w:r>
        <w:rPr>
          <w:rFonts w:ascii="TH SarabunPSK" w:hAnsi="TH SarabunPSK" w:hint="cs"/>
          <w:sz w:val="34"/>
          <w:szCs w:val="34"/>
          <w:cs/>
        </w:rPr>
        <w:t>/๑</w:t>
      </w:r>
      <w:r w:rsidRPr="00750D95">
        <w:rPr>
          <w:rFonts w:ascii="TH SarabunPSK" w:hAnsi="TH SarabunPSK"/>
          <w:sz w:val="34"/>
          <w:szCs w:val="34"/>
          <w:cs/>
        </w:rPr>
        <w:t>)  ของวรรคหนึ่ง  ในข้อ  ๕  แห่งประกาศสำนักงานคณะกรรมการกำกับหลักทรัพย์และตลาดหลักทรัพย์  ที่  สน.  ๙/๒๕๖๔  เรื่อง  หลักเกณฑ์  เงื่อนไข  และวิธีการจัดการกองทุนรวมเพื่อผู้ลงทุนทั่วไป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ลงวันที่  ๒๙  มกราคม  พ.ศ.  ๒๕๖๔</w:t>
      </w:r>
    </w:p>
    <w:p w14:paraId="3C115A5C" w14:textId="0E95D0FF" w:rsidR="00DA2985" w:rsidRDefault="00B23E5F" w:rsidP="00FB2FCD">
      <w:pPr>
        <w:tabs>
          <w:tab w:val="left" w:pos="1418"/>
          <w:tab w:val="left" w:pos="1701"/>
          <w:tab w:val="left" w:pos="2362"/>
          <w:tab w:val="left" w:pos="3240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AE2CF5">
        <w:rPr>
          <w:rFonts w:ascii="TH SarabunPSK" w:hAnsi="TH SarabunPSK" w:hint="cs"/>
          <w:sz w:val="34"/>
          <w:szCs w:val="34"/>
          <w:cs/>
        </w:rPr>
        <w:t>“(๖/๑)</w:t>
      </w:r>
      <w:r w:rsidR="002A44C7" w:rsidRPr="00AE2CF5">
        <w:rPr>
          <w:rFonts w:ascii="TH SarabunPSK" w:hAnsi="TH SarabunPSK"/>
          <w:sz w:val="34"/>
          <w:szCs w:val="34"/>
          <w:cs/>
        </w:rPr>
        <w:tab/>
      </w:r>
      <w:r w:rsidR="002A44C7" w:rsidRPr="00AE2CF5">
        <w:rPr>
          <w:rFonts w:ascii="TH SarabunPSK" w:hAnsi="TH SarabunPSK" w:hint="cs"/>
          <w:sz w:val="34"/>
          <w:szCs w:val="34"/>
          <w:cs/>
        </w:rPr>
        <w:t>กรณีที่</w:t>
      </w:r>
      <w:r w:rsidR="00226227" w:rsidRPr="00AE2CF5">
        <w:rPr>
          <w:rFonts w:ascii="TH SarabunPSK" w:hAnsi="TH SarabunPSK" w:hint="cs"/>
          <w:sz w:val="34"/>
          <w:szCs w:val="34"/>
          <w:cs/>
        </w:rPr>
        <w:t>มีการเรียกเก็บ</w:t>
      </w:r>
      <w:r w:rsidR="007C5F92" w:rsidRPr="00AE2CF5">
        <w:rPr>
          <w:rFonts w:ascii="TH SarabunPSK" w:hAnsi="TH SarabunPSK" w:hint="cs"/>
          <w:sz w:val="34"/>
          <w:szCs w:val="34"/>
          <w:cs/>
        </w:rPr>
        <w:t>ค่าธรรมเนียมตามผลการดำเนิน</w:t>
      </w:r>
      <w:r w:rsidR="00920018" w:rsidRPr="00AE2CF5">
        <w:rPr>
          <w:rFonts w:ascii="TH SarabunPSK" w:hAnsi="TH SarabunPSK" w:hint="cs"/>
          <w:sz w:val="34"/>
          <w:szCs w:val="34"/>
          <w:cs/>
        </w:rPr>
        <w:t>งาน</w:t>
      </w:r>
      <w:r w:rsidR="007C5F92" w:rsidRPr="00AE2CF5">
        <w:rPr>
          <w:rFonts w:ascii="TH SarabunPSK" w:hAnsi="TH SarabunPSK" w:hint="cs"/>
          <w:sz w:val="34"/>
          <w:szCs w:val="34"/>
          <w:cs/>
        </w:rPr>
        <w:t xml:space="preserve">  (</w:t>
      </w:r>
      <w:r w:rsidR="007C5F92" w:rsidRPr="00AE2CF5">
        <w:rPr>
          <w:rFonts w:ascii="TH SarabunPSK" w:hAnsi="TH SarabunPSK"/>
          <w:sz w:val="34"/>
          <w:szCs w:val="34"/>
        </w:rPr>
        <w:t>performance  fee</w:t>
      </w:r>
      <w:r w:rsidR="007C5F92" w:rsidRPr="00AE2CF5">
        <w:rPr>
          <w:rFonts w:ascii="TH SarabunPSK" w:hAnsi="TH SarabunPSK" w:hint="cs"/>
          <w:sz w:val="34"/>
          <w:szCs w:val="34"/>
          <w:cs/>
        </w:rPr>
        <w:t xml:space="preserve">)  </w:t>
      </w:r>
      <w:r w:rsidR="00C065A9" w:rsidRPr="00AE2CF5">
        <w:rPr>
          <w:rFonts w:ascii="TH SarabunPSK" w:hAnsi="TH SarabunPSK"/>
          <w:sz w:val="34"/>
          <w:szCs w:val="34"/>
          <w:cs/>
        </w:rPr>
        <w:br/>
      </w:r>
      <w:r w:rsidR="007C5F92" w:rsidRPr="00AE2CF5">
        <w:rPr>
          <w:rFonts w:ascii="TH SarabunPSK" w:hAnsi="TH SarabunPSK" w:hint="cs"/>
          <w:sz w:val="34"/>
          <w:szCs w:val="34"/>
          <w:cs/>
        </w:rPr>
        <w:t>ให้</w:t>
      </w:r>
      <w:r w:rsidR="0045572B" w:rsidRPr="00AE2CF5">
        <w:rPr>
          <w:rFonts w:ascii="TH SarabunPSK" w:hAnsi="TH SarabunPSK" w:hint="cs"/>
          <w:sz w:val="34"/>
          <w:szCs w:val="34"/>
          <w:cs/>
        </w:rPr>
        <w:t>ปฏิบัติตามภาคผนวก  ๗</w:t>
      </w:r>
      <w:r w:rsidR="0045572B" w:rsidRPr="00AE2CF5">
        <w:rPr>
          <w:rFonts w:ascii="TH SarabunPSK" w:hAnsi="TH SarabunPSK"/>
          <w:sz w:val="34"/>
          <w:szCs w:val="34"/>
        </w:rPr>
        <w:t>/</w:t>
      </w:r>
      <w:r w:rsidR="0045572B" w:rsidRPr="00AE2CF5">
        <w:rPr>
          <w:rFonts w:ascii="TH SarabunPSK" w:hAnsi="TH SarabunPSK" w:hint="cs"/>
          <w:sz w:val="34"/>
          <w:szCs w:val="34"/>
          <w:cs/>
        </w:rPr>
        <w:t>๑</w:t>
      </w:r>
      <w:r w:rsidR="00FD64F6" w:rsidRPr="00AE2CF5">
        <w:rPr>
          <w:rFonts w:ascii="TH SarabunPSK" w:hAnsi="TH SarabunPSK" w:hint="cs"/>
          <w:sz w:val="34"/>
          <w:szCs w:val="34"/>
          <w:cs/>
        </w:rPr>
        <w:t xml:space="preserve">  </w:t>
      </w:r>
      <w:r w:rsidR="00FD64F6" w:rsidRPr="00AE2CF5">
        <w:rPr>
          <w:rFonts w:ascii="TH SarabunPSK" w:hAnsi="TH SarabunPSK"/>
          <w:sz w:val="34"/>
          <w:szCs w:val="34"/>
          <w:cs/>
        </w:rPr>
        <w:t>แนบท</w:t>
      </w:r>
      <w:r w:rsidR="00FD64F6" w:rsidRPr="00AE2CF5">
        <w:rPr>
          <w:rFonts w:ascii="TH SarabunPSK" w:hAnsi="TH SarabunPSK" w:hint="cs"/>
          <w:sz w:val="34"/>
          <w:szCs w:val="34"/>
          <w:cs/>
        </w:rPr>
        <w:t>้า</w:t>
      </w:r>
      <w:r w:rsidR="00FD64F6" w:rsidRPr="00AE2CF5">
        <w:rPr>
          <w:rFonts w:ascii="TH SarabunPSK" w:hAnsi="TH SarabunPSK"/>
          <w:sz w:val="34"/>
          <w:szCs w:val="34"/>
          <w:cs/>
        </w:rPr>
        <w:t>ยประกาศน</w:t>
      </w:r>
      <w:r w:rsidR="00FD64F6" w:rsidRPr="00AE2CF5">
        <w:rPr>
          <w:rFonts w:ascii="TH SarabunPSK" w:hAnsi="TH SarabunPSK" w:hint="cs"/>
          <w:sz w:val="34"/>
          <w:szCs w:val="34"/>
          <w:cs/>
        </w:rPr>
        <w:t>ี้</w:t>
      </w:r>
      <w:r w:rsidR="0017074B" w:rsidRPr="00AE2CF5">
        <w:rPr>
          <w:rFonts w:ascii="TH SarabunPSK" w:hAnsi="TH SarabunPSK"/>
          <w:sz w:val="34"/>
          <w:szCs w:val="34"/>
        </w:rPr>
        <w:t>”</w:t>
      </w:r>
    </w:p>
    <w:p w14:paraId="427E5F0B" w14:textId="3B00F01A" w:rsidR="003B41F5" w:rsidRPr="00AE2CF5" w:rsidRDefault="003B41F5" w:rsidP="00CE640E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  <w:cs/>
        </w:rPr>
      </w:pPr>
      <w:r>
        <w:rPr>
          <w:rFonts w:ascii="TH SarabunPSK" w:hAnsi="TH SarabunPSK" w:hint="cs"/>
          <w:sz w:val="34"/>
          <w:szCs w:val="34"/>
          <w:cs/>
        </w:rPr>
        <w:t>ข้อ</w:t>
      </w:r>
      <w:r w:rsidR="00E05D21">
        <w:rPr>
          <w:rFonts w:ascii="TH SarabunPSK" w:hAnsi="TH SarabunPSK"/>
          <w:sz w:val="34"/>
          <w:szCs w:val="34"/>
          <w:cs/>
        </w:rPr>
        <w:tab/>
      </w:r>
      <w:r w:rsidR="00E05D21">
        <w:rPr>
          <w:rFonts w:ascii="TH SarabunPSK" w:hAnsi="TH SarabunPSK" w:hint="cs"/>
          <w:sz w:val="34"/>
          <w:szCs w:val="34"/>
          <w:cs/>
        </w:rPr>
        <w:t>๓</w:t>
      </w:r>
      <w:r w:rsidR="00E05D21">
        <w:rPr>
          <w:rFonts w:ascii="TH SarabunPSK" w:hAnsi="TH SarabunPSK"/>
          <w:sz w:val="34"/>
          <w:szCs w:val="34"/>
          <w:cs/>
        </w:rPr>
        <w:tab/>
      </w:r>
      <w:r w:rsidRPr="003B41F5">
        <w:rPr>
          <w:rFonts w:ascii="TH SarabunPSK" w:hAnsi="TH SarabunPSK"/>
          <w:sz w:val="34"/>
          <w:szCs w:val="34"/>
          <w:cs/>
        </w:rPr>
        <w:t xml:space="preserve">ให้ยกเลิกภาคผนวก  ๒  กรณีที่มูลค่าหน่วยลงทุนหรือราคาหน่วยลงทุนไม่ถูกต้อง  ท้ายประกาศสำนักงานคณะกรรมการกำกับหลักทรัพย์และตลาดหลักทรัพย์  ที่  สน.  ๙/๒๕๖๔  </w:t>
      </w:r>
      <w:r w:rsidR="00E05D21">
        <w:rPr>
          <w:rFonts w:ascii="TH SarabunPSK" w:hAnsi="TH SarabunPSK"/>
          <w:sz w:val="34"/>
          <w:szCs w:val="34"/>
          <w:cs/>
        </w:rPr>
        <w:br/>
      </w:r>
      <w:r w:rsidRPr="003B41F5">
        <w:rPr>
          <w:rFonts w:ascii="TH SarabunPSK" w:hAnsi="TH SarabunPSK"/>
          <w:sz w:val="34"/>
          <w:szCs w:val="34"/>
          <w:cs/>
        </w:rPr>
        <w:lastRenderedPageBreak/>
        <w:t>เรื่อง  หลักเกณฑ์  เงื่อนไข  และวิธีการจัดการกองทุนรวมเพื่อผู้ลงทุนทั่วไป  กองทุนรวมเพื่อผู้ลงทุน</w:t>
      </w:r>
      <w:r w:rsidR="00E05D21">
        <w:rPr>
          <w:rFonts w:ascii="TH SarabunPSK" w:hAnsi="TH SarabunPSK"/>
          <w:sz w:val="34"/>
          <w:szCs w:val="34"/>
          <w:cs/>
        </w:rPr>
        <w:br/>
      </w:r>
      <w:r w:rsidRPr="003B41F5">
        <w:rPr>
          <w:rFonts w:ascii="TH SarabunPSK" w:hAnsi="TH SarabunPSK"/>
          <w:sz w:val="34"/>
          <w:szCs w:val="34"/>
          <w:cs/>
        </w:rPr>
        <w:t xml:space="preserve">ที่มิใช่รายย่อย  และกองทุนรวมเพื่อผู้ลงทุนประเภทสถาบัน  ลงวันที่  ๒๙  มกราคม  พ.ศ.  ๒๕๖๔  </w:t>
      </w:r>
      <w:r w:rsidR="00CE640E">
        <w:rPr>
          <w:rFonts w:ascii="TH SarabunPSK" w:hAnsi="TH SarabunPSK"/>
          <w:sz w:val="34"/>
          <w:szCs w:val="34"/>
          <w:cs/>
        </w:rPr>
        <w:br/>
      </w:r>
      <w:r w:rsidRPr="003B41F5">
        <w:rPr>
          <w:rFonts w:ascii="TH SarabunPSK" w:hAnsi="TH SarabunPSK"/>
          <w:sz w:val="34"/>
          <w:szCs w:val="34"/>
          <w:cs/>
        </w:rPr>
        <w:t>และให้ใช้ภาคผนวก  ๒  กรณีที่มูลค่าหน่วยลงทุนหรือราคาหน่วยลงทุนไม่ถูกต้อง  ท้ายประกาศนี้แทน</w:t>
      </w:r>
    </w:p>
    <w:p w14:paraId="29D9E404" w14:textId="323FFD1C" w:rsidR="000F5D8E" w:rsidRDefault="00C356E7" w:rsidP="00B623C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  <w:cs/>
        </w:rPr>
      </w:pPr>
      <w:bookmarkStart w:id="3" w:name="Detail457"/>
      <w:bookmarkEnd w:id="2"/>
      <w:r w:rsidRPr="003017C2">
        <w:rPr>
          <w:rFonts w:ascii="TH SarabunPSK" w:hAnsi="TH SarabunPSK" w:hint="cs"/>
          <w:sz w:val="34"/>
          <w:szCs w:val="34"/>
          <w:cs/>
        </w:rPr>
        <w:t>ข้อ</w:t>
      </w:r>
      <w:r w:rsidRPr="003017C2">
        <w:rPr>
          <w:rFonts w:ascii="TH SarabunPSK" w:hAnsi="TH SarabunPSK"/>
          <w:sz w:val="34"/>
          <w:szCs w:val="34"/>
          <w:cs/>
        </w:rPr>
        <w:tab/>
      </w:r>
      <w:r w:rsidR="002E6349">
        <w:rPr>
          <w:rFonts w:ascii="TH SarabunPSK" w:hAnsi="TH SarabunPSK" w:hint="cs"/>
          <w:sz w:val="34"/>
          <w:szCs w:val="34"/>
          <w:cs/>
        </w:rPr>
        <w:t>๔</w:t>
      </w:r>
      <w:r w:rsidRPr="003017C2">
        <w:rPr>
          <w:rFonts w:ascii="TH SarabunPSK" w:hAnsi="TH SarabunPSK"/>
          <w:sz w:val="34"/>
          <w:szCs w:val="34"/>
          <w:cs/>
        </w:rPr>
        <w:tab/>
      </w:r>
      <w:r w:rsidRPr="003017C2">
        <w:rPr>
          <w:rFonts w:ascii="TH SarabunPSK" w:hAnsi="TH SarabunPSK" w:hint="cs"/>
          <w:sz w:val="34"/>
          <w:szCs w:val="34"/>
          <w:cs/>
        </w:rPr>
        <w:t>ให้เพิ่ม</w:t>
      </w:r>
      <w:r w:rsidR="00801447" w:rsidRPr="003017C2">
        <w:rPr>
          <w:rFonts w:ascii="TH SarabunPSK" w:hAnsi="TH SarabunPSK" w:hint="cs"/>
          <w:sz w:val="34"/>
          <w:szCs w:val="34"/>
          <w:cs/>
        </w:rPr>
        <w:t>ความ</w:t>
      </w:r>
      <w:r w:rsidR="00801447" w:rsidRPr="00320A91">
        <w:rPr>
          <w:rFonts w:ascii="TH SarabunPSK" w:hAnsi="TH SarabunPSK" w:hint="cs"/>
          <w:sz w:val="34"/>
          <w:szCs w:val="34"/>
          <w:cs/>
        </w:rPr>
        <w:t xml:space="preserve">ต่อไปนี้เป็น  ๒๐.  </w:t>
      </w:r>
      <w:r w:rsidR="001C0DFA" w:rsidRPr="00320A91">
        <w:rPr>
          <w:rFonts w:ascii="TH SarabunPSK" w:hAnsi="TH SarabunPSK" w:hint="cs"/>
          <w:sz w:val="34"/>
          <w:szCs w:val="34"/>
          <w:cs/>
        </w:rPr>
        <w:t>ใน</w:t>
      </w:r>
      <w:r w:rsidR="00D93D69" w:rsidRPr="00320A91">
        <w:rPr>
          <w:rFonts w:ascii="TH SarabunPSK" w:hAnsi="TH SarabunPSK" w:hint="cs"/>
          <w:sz w:val="34"/>
          <w:szCs w:val="34"/>
          <w:cs/>
        </w:rPr>
        <w:t xml:space="preserve">ส่วนที่  ๒  </w:t>
      </w:r>
      <w:r w:rsidR="00BA061E">
        <w:rPr>
          <w:rFonts w:ascii="TH SarabunPSK" w:hAnsi="TH SarabunPSK" w:hint="cs"/>
          <w:sz w:val="34"/>
          <w:szCs w:val="34"/>
          <w:cs/>
        </w:rPr>
        <w:t>ของ</w:t>
      </w:r>
      <w:r w:rsidR="00C16F04" w:rsidRPr="00320A91">
        <w:rPr>
          <w:rFonts w:ascii="TH SarabunPSK" w:hAnsi="TH SarabunPSK"/>
          <w:sz w:val="34"/>
          <w:szCs w:val="34"/>
          <w:cs/>
        </w:rPr>
        <w:t>ภาคผนวก  ๓</w:t>
      </w:r>
      <w:r w:rsidR="00C16F04" w:rsidRPr="003017C2">
        <w:rPr>
          <w:rFonts w:ascii="TH SarabunPSK" w:hAnsi="TH SarabunPSK"/>
          <w:sz w:val="34"/>
          <w:szCs w:val="34"/>
          <w:cs/>
        </w:rPr>
        <w:t xml:space="preserve">  การจัดทำและจัดส่งรายงาน</w:t>
      </w:r>
      <w:r w:rsidR="00C16F04" w:rsidRPr="00C16F04">
        <w:rPr>
          <w:rFonts w:ascii="TH SarabunPSK" w:hAnsi="TH SarabunPSK"/>
          <w:sz w:val="34"/>
          <w:szCs w:val="34"/>
          <w:cs/>
        </w:rPr>
        <w:t xml:space="preserve">กองทุนรวม  ท้ายประกาศสำนักงานคณะกรรมการกำกับหลักทรัพย์และตลาดหลักทรัพย์  </w:t>
      </w:r>
      <w:r w:rsidR="00B95C5A">
        <w:rPr>
          <w:rFonts w:ascii="TH SarabunPSK" w:hAnsi="TH SarabunPSK"/>
          <w:sz w:val="34"/>
          <w:szCs w:val="34"/>
          <w:cs/>
        </w:rPr>
        <w:br/>
      </w:r>
      <w:r w:rsidR="00C16F04" w:rsidRPr="00C16F04">
        <w:rPr>
          <w:rFonts w:ascii="TH SarabunPSK" w:hAnsi="TH SarabunPSK"/>
          <w:sz w:val="34"/>
          <w:szCs w:val="34"/>
          <w:cs/>
        </w:rPr>
        <w:t xml:space="preserve">ที่  สน.  ๙/๒๕๖๔  เรื่อง  หลักเกณฑ์  เงื่อนไข  และวิธีการจัดการกองทุนรวมเพื่อผู้ลงทุนทั่วไป  </w:t>
      </w:r>
      <w:r w:rsidR="00B95C5A">
        <w:rPr>
          <w:rFonts w:ascii="TH SarabunPSK" w:hAnsi="TH SarabunPSK"/>
          <w:sz w:val="34"/>
          <w:szCs w:val="34"/>
          <w:cs/>
        </w:rPr>
        <w:br/>
      </w:r>
      <w:r w:rsidR="00C16F04" w:rsidRPr="00C16F04">
        <w:rPr>
          <w:rFonts w:ascii="TH SarabunPSK" w:hAnsi="TH SarabunPSK"/>
          <w:sz w:val="34"/>
          <w:szCs w:val="34"/>
          <w:cs/>
        </w:rPr>
        <w:t xml:space="preserve">กองทุนรวมเพื่อผู้ลงทุนที่มิใช่รายย่อย  และกองทุนรวมเพื่อผู้ลงทุนประเภทสถาบัน  ลงวันที่  </w:t>
      </w:r>
      <w:r w:rsidR="00B95C5A">
        <w:rPr>
          <w:rFonts w:ascii="TH SarabunPSK" w:hAnsi="TH SarabunPSK"/>
          <w:sz w:val="34"/>
          <w:szCs w:val="34"/>
          <w:cs/>
        </w:rPr>
        <w:br/>
      </w:r>
      <w:r w:rsidR="00C16F04" w:rsidRPr="00C16F04">
        <w:rPr>
          <w:rFonts w:ascii="TH SarabunPSK" w:hAnsi="TH SarabunPSK"/>
          <w:sz w:val="34"/>
          <w:szCs w:val="34"/>
          <w:cs/>
        </w:rPr>
        <w:t>๒๙  มกราคม  พ.ศ.  ๒๕๖๔  ซึ่งแก้ไขเพิ่มเติมโดยประกาศสำนักงานคณะกรรมการกำกับหลักทรัพย์</w:t>
      </w:r>
      <w:r w:rsidR="00B95C5A">
        <w:rPr>
          <w:rFonts w:ascii="TH SarabunPSK" w:hAnsi="TH SarabunPSK"/>
          <w:sz w:val="34"/>
          <w:szCs w:val="34"/>
          <w:cs/>
        </w:rPr>
        <w:br/>
      </w:r>
      <w:r w:rsidR="00C16F04" w:rsidRPr="00C16F04">
        <w:rPr>
          <w:rFonts w:ascii="TH SarabunPSK" w:hAnsi="TH SarabunPSK"/>
          <w:sz w:val="34"/>
          <w:szCs w:val="34"/>
          <w:cs/>
        </w:rPr>
        <w:t>และตลาด</w:t>
      </w:r>
      <w:r w:rsidR="00C16F04" w:rsidRPr="00837119">
        <w:rPr>
          <w:rFonts w:ascii="TH SarabunPSK" w:hAnsi="TH SarabunPSK"/>
          <w:sz w:val="34"/>
          <w:szCs w:val="34"/>
          <w:cs/>
        </w:rPr>
        <w:t xml:space="preserve">หลักทรัพย์  ที่  สน.  </w:t>
      </w:r>
      <w:r w:rsidR="00E60C31">
        <w:rPr>
          <w:rFonts w:ascii="TH SarabunPSK" w:hAnsi="TH SarabunPSK" w:hint="cs"/>
          <w:sz w:val="34"/>
          <w:szCs w:val="34"/>
          <w:cs/>
        </w:rPr>
        <w:t>๔๓</w:t>
      </w:r>
      <w:r w:rsidR="00C16F04" w:rsidRPr="00837119">
        <w:rPr>
          <w:rFonts w:ascii="TH SarabunPSK" w:hAnsi="TH SarabunPSK"/>
          <w:sz w:val="34"/>
          <w:szCs w:val="34"/>
          <w:cs/>
        </w:rPr>
        <w:t>/๒๕๖</w:t>
      </w:r>
      <w:r w:rsidR="008B7D52" w:rsidRPr="00837119">
        <w:rPr>
          <w:rFonts w:ascii="TH SarabunPSK" w:hAnsi="TH SarabunPSK" w:hint="cs"/>
          <w:sz w:val="34"/>
          <w:szCs w:val="34"/>
          <w:cs/>
        </w:rPr>
        <w:t>๘</w:t>
      </w:r>
      <w:r w:rsidR="00C16F04" w:rsidRPr="00837119">
        <w:rPr>
          <w:rFonts w:ascii="TH SarabunPSK" w:hAnsi="TH SarabunPSK"/>
          <w:sz w:val="34"/>
          <w:szCs w:val="34"/>
          <w:cs/>
        </w:rPr>
        <w:t xml:space="preserve">  เรื่อง  หลักเกณฑ์  เงื่อนไข  และวิธีการจัดการกองทุนรวมเพื่อผู้ลงทุนทั่วไป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</w:t>
      </w:r>
      <w:r w:rsidR="006D65E9" w:rsidRPr="00837119">
        <w:rPr>
          <w:rFonts w:ascii="TH SarabunPSK" w:hAnsi="TH SarabunPSK" w:hint="cs"/>
          <w:sz w:val="34"/>
          <w:szCs w:val="34"/>
          <w:cs/>
        </w:rPr>
        <w:t xml:space="preserve">(ฉบับที่  </w:t>
      </w:r>
      <w:r w:rsidR="00E60C31">
        <w:rPr>
          <w:rFonts w:ascii="TH SarabunPSK" w:hAnsi="TH SarabunPSK" w:hint="cs"/>
          <w:sz w:val="34"/>
          <w:szCs w:val="34"/>
          <w:cs/>
        </w:rPr>
        <w:t>๑๑</w:t>
      </w:r>
      <w:r w:rsidR="006D65E9" w:rsidRPr="00837119">
        <w:rPr>
          <w:rFonts w:ascii="TH SarabunPSK" w:hAnsi="TH SarabunPSK" w:hint="cs"/>
          <w:sz w:val="34"/>
          <w:szCs w:val="34"/>
          <w:cs/>
        </w:rPr>
        <w:t xml:space="preserve">)  </w:t>
      </w:r>
      <w:r w:rsidR="00C16F04" w:rsidRPr="00837119">
        <w:rPr>
          <w:rFonts w:ascii="TH SarabunPSK" w:hAnsi="TH SarabunPSK"/>
          <w:sz w:val="34"/>
          <w:szCs w:val="34"/>
          <w:cs/>
        </w:rPr>
        <w:t>ลงวันที่</w:t>
      </w:r>
      <w:r w:rsidR="00E60C31">
        <w:rPr>
          <w:rFonts w:ascii="TH SarabunPSK" w:hAnsi="TH SarabunPSK" w:hint="cs"/>
          <w:sz w:val="34"/>
          <w:szCs w:val="34"/>
          <w:cs/>
        </w:rPr>
        <w:t xml:space="preserve">  ๓  ธันวาคม  พ.ศ.  ๒๕๖๘</w:t>
      </w:r>
      <w:r w:rsidR="00D502E8">
        <w:rPr>
          <w:rFonts w:ascii="TH SarabunPSK" w:hAnsi="TH SarabunPSK" w:hint="cs"/>
          <w:sz w:val="34"/>
          <w:szCs w:val="34"/>
          <w:cs/>
        </w:rPr>
        <w:t xml:space="preserve"> 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7"/>
        <w:gridCol w:w="915"/>
        <w:gridCol w:w="916"/>
        <w:gridCol w:w="916"/>
        <w:gridCol w:w="916"/>
      </w:tblGrid>
      <w:tr w:rsidR="001E587E" w:rsidRPr="00151701" w14:paraId="21590EBC" w14:textId="77777777" w:rsidTr="009965D9"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21C2F" w14:textId="433FF38A" w:rsidR="001E587E" w:rsidRPr="00151701" w:rsidRDefault="005C564E" w:rsidP="00425C0F">
            <w:pPr>
              <w:spacing w:after="0" w:line="240" w:lineRule="auto"/>
              <w:jc w:val="center"/>
              <w:rPr>
                <w:rFonts w:ascii="TH SarabunPSK" w:hAnsi="TH SarabunPSK"/>
                <w:noProof/>
                <w:sz w:val="34"/>
                <w:szCs w:val="34"/>
              </w:rPr>
            </w:pPr>
            <w:r>
              <w:rPr>
                <w:rFonts w:ascii="TH SarabunPSK" w:hAnsi="TH SarabunPSK"/>
                <w:noProof/>
                <w:sz w:val="34"/>
                <w:szCs w:val="34"/>
              </w:rPr>
              <w:t>“</w:t>
            </w:r>
            <w:r w:rsidR="001E587E" w:rsidRPr="00151701">
              <w:rPr>
                <w:rFonts w:ascii="TH SarabunPSK" w:hAnsi="TH SarabunPSK"/>
                <w:noProof/>
                <w:sz w:val="34"/>
                <w:szCs w:val="34"/>
                <w:cs/>
              </w:rPr>
              <w:t>รายการข้อมูลที่ต้องแสดง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FE54" w14:textId="77777777" w:rsidR="001E587E" w:rsidRPr="00151701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pacing w:val="-6"/>
                <w:sz w:val="34"/>
                <w:szCs w:val="34"/>
              </w:rPr>
            </w:pP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t>รายงาน</w:t>
            </w: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br/>
              <w:t xml:space="preserve">ตาม </w:t>
            </w:r>
            <w:r w:rsidRPr="00151701">
              <w:rPr>
                <w:rFonts w:ascii="TH SarabunPSK" w:hAnsi="TH SarabunPSK" w:hint="cs"/>
                <w:spacing w:val="-6"/>
                <w:sz w:val="34"/>
                <w:szCs w:val="34"/>
                <w:cs/>
              </w:rPr>
              <w:t xml:space="preserve"> ๓</w:t>
            </w: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t>.</w:t>
            </w:r>
            <w:r w:rsidRPr="00151701">
              <w:rPr>
                <w:rFonts w:ascii="TH SarabunPSK" w:hAnsi="TH SarabunPSK" w:hint="cs"/>
                <w:spacing w:val="-6"/>
                <w:sz w:val="34"/>
                <w:szCs w:val="34"/>
                <w:cs/>
              </w:rPr>
              <w:t>๑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D2C0" w14:textId="77777777" w:rsidR="001E587E" w:rsidRPr="00151701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pacing w:val="-6"/>
                <w:sz w:val="34"/>
                <w:szCs w:val="34"/>
                <w:cs/>
              </w:rPr>
            </w:pP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t>รายงาน</w:t>
            </w: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br/>
              <w:t xml:space="preserve">ตาม </w:t>
            </w:r>
            <w:r w:rsidRPr="00151701">
              <w:rPr>
                <w:rFonts w:ascii="TH SarabunPSK" w:hAnsi="TH SarabunPSK" w:hint="cs"/>
                <w:spacing w:val="-6"/>
                <w:sz w:val="34"/>
                <w:szCs w:val="34"/>
                <w:cs/>
              </w:rPr>
              <w:t xml:space="preserve"> ๔.๓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01B7" w14:textId="77777777" w:rsidR="001E587E" w:rsidRPr="00151701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pacing w:val="-6"/>
                <w:sz w:val="34"/>
                <w:szCs w:val="34"/>
              </w:rPr>
            </w:pP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t>รายงาน</w:t>
            </w: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br/>
              <w:t>ตาม</w:t>
            </w:r>
            <w:r w:rsidRPr="00151701">
              <w:rPr>
                <w:rFonts w:ascii="TH SarabunPSK" w:hAnsi="TH SarabunPSK" w:hint="cs"/>
                <w:spacing w:val="-6"/>
                <w:sz w:val="34"/>
                <w:szCs w:val="34"/>
                <w:cs/>
              </w:rPr>
              <w:t xml:space="preserve"> </w:t>
            </w:r>
            <w:r w:rsidRPr="00151701">
              <w:rPr>
                <w:rFonts w:ascii="TH SarabunPSK" w:hAnsi="TH SarabunPSK"/>
                <w:spacing w:val="-6"/>
                <w:sz w:val="34"/>
                <w:szCs w:val="34"/>
                <w:cs/>
              </w:rPr>
              <w:t xml:space="preserve"> </w:t>
            </w:r>
            <w:r w:rsidRPr="00151701">
              <w:rPr>
                <w:rFonts w:ascii="TH SarabunPSK" w:hAnsi="TH SarabunPSK" w:hint="cs"/>
                <w:spacing w:val="-6"/>
                <w:sz w:val="34"/>
                <w:szCs w:val="34"/>
                <w:cs/>
              </w:rPr>
              <w:t>๕.๑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ADF6" w14:textId="77777777" w:rsidR="001E587E" w:rsidRPr="00151701" w:rsidRDefault="001E587E" w:rsidP="00425C0F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/>
                <w:sz w:val="34"/>
                <w:szCs w:val="34"/>
              </w:rPr>
            </w:pPr>
            <w:r w:rsidRPr="00151701">
              <w:rPr>
                <w:rFonts w:ascii="TH SarabunPSK" w:hAnsi="TH SarabunPSK"/>
                <w:sz w:val="34"/>
                <w:szCs w:val="34"/>
                <w:cs/>
              </w:rPr>
              <w:t>รายงาน</w:t>
            </w:r>
            <w:r w:rsidRPr="00151701">
              <w:rPr>
                <w:rFonts w:ascii="TH SarabunPSK" w:hAnsi="TH SarabunPSK"/>
                <w:sz w:val="34"/>
                <w:szCs w:val="34"/>
                <w:cs/>
              </w:rPr>
              <w:br/>
              <w:t xml:space="preserve">ตาม </w:t>
            </w:r>
            <w:r w:rsidRPr="00151701">
              <w:rPr>
                <w:rFonts w:ascii="TH SarabunPSK" w:hAnsi="TH SarabunPSK" w:hint="cs"/>
                <w:sz w:val="34"/>
                <w:szCs w:val="34"/>
                <w:cs/>
              </w:rPr>
              <w:t xml:space="preserve"> </w:t>
            </w:r>
          </w:p>
          <w:p w14:paraId="19E28019" w14:textId="77777777" w:rsidR="001E587E" w:rsidRPr="00151701" w:rsidRDefault="001E587E" w:rsidP="00425C0F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/>
                <w:sz w:val="34"/>
                <w:szCs w:val="34"/>
              </w:rPr>
            </w:pPr>
            <w:r w:rsidRPr="00151701">
              <w:rPr>
                <w:rFonts w:ascii="TH SarabunPSK" w:hAnsi="TH SarabunPSK" w:hint="cs"/>
                <w:sz w:val="34"/>
                <w:szCs w:val="34"/>
                <w:cs/>
              </w:rPr>
              <w:t>๕.๓</w:t>
            </w:r>
          </w:p>
        </w:tc>
      </w:tr>
      <w:tr w:rsidR="001E587E" w:rsidRPr="00151701" w14:paraId="331FE6D2" w14:textId="77777777" w:rsidTr="009965D9">
        <w:tc>
          <w:tcPr>
            <w:tcW w:w="5517" w:type="dxa"/>
          </w:tcPr>
          <w:p w14:paraId="7096F8FE" w14:textId="0BC59CFC" w:rsidR="001E587E" w:rsidRPr="008D415B" w:rsidRDefault="00E07E45" w:rsidP="00D23996">
            <w:pPr>
              <w:tabs>
                <w:tab w:val="left" w:pos="526"/>
              </w:tabs>
              <w:spacing w:after="0" w:line="240" w:lineRule="auto"/>
              <w:jc w:val="thaiDistribute"/>
              <w:rPr>
                <w:rFonts w:ascii="TH SarabunPSK" w:hAnsi="TH SarabunPSK"/>
                <w:noProof/>
                <w:sz w:val="34"/>
                <w:szCs w:val="34"/>
              </w:rPr>
            </w:pPr>
            <w:r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๒๐</w:t>
            </w:r>
            <w:r w:rsidR="001E587E" w:rsidRPr="008D415B">
              <w:rPr>
                <w:rFonts w:ascii="TH SarabunPSK" w:hAnsi="TH SarabunPSK"/>
                <w:noProof/>
                <w:sz w:val="34"/>
                <w:szCs w:val="34"/>
              </w:rPr>
              <w:t xml:space="preserve">.  </w:t>
            </w:r>
            <w:r w:rsidR="001E587E" w:rsidRPr="00953330">
              <w:rPr>
                <w:rFonts w:ascii="TH SarabunPSK" w:hAnsi="TH SarabunPSK" w:hint="cs"/>
                <w:noProof/>
                <w:spacing w:val="-4"/>
                <w:sz w:val="34"/>
                <w:szCs w:val="34"/>
                <w:cs/>
              </w:rPr>
              <w:t>ในกรณีที่เป็นกองทุนรวมซึ่งมีการเรียกเก็บ</w:t>
            </w:r>
            <w:r w:rsidR="001E587E" w:rsidRPr="00953330">
              <w:rPr>
                <w:rFonts w:ascii="TH SarabunPSK" w:hAnsi="TH SarabunPSK"/>
                <w:noProof/>
                <w:spacing w:val="-4"/>
                <w:sz w:val="34"/>
                <w:szCs w:val="34"/>
                <w:cs/>
              </w:rPr>
              <w:t>ค่าธรรมเนียม</w:t>
            </w:r>
            <w:r w:rsidR="001E587E" w:rsidRPr="00953330">
              <w:rPr>
                <w:rFonts w:ascii="TH SarabunPSK" w:hAnsi="TH SarabunPSK"/>
                <w:noProof/>
                <w:spacing w:val="-6"/>
                <w:sz w:val="34"/>
                <w:szCs w:val="34"/>
                <w:cs/>
              </w:rPr>
              <w:t>ตามผลการดำเนิน</w:t>
            </w:r>
            <w:r w:rsidR="00E02FF2" w:rsidRPr="00953330">
              <w:rPr>
                <w:rFonts w:ascii="TH SarabunPSK" w:hAnsi="TH SarabunPSK" w:hint="cs"/>
                <w:noProof/>
                <w:spacing w:val="-6"/>
                <w:sz w:val="34"/>
                <w:szCs w:val="34"/>
                <w:cs/>
              </w:rPr>
              <w:t>งาน</w:t>
            </w:r>
            <w:r w:rsidR="001E587E" w:rsidRPr="00953330">
              <w:rPr>
                <w:rFonts w:ascii="TH SarabunPSK" w:hAnsi="TH SarabunPSK"/>
                <w:noProof/>
                <w:spacing w:val="-6"/>
                <w:sz w:val="34"/>
                <w:szCs w:val="34"/>
                <w:cs/>
              </w:rPr>
              <w:t xml:space="preserve">  (</w:t>
            </w:r>
            <w:r w:rsidR="001E587E" w:rsidRPr="00953330">
              <w:rPr>
                <w:rFonts w:ascii="TH SarabunPSK" w:hAnsi="TH SarabunPSK"/>
                <w:noProof/>
                <w:spacing w:val="-6"/>
                <w:sz w:val="34"/>
                <w:szCs w:val="34"/>
              </w:rPr>
              <w:t xml:space="preserve">performance  fee)  </w:t>
            </w:r>
            <w:r w:rsidR="001E587E" w:rsidRPr="00953330">
              <w:rPr>
                <w:rFonts w:ascii="TH SarabunPSK" w:hAnsi="TH SarabunPSK" w:hint="cs"/>
                <w:noProof/>
                <w:spacing w:val="-4"/>
                <w:sz w:val="34"/>
                <w:szCs w:val="34"/>
                <w:cs/>
              </w:rPr>
              <w:t>ให้แสดงข้อมูลอย่างน้อยดังนี้</w:t>
            </w:r>
          </w:p>
          <w:p w14:paraId="6ADB190A" w14:textId="07810A66" w:rsidR="001E587E" w:rsidRPr="008D415B" w:rsidRDefault="001E587E" w:rsidP="008D415B">
            <w:pPr>
              <w:spacing w:after="0" w:line="240" w:lineRule="auto"/>
              <w:jc w:val="thaiDistribute"/>
              <w:rPr>
                <w:rFonts w:ascii="TH SarabunPSK" w:hAnsi="TH SarabunPSK"/>
                <w:noProof/>
                <w:sz w:val="34"/>
                <w:szCs w:val="34"/>
              </w:rPr>
            </w:pP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 xml:space="preserve">      </w:t>
            </w:r>
            <w:r w:rsidR="00837719">
              <w:rPr>
                <w:rFonts w:ascii="TH SarabunPSK" w:hAnsi="TH SarabunPSK" w:hint="cs"/>
                <w:noProof/>
                <w:sz w:val="34"/>
                <w:szCs w:val="34"/>
                <w:cs/>
              </w:rPr>
              <w:t xml:space="preserve"> </w:t>
            </w:r>
            <w:r w:rsidR="00E07E45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๒๐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>.</w:t>
            </w:r>
            <w:r w:rsidR="00E07E45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๑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 xml:space="preserve">  </w:t>
            </w:r>
            <w:r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มูลค่าของ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>ค่าธรรมเนียมตามผลการดำเนิน</w:t>
            </w:r>
            <w:r w:rsidR="00593A77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งาน</w:t>
            </w:r>
            <w:r w:rsidR="00AC6160">
              <w:rPr>
                <w:rFonts w:ascii="TH SarabunPSK" w:hAnsi="TH SarabunPSK"/>
                <w:noProof/>
                <w:sz w:val="34"/>
                <w:szCs w:val="34"/>
                <w:cs/>
              </w:rPr>
              <w:br/>
            </w:r>
            <w:r w:rsidRPr="006A17A1">
              <w:rPr>
                <w:rFonts w:ascii="TH SarabunPSK" w:hAnsi="TH SarabunPSK" w:hint="cs"/>
                <w:noProof/>
                <w:spacing w:val="-6"/>
                <w:sz w:val="34"/>
                <w:szCs w:val="34"/>
                <w:cs/>
              </w:rPr>
              <w:t>ที่เรียกเก็บจริง  และมูลค่าสูงสุดที่อาจเรียกเก็บได้</w:t>
            </w:r>
            <w:r w:rsidRPr="006A17A1">
              <w:rPr>
                <w:rFonts w:ascii="TH SarabunPSK" w:hAnsi="TH SarabunPSK"/>
                <w:noProof/>
                <w:spacing w:val="-6"/>
                <w:sz w:val="34"/>
                <w:szCs w:val="34"/>
                <w:cs/>
              </w:rPr>
              <w:t>เป็น</w:t>
            </w:r>
            <w:r w:rsidR="00764532" w:rsidRPr="006A17A1">
              <w:rPr>
                <w:rFonts w:ascii="TH SarabunPSK" w:hAnsi="TH SarabunPSK" w:hint="cs"/>
                <w:noProof/>
                <w:spacing w:val="-6"/>
                <w:sz w:val="34"/>
                <w:szCs w:val="34"/>
                <w:cs/>
              </w:rPr>
              <w:t>อัตราคงที่</w:t>
            </w:r>
            <w:r w:rsidR="00764532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หรือ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>อัตราร้อยละของ</w:t>
            </w:r>
            <w:r w:rsidRPr="008D415B">
              <w:rPr>
                <w:rFonts w:ascii="TH SarabunPSK" w:hAnsi="TH SarabunPSK"/>
                <w:noProof/>
                <w:sz w:val="34"/>
                <w:szCs w:val="34"/>
              </w:rPr>
              <w:t xml:space="preserve"> </w:t>
            </w:r>
            <w:r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 xml:space="preserve"> </w:t>
            </w:r>
            <w:r w:rsidRPr="008D415B">
              <w:rPr>
                <w:rFonts w:ascii="TH SarabunPSK" w:hAnsi="TH SarabunPSK"/>
                <w:noProof/>
                <w:sz w:val="34"/>
                <w:szCs w:val="34"/>
              </w:rPr>
              <w:t>NAV</w:t>
            </w:r>
          </w:p>
          <w:p w14:paraId="725C7CB5" w14:textId="1C934D9D" w:rsidR="001E587E" w:rsidRPr="008D415B" w:rsidRDefault="001E587E" w:rsidP="008D415B">
            <w:pPr>
              <w:spacing w:after="0" w:line="240" w:lineRule="auto"/>
              <w:jc w:val="thaiDistribute"/>
              <w:rPr>
                <w:rFonts w:ascii="TH SarabunPSK" w:hAnsi="TH SarabunPSK"/>
                <w:noProof/>
                <w:sz w:val="34"/>
                <w:szCs w:val="34"/>
              </w:rPr>
            </w:pP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 xml:space="preserve">      </w:t>
            </w:r>
            <w:r w:rsidR="00837719">
              <w:rPr>
                <w:rFonts w:ascii="TH SarabunPSK" w:hAnsi="TH SarabunPSK" w:hint="cs"/>
                <w:noProof/>
                <w:sz w:val="34"/>
                <w:szCs w:val="34"/>
                <w:cs/>
              </w:rPr>
              <w:t xml:space="preserve"> </w:t>
            </w:r>
            <w:r w:rsidR="00E07E45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๒</w:t>
            </w:r>
            <w:r w:rsidR="004D2A22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๐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>.</w:t>
            </w:r>
            <w:r w:rsidR="004D2A22" w:rsidRPr="008D415B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๒</w:t>
            </w:r>
            <w:r w:rsidRPr="008D415B">
              <w:rPr>
                <w:rFonts w:ascii="TH SarabunPSK" w:hAnsi="TH SarabunPSK"/>
                <w:noProof/>
                <w:sz w:val="34"/>
                <w:szCs w:val="34"/>
                <w:cs/>
              </w:rPr>
              <w:t xml:space="preserve">  </w:t>
            </w:r>
            <w:r w:rsidR="001C38B5" w:rsidRPr="004123A2">
              <w:rPr>
                <w:rFonts w:ascii="TH SarabunPSK" w:hAnsi="TH SarabunPSK"/>
                <w:noProof/>
                <w:spacing w:val="-6"/>
                <w:sz w:val="34"/>
                <w:szCs w:val="34"/>
                <w:cs/>
              </w:rPr>
              <w:t>สัดส่วนของค่าธรรมเนียม</w:t>
            </w:r>
            <w:r w:rsidR="001C38B5" w:rsidRPr="004123A2">
              <w:rPr>
                <w:rFonts w:ascii="TH SarabunPSK" w:hAnsi="TH SarabunPSK" w:hint="cs"/>
                <w:noProof/>
                <w:spacing w:val="-6"/>
                <w:sz w:val="34"/>
                <w:szCs w:val="34"/>
                <w:cs/>
              </w:rPr>
              <w:t>ตามผลการดำเนินงาน</w:t>
            </w:r>
            <w:r w:rsidR="001C38B5" w:rsidRPr="001C38B5">
              <w:rPr>
                <w:rFonts w:ascii="TH SarabunPSK" w:hAnsi="TH SarabunPSK"/>
                <w:noProof/>
                <w:sz w:val="34"/>
                <w:szCs w:val="34"/>
                <w:cs/>
              </w:rPr>
              <w:t>เมื่อเทียบกับ</w:t>
            </w:r>
            <w:r w:rsidR="001C38B5">
              <w:rPr>
                <w:rFonts w:ascii="TH SarabunPSK" w:hAnsi="TH SarabunPSK" w:hint="cs"/>
                <w:noProof/>
                <w:sz w:val="34"/>
                <w:szCs w:val="34"/>
                <w:cs/>
              </w:rPr>
              <w:t xml:space="preserve"> </w:t>
            </w:r>
            <w:r w:rsidR="001C38B5" w:rsidRPr="001C38B5">
              <w:rPr>
                <w:rFonts w:ascii="TH SarabunPSK" w:hAnsi="TH SarabunPSK"/>
                <w:noProof/>
                <w:sz w:val="34"/>
                <w:szCs w:val="34"/>
                <w:cs/>
              </w:rPr>
              <w:t xml:space="preserve"> </w:t>
            </w:r>
            <w:r w:rsidR="001C38B5" w:rsidRPr="001C38B5">
              <w:rPr>
                <w:rFonts w:ascii="TH SarabunPSK" w:hAnsi="TH SarabunPSK"/>
                <w:noProof/>
                <w:sz w:val="34"/>
                <w:szCs w:val="34"/>
              </w:rPr>
              <w:t xml:space="preserve">NAV </w:t>
            </w:r>
            <w:r w:rsidR="001C38B5">
              <w:rPr>
                <w:rFonts w:ascii="TH SarabunPSK" w:hAnsi="TH SarabunPSK" w:hint="cs"/>
                <w:noProof/>
                <w:sz w:val="34"/>
                <w:szCs w:val="34"/>
                <w:cs/>
              </w:rPr>
              <w:t xml:space="preserve"> </w:t>
            </w:r>
            <w:r w:rsidR="001C38B5" w:rsidRPr="001C38B5">
              <w:rPr>
                <w:rFonts w:ascii="TH SarabunPSK" w:hAnsi="TH SarabunPSK"/>
                <w:noProof/>
                <w:sz w:val="34"/>
                <w:szCs w:val="34"/>
                <w:cs/>
              </w:rPr>
              <w:t>แต่ละชนิดหน่วยลงทุนที่มีการเรียกเก็บ</w:t>
            </w:r>
            <w:r w:rsidR="004123A2">
              <w:rPr>
                <w:rFonts w:ascii="TH SarabunPSK" w:hAnsi="TH SarabunPSK" w:hint="cs"/>
                <w:noProof/>
                <w:sz w:val="34"/>
                <w:szCs w:val="34"/>
                <w:cs/>
              </w:rPr>
              <w:t>ค่าธรรมเนียมดังกล่าว</w:t>
            </w:r>
            <w:r w:rsidR="005C564E">
              <w:rPr>
                <w:rFonts w:ascii="TH SarabunPSK" w:hAnsi="TH SarabunPSK"/>
                <w:noProof/>
                <w:sz w:val="34"/>
                <w:szCs w:val="34"/>
              </w:rPr>
              <w:t>”</w:t>
            </w:r>
          </w:p>
        </w:tc>
        <w:tc>
          <w:tcPr>
            <w:tcW w:w="915" w:type="dxa"/>
            <w:shd w:val="clear" w:color="auto" w:fill="A6A6A6" w:themeFill="background1" w:themeFillShade="A6"/>
          </w:tcPr>
          <w:p w14:paraId="61291121" w14:textId="77777777" w:rsidR="001E587E" w:rsidRPr="00151701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z w:val="34"/>
                <w:szCs w:val="34"/>
              </w:rPr>
            </w:pPr>
          </w:p>
        </w:tc>
        <w:tc>
          <w:tcPr>
            <w:tcW w:w="916" w:type="dxa"/>
          </w:tcPr>
          <w:p w14:paraId="7F83160C" w14:textId="77777777" w:rsidR="001E587E" w:rsidRPr="008D415B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z w:val="34"/>
                <w:szCs w:val="34"/>
              </w:rPr>
            </w:pPr>
            <w:r w:rsidRPr="008D415B">
              <w:rPr>
                <w:rFonts w:ascii="TH SarabunPSK" w:hAnsi="TH SarabunPSK"/>
                <w:sz w:val="34"/>
                <w:szCs w:val="34"/>
              </w:rPr>
              <w:sym w:font="Wingdings" w:char="F0FC"/>
            </w:r>
          </w:p>
        </w:tc>
        <w:tc>
          <w:tcPr>
            <w:tcW w:w="916" w:type="dxa"/>
          </w:tcPr>
          <w:p w14:paraId="62F1BC40" w14:textId="77777777" w:rsidR="001E587E" w:rsidRPr="008D415B" w:rsidRDefault="001E587E" w:rsidP="00425C0F">
            <w:pPr>
              <w:spacing w:after="0" w:line="240" w:lineRule="auto"/>
              <w:jc w:val="center"/>
              <w:rPr>
                <w:rFonts w:ascii="TH SarabunPSK" w:hAnsi="TH SarabunPSK"/>
                <w:sz w:val="34"/>
                <w:szCs w:val="34"/>
              </w:rPr>
            </w:pPr>
            <w:r w:rsidRPr="008D415B">
              <w:rPr>
                <w:rFonts w:ascii="TH SarabunPSK" w:hAnsi="TH SarabunPSK"/>
                <w:sz w:val="34"/>
                <w:szCs w:val="34"/>
              </w:rPr>
              <w:sym w:font="Wingdings" w:char="F0FC"/>
            </w:r>
          </w:p>
        </w:tc>
        <w:tc>
          <w:tcPr>
            <w:tcW w:w="916" w:type="dxa"/>
            <w:shd w:val="clear" w:color="auto" w:fill="A6A6A6" w:themeFill="background1" w:themeFillShade="A6"/>
          </w:tcPr>
          <w:p w14:paraId="6ECFC0AF" w14:textId="77777777" w:rsidR="001E587E" w:rsidRPr="00151701" w:rsidRDefault="001E587E" w:rsidP="00425C0F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/>
                <w:sz w:val="34"/>
                <w:szCs w:val="34"/>
              </w:rPr>
            </w:pPr>
          </w:p>
        </w:tc>
      </w:tr>
    </w:tbl>
    <w:p w14:paraId="335B8921" w14:textId="2D7E113F" w:rsidR="00103381" w:rsidRPr="00935687" w:rsidRDefault="008C46E5" w:rsidP="006404F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935687">
        <w:rPr>
          <w:rFonts w:ascii="TH SarabunPSK" w:hAnsi="TH SarabunPSK"/>
          <w:sz w:val="34"/>
          <w:szCs w:val="34"/>
          <w:cs/>
        </w:rPr>
        <w:t>ข้อ</w:t>
      </w:r>
      <w:r w:rsidRPr="00935687">
        <w:rPr>
          <w:rFonts w:ascii="TH SarabunPSK" w:hAnsi="TH SarabunPSK"/>
          <w:sz w:val="34"/>
          <w:szCs w:val="34"/>
        </w:rPr>
        <w:tab/>
      </w:r>
      <w:r w:rsidR="002E6349" w:rsidRPr="00935687">
        <w:rPr>
          <w:rFonts w:ascii="TH SarabunPSK" w:hAnsi="TH SarabunPSK" w:hint="cs"/>
          <w:sz w:val="34"/>
          <w:szCs w:val="34"/>
          <w:cs/>
        </w:rPr>
        <w:t>๕</w:t>
      </w:r>
      <w:r w:rsidRPr="00935687">
        <w:rPr>
          <w:rFonts w:ascii="TH SarabunPSK" w:hAnsi="TH SarabunPSK"/>
          <w:sz w:val="34"/>
          <w:szCs w:val="34"/>
        </w:rPr>
        <w:tab/>
      </w:r>
      <w:r w:rsidRPr="00935687">
        <w:rPr>
          <w:rFonts w:ascii="TH SarabunPSK" w:hAnsi="TH SarabunPSK" w:hint="cs"/>
          <w:sz w:val="34"/>
          <w:szCs w:val="34"/>
          <w:cs/>
        </w:rPr>
        <w:t>ให้ยกเลิกภาคผนวก  ๗  การดำเนินการ</w:t>
      </w:r>
      <w:r w:rsidR="007A72EE" w:rsidRPr="00935687">
        <w:rPr>
          <w:rFonts w:ascii="TH SarabunPSK" w:hAnsi="TH SarabunPSK" w:hint="cs"/>
          <w:sz w:val="34"/>
          <w:szCs w:val="34"/>
          <w:cs/>
        </w:rPr>
        <w:t>ในกรณีที่</w:t>
      </w:r>
      <w:r w:rsidR="00B41473" w:rsidRPr="00935687">
        <w:rPr>
          <w:rFonts w:ascii="TH SarabunPSK" w:hAnsi="TH SarabunPSK" w:hint="cs"/>
          <w:sz w:val="34"/>
          <w:szCs w:val="34"/>
          <w:cs/>
        </w:rPr>
        <w:t>มีการเพิ่มหรือลดค่าธรรมเนียมหรือ</w:t>
      </w:r>
      <w:r w:rsidR="00B41473" w:rsidRPr="00935687">
        <w:rPr>
          <w:rFonts w:ascii="TH SarabunPSK" w:hAnsi="TH SarabunPSK" w:hint="cs"/>
          <w:spacing w:val="-2"/>
          <w:sz w:val="34"/>
          <w:szCs w:val="34"/>
          <w:cs/>
        </w:rPr>
        <w:t>ค่าใช้จ่าย</w:t>
      </w:r>
      <w:r w:rsidR="00474885" w:rsidRPr="00935687">
        <w:rPr>
          <w:rFonts w:ascii="TH SarabunPSK" w:hAnsi="TH SarabunPSK" w:hint="cs"/>
          <w:spacing w:val="-2"/>
          <w:sz w:val="34"/>
          <w:szCs w:val="34"/>
          <w:cs/>
        </w:rPr>
        <w:t xml:space="preserve">  </w:t>
      </w:r>
      <w:r w:rsidR="00C00229" w:rsidRPr="00935687">
        <w:rPr>
          <w:rFonts w:ascii="TH SarabunPSK" w:hAnsi="TH SarabunPSK" w:hint="cs"/>
          <w:spacing w:val="-2"/>
          <w:sz w:val="34"/>
          <w:szCs w:val="34"/>
          <w:cs/>
        </w:rPr>
        <w:t>ท้าย</w:t>
      </w:r>
      <w:r w:rsidR="00C00229" w:rsidRPr="00935687">
        <w:rPr>
          <w:rFonts w:ascii="TH SarabunPSK" w:hAnsi="TH SarabunPSK"/>
          <w:spacing w:val="-2"/>
          <w:sz w:val="34"/>
          <w:szCs w:val="34"/>
          <w:cs/>
        </w:rPr>
        <w:t>ประกาศสำนักงานคณะกรรมการกำกับหลักทรัพย์และตลาดหลักทรัพย์</w:t>
      </w:r>
      <w:r w:rsidR="00C00229" w:rsidRPr="00935687">
        <w:rPr>
          <w:rFonts w:ascii="TH SarabunPSK" w:hAnsi="TH SarabunPSK"/>
          <w:spacing w:val="-2"/>
          <w:sz w:val="34"/>
          <w:szCs w:val="34"/>
        </w:rPr>
        <w:t xml:space="preserve"> </w:t>
      </w:r>
      <w:r w:rsidR="00C00229" w:rsidRPr="00935687">
        <w:rPr>
          <w:rFonts w:ascii="TH SarabunPSK" w:hAnsi="TH SarabunPSK"/>
          <w:spacing w:val="-2"/>
          <w:sz w:val="34"/>
          <w:szCs w:val="34"/>
          <w:cs/>
        </w:rPr>
        <w:t xml:space="preserve"> ที่  สน.  ๙/๒๕๖๔</w:t>
      </w:r>
      <w:r w:rsidR="00C00229" w:rsidRPr="00935687">
        <w:rPr>
          <w:rFonts w:ascii="TH SarabunPSK" w:hAnsi="TH SarabunPSK"/>
          <w:sz w:val="34"/>
          <w:szCs w:val="34"/>
          <w:cs/>
        </w:rPr>
        <w:t xml:space="preserve">  เรื่อง  หลักเกณฑ์  เงื่อนไข  และวิธีการจัดการกองทุนรวมเพื่อผู้ลงทุนทั่วไป  กองทุนรวมเพื่อผู้ลงทุน</w:t>
      </w:r>
      <w:r w:rsidR="00C00229" w:rsidRPr="00935687">
        <w:rPr>
          <w:rFonts w:ascii="TH SarabunPSK" w:hAnsi="TH SarabunPSK"/>
          <w:sz w:val="34"/>
          <w:szCs w:val="34"/>
          <w:cs/>
        </w:rPr>
        <w:br/>
        <w:t xml:space="preserve">ที่มิใช่รายย่อย  และกองทุนรวมเพื่อผู้ลงทุนประเภทสถาบัน  ลงวันที่  ๒๙  มกราคม  พ.ศ.  ๒๕๖๔ </w:t>
      </w:r>
      <w:r w:rsidR="009A3A3E" w:rsidRPr="00935687">
        <w:rPr>
          <w:rFonts w:ascii="TH SarabunPSK" w:hAnsi="TH SarabunPSK" w:hint="cs"/>
          <w:sz w:val="34"/>
          <w:szCs w:val="34"/>
          <w:cs/>
        </w:rPr>
        <w:t xml:space="preserve"> </w:t>
      </w:r>
      <w:r w:rsidR="009A3A3E" w:rsidRPr="00935687">
        <w:rPr>
          <w:rFonts w:ascii="TH SarabunPSK" w:hAnsi="TH SarabunPSK"/>
          <w:sz w:val="34"/>
          <w:szCs w:val="34"/>
          <w:cs/>
        </w:rPr>
        <w:br/>
      </w:r>
      <w:r w:rsidR="008B6D2C" w:rsidRPr="00935687">
        <w:rPr>
          <w:rFonts w:ascii="TH SarabunPSK" w:hAnsi="TH SarabunPSK" w:hint="cs"/>
          <w:sz w:val="34"/>
          <w:szCs w:val="34"/>
          <w:cs/>
        </w:rPr>
        <w:lastRenderedPageBreak/>
        <w:t>และให้ใช้</w:t>
      </w:r>
      <w:r w:rsidR="00474885" w:rsidRPr="00935687">
        <w:rPr>
          <w:rFonts w:ascii="TH SarabunPSK" w:hAnsi="TH SarabunPSK" w:hint="cs"/>
          <w:sz w:val="34"/>
          <w:szCs w:val="34"/>
          <w:cs/>
        </w:rPr>
        <w:t xml:space="preserve">ภาคผนวก  ๗  </w:t>
      </w:r>
      <w:r w:rsidR="00645D4B" w:rsidRPr="00935687">
        <w:rPr>
          <w:rFonts w:ascii="TH SarabunPSK" w:hAnsi="TH SarabunPSK"/>
          <w:sz w:val="34"/>
          <w:szCs w:val="34"/>
          <w:cs/>
        </w:rPr>
        <w:t xml:space="preserve">การดำเนินการในกรณีที่มีการเพิ่มหรือลดค่าธรรมเนียม </w:t>
      </w:r>
      <w:r w:rsidR="00645D4B" w:rsidRPr="00935687">
        <w:rPr>
          <w:rFonts w:ascii="TH SarabunPSK" w:hAnsi="TH SarabunPSK" w:hint="cs"/>
          <w:sz w:val="34"/>
          <w:szCs w:val="34"/>
          <w:cs/>
        </w:rPr>
        <w:t xml:space="preserve"> </w:t>
      </w:r>
      <w:r w:rsidR="00645D4B" w:rsidRPr="00935687">
        <w:rPr>
          <w:rFonts w:ascii="TH SarabunPSK" w:hAnsi="TH SarabunPSK"/>
          <w:sz w:val="34"/>
          <w:szCs w:val="34"/>
          <w:cs/>
        </w:rPr>
        <w:t xml:space="preserve">เงินตอบแทนอื่นใด </w:t>
      </w:r>
      <w:r w:rsidR="00645D4B" w:rsidRPr="00935687">
        <w:rPr>
          <w:rFonts w:ascii="TH SarabunPSK" w:hAnsi="TH SarabunPSK" w:hint="cs"/>
          <w:sz w:val="34"/>
          <w:szCs w:val="34"/>
          <w:cs/>
        </w:rPr>
        <w:t xml:space="preserve"> </w:t>
      </w:r>
      <w:r w:rsidR="00645D4B" w:rsidRPr="00935687">
        <w:rPr>
          <w:rFonts w:ascii="TH SarabunPSK" w:hAnsi="TH SarabunPSK"/>
          <w:sz w:val="34"/>
          <w:szCs w:val="34"/>
          <w:cs/>
        </w:rPr>
        <w:t>หรือค่าใช้จ่าย</w:t>
      </w:r>
      <w:r w:rsidR="00645D4B" w:rsidRPr="00935687">
        <w:rPr>
          <w:rFonts w:ascii="TH SarabunPSK" w:hAnsi="TH SarabunPSK" w:hint="cs"/>
          <w:sz w:val="34"/>
          <w:szCs w:val="34"/>
          <w:cs/>
        </w:rPr>
        <w:t xml:space="preserve">  </w:t>
      </w:r>
      <w:r w:rsidR="00474885" w:rsidRPr="00047C8F">
        <w:rPr>
          <w:rFonts w:ascii="TH SarabunPSK" w:hAnsi="TH SarabunPSK" w:hint="cs"/>
          <w:sz w:val="34"/>
          <w:szCs w:val="34"/>
          <w:cs/>
        </w:rPr>
        <w:t>ท้าย</w:t>
      </w:r>
      <w:r w:rsidR="00474885" w:rsidRPr="00047C8F">
        <w:rPr>
          <w:rFonts w:ascii="TH SarabunPSK" w:hAnsi="TH SarabunPSK"/>
          <w:sz w:val="34"/>
          <w:szCs w:val="34"/>
          <w:cs/>
        </w:rPr>
        <w:t>ประกาศ</w:t>
      </w:r>
      <w:r w:rsidR="00531ABB" w:rsidRPr="00047C8F">
        <w:rPr>
          <w:rFonts w:ascii="TH SarabunPSK" w:hAnsi="TH SarabunPSK" w:hint="cs"/>
          <w:sz w:val="34"/>
          <w:szCs w:val="34"/>
          <w:cs/>
        </w:rPr>
        <w:t>นี้แทน</w:t>
      </w:r>
    </w:p>
    <w:p w14:paraId="4C30B3FB" w14:textId="6638C0A4" w:rsidR="00BF2C3B" w:rsidRPr="00103381" w:rsidRDefault="00BF2C3B" w:rsidP="0018389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/>
          <w:sz w:val="34"/>
          <w:szCs w:val="34"/>
        </w:rPr>
      </w:pPr>
      <w:r w:rsidRPr="00103381">
        <w:rPr>
          <w:rFonts w:ascii="TH SarabunPSK" w:hAnsi="TH SarabunPSK" w:hint="cs"/>
          <w:sz w:val="34"/>
          <w:szCs w:val="34"/>
          <w:cs/>
        </w:rPr>
        <w:t>ข้อ</w:t>
      </w:r>
      <w:r w:rsidRPr="00103381">
        <w:rPr>
          <w:rFonts w:ascii="TH SarabunPSK" w:hAnsi="TH SarabunPSK"/>
          <w:sz w:val="34"/>
          <w:szCs w:val="34"/>
          <w:cs/>
        </w:rPr>
        <w:tab/>
      </w:r>
      <w:r w:rsidR="002E6349">
        <w:rPr>
          <w:rFonts w:ascii="TH SarabunPSK" w:hAnsi="TH SarabunPSK" w:hint="cs"/>
          <w:sz w:val="34"/>
          <w:szCs w:val="34"/>
          <w:cs/>
        </w:rPr>
        <w:t>๖</w:t>
      </w:r>
      <w:r w:rsidRPr="00103381">
        <w:rPr>
          <w:rFonts w:ascii="TH SarabunPSK" w:hAnsi="TH SarabunPSK"/>
          <w:sz w:val="34"/>
          <w:szCs w:val="34"/>
          <w:cs/>
        </w:rPr>
        <w:tab/>
      </w:r>
      <w:r w:rsidRPr="00103381">
        <w:rPr>
          <w:rFonts w:ascii="TH SarabunPSK" w:hAnsi="TH SarabunPSK" w:hint="cs"/>
          <w:sz w:val="34"/>
          <w:szCs w:val="34"/>
          <w:cs/>
        </w:rPr>
        <w:t xml:space="preserve">ให้เพิ่มภาคผนวก  ๗/๑  </w:t>
      </w:r>
      <w:r w:rsidR="00340E30" w:rsidRPr="00340E30">
        <w:rPr>
          <w:rFonts w:ascii="TH SarabunPSK" w:hAnsi="TH SarabunPSK"/>
          <w:sz w:val="34"/>
          <w:szCs w:val="34"/>
          <w:cs/>
        </w:rPr>
        <w:t>การดำเนินการในกรณีที่มีการเรียกเก็บ</w:t>
      </w:r>
      <w:r w:rsidRPr="00103381">
        <w:rPr>
          <w:rFonts w:ascii="TH SarabunPSK" w:hAnsi="TH SarabunPSK" w:hint="cs"/>
          <w:sz w:val="34"/>
          <w:szCs w:val="34"/>
          <w:cs/>
        </w:rPr>
        <w:t>ค่าธรรมเนียม</w:t>
      </w:r>
      <w:r w:rsidR="00340E30">
        <w:rPr>
          <w:rFonts w:ascii="TH SarabunPSK" w:hAnsi="TH SarabunPSK"/>
          <w:sz w:val="34"/>
          <w:szCs w:val="34"/>
          <w:cs/>
        </w:rPr>
        <w:br/>
      </w:r>
      <w:r w:rsidRPr="00103381">
        <w:rPr>
          <w:rFonts w:ascii="TH SarabunPSK" w:hAnsi="TH SarabunPSK" w:hint="cs"/>
          <w:sz w:val="34"/>
          <w:szCs w:val="34"/>
          <w:cs/>
        </w:rPr>
        <w:t>ตามผลการดำเนินงาน  (</w:t>
      </w:r>
      <w:r w:rsidRPr="00103381">
        <w:rPr>
          <w:rFonts w:ascii="TH SarabunPSK" w:hAnsi="TH SarabunPSK"/>
          <w:sz w:val="34"/>
          <w:szCs w:val="34"/>
        </w:rPr>
        <w:t>performance  fee</w:t>
      </w:r>
      <w:r w:rsidRPr="00103381">
        <w:rPr>
          <w:rFonts w:ascii="TH SarabunPSK" w:hAnsi="TH SarabunPSK" w:hint="cs"/>
          <w:sz w:val="34"/>
          <w:szCs w:val="34"/>
          <w:cs/>
        </w:rPr>
        <w:t xml:space="preserve">)  </w:t>
      </w:r>
      <w:r w:rsidR="003D6119" w:rsidRPr="00103381">
        <w:rPr>
          <w:rFonts w:ascii="TH SarabunPSK" w:hAnsi="TH SarabunPSK"/>
          <w:sz w:val="34"/>
          <w:szCs w:val="34"/>
          <w:cs/>
        </w:rPr>
        <w:t>ท้ายประกาศนี้</w:t>
      </w:r>
      <w:r w:rsidR="006B7183" w:rsidRPr="00103381">
        <w:rPr>
          <w:rFonts w:ascii="TH SarabunPSK" w:hAnsi="TH SarabunPSK" w:hint="cs"/>
          <w:sz w:val="34"/>
          <w:szCs w:val="34"/>
          <w:cs/>
        </w:rPr>
        <w:t xml:space="preserve"> </w:t>
      </w:r>
      <w:r w:rsidR="003D6119" w:rsidRPr="00103381">
        <w:rPr>
          <w:rFonts w:ascii="TH SarabunPSK" w:hAnsi="TH SarabunPSK"/>
          <w:sz w:val="34"/>
          <w:szCs w:val="34"/>
          <w:cs/>
        </w:rPr>
        <w:t xml:space="preserve"> เป็น</w:t>
      </w:r>
      <w:r w:rsidR="003D6119" w:rsidRPr="00103381">
        <w:rPr>
          <w:rFonts w:ascii="TH SarabunPSK" w:hAnsi="TH SarabunPSK" w:hint="cs"/>
          <w:sz w:val="34"/>
          <w:szCs w:val="34"/>
          <w:cs/>
        </w:rPr>
        <w:t xml:space="preserve">ภาคผนวก  ๗/๑  </w:t>
      </w:r>
      <w:r w:rsidR="00340E30" w:rsidRPr="00340E30">
        <w:rPr>
          <w:rFonts w:ascii="TH SarabunPSK" w:hAnsi="TH SarabunPSK"/>
          <w:sz w:val="34"/>
          <w:szCs w:val="34"/>
          <w:cs/>
        </w:rPr>
        <w:t>การดำเนินการ</w:t>
      </w:r>
      <w:r w:rsidR="00340E30">
        <w:rPr>
          <w:rFonts w:ascii="TH SarabunPSK" w:hAnsi="TH SarabunPSK"/>
          <w:sz w:val="34"/>
          <w:szCs w:val="34"/>
          <w:cs/>
        </w:rPr>
        <w:br/>
      </w:r>
      <w:r w:rsidR="00340E30" w:rsidRPr="00340E30">
        <w:rPr>
          <w:rFonts w:ascii="TH SarabunPSK" w:hAnsi="TH SarabunPSK"/>
          <w:sz w:val="34"/>
          <w:szCs w:val="34"/>
          <w:cs/>
        </w:rPr>
        <w:t>ในกรณีที่มีการเรียกเก็บ</w:t>
      </w:r>
      <w:r w:rsidR="003D6119" w:rsidRPr="00103381">
        <w:rPr>
          <w:rFonts w:ascii="TH SarabunPSK" w:hAnsi="TH SarabunPSK" w:hint="cs"/>
          <w:sz w:val="34"/>
          <w:szCs w:val="34"/>
          <w:cs/>
        </w:rPr>
        <w:t>ค่าธรรมเนียมตามผลการดำเนินงาน  (</w:t>
      </w:r>
      <w:r w:rsidR="003D6119" w:rsidRPr="00103381">
        <w:rPr>
          <w:rFonts w:ascii="TH SarabunPSK" w:hAnsi="TH SarabunPSK"/>
          <w:sz w:val="34"/>
          <w:szCs w:val="34"/>
        </w:rPr>
        <w:t>performance  fee</w:t>
      </w:r>
      <w:r w:rsidR="003D6119" w:rsidRPr="00103381">
        <w:rPr>
          <w:rFonts w:ascii="TH SarabunPSK" w:hAnsi="TH SarabunPSK" w:hint="cs"/>
          <w:sz w:val="34"/>
          <w:szCs w:val="34"/>
          <w:cs/>
        </w:rPr>
        <w:t xml:space="preserve">)  </w:t>
      </w:r>
      <w:r w:rsidRPr="00103381">
        <w:rPr>
          <w:rFonts w:ascii="TH SarabunPSK" w:hAnsi="TH SarabunPSK" w:hint="cs"/>
          <w:sz w:val="34"/>
          <w:szCs w:val="34"/>
          <w:cs/>
        </w:rPr>
        <w:t>ท้าย</w:t>
      </w:r>
      <w:r w:rsidRPr="00103381">
        <w:rPr>
          <w:rFonts w:ascii="TH SarabunPSK" w:hAnsi="TH SarabunPSK"/>
          <w:sz w:val="34"/>
          <w:szCs w:val="34"/>
          <w:cs/>
        </w:rPr>
        <w:t>ประกาศสำนักงานคณะกรรมการกำกับ</w:t>
      </w:r>
      <w:r w:rsidR="006B618E" w:rsidRPr="00103381">
        <w:rPr>
          <w:rFonts w:ascii="TH SarabunPSK" w:hAnsi="TH SarabunPSK" w:hint="cs"/>
          <w:sz w:val="34"/>
          <w:szCs w:val="34"/>
          <w:cs/>
        </w:rPr>
        <w:t>หลักทรัพย์</w:t>
      </w:r>
      <w:r w:rsidRPr="00103381">
        <w:rPr>
          <w:rFonts w:ascii="TH SarabunPSK" w:hAnsi="TH SarabunPSK"/>
          <w:sz w:val="34"/>
          <w:szCs w:val="34"/>
          <w:cs/>
        </w:rPr>
        <w:t>และตลาดหลักทรัพย์</w:t>
      </w:r>
      <w:r w:rsidRPr="00103381">
        <w:rPr>
          <w:rFonts w:ascii="TH SarabunPSK" w:hAnsi="TH SarabunPSK"/>
          <w:sz w:val="34"/>
          <w:szCs w:val="34"/>
        </w:rPr>
        <w:t xml:space="preserve"> </w:t>
      </w:r>
      <w:r w:rsidRPr="00103381">
        <w:rPr>
          <w:rFonts w:ascii="TH SarabunPSK" w:hAnsi="TH SarabunPSK"/>
          <w:sz w:val="34"/>
          <w:szCs w:val="34"/>
          <w:cs/>
        </w:rPr>
        <w:t xml:space="preserve"> ที่  สน.  ๙/๒๕๖๔  เรื่อง  หลักเกณฑ์  เงื่อนไข  และวิธีการจัดการกองทุนรวมเพื่อผู้ลงทุนทั่วไป  กองทุนรวมเพื่อผู้ลงทุนที่มิใช่รายย่อย  </w:t>
      </w:r>
      <w:r w:rsidR="00340E30">
        <w:rPr>
          <w:rFonts w:ascii="TH SarabunPSK" w:hAnsi="TH SarabunPSK"/>
          <w:sz w:val="34"/>
          <w:szCs w:val="34"/>
          <w:cs/>
        </w:rPr>
        <w:br/>
      </w:r>
      <w:r w:rsidRPr="00103381">
        <w:rPr>
          <w:rFonts w:ascii="TH SarabunPSK" w:hAnsi="TH SarabunPSK"/>
          <w:sz w:val="34"/>
          <w:szCs w:val="34"/>
          <w:cs/>
        </w:rPr>
        <w:t>และกองทุนรวมเพื่อผู้ลงทุนประเภทสถาบัน  ลงวันที่  ๒๙  มกราคม  พ.ศ.  ๒๕๖๔</w:t>
      </w:r>
    </w:p>
    <w:p w14:paraId="15BB3666" w14:textId="32AE684E" w:rsidR="00B4759D" w:rsidRPr="00C040CF" w:rsidRDefault="00B4759D" w:rsidP="00183892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/>
          <w:noProof/>
          <w:sz w:val="34"/>
          <w:szCs w:val="34"/>
          <w:u w:val="single"/>
          <w:cs/>
        </w:rPr>
      </w:pPr>
      <w:bookmarkStart w:id="4" w:name="_Hlk56431503"/>
      <w:bookmarkEnd w:id="3"/>
      <w:r w:rsidRPr="00794A69">
        <w:rPr>
          <w:rFonts w:ascii="TH SarabunPSK" w:hAnsi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/>
          <w:sz w:val="34"/>
          <w:szCs w:val="34"/>
          <w:cs/>
        </w:rPr>
        <w:tab/>
      </w:r>
      <w:r w:rsidR="002E6349">
        <w:rPr>
          <w:rFonts w:ascii="TH SarabunPSK" w:hAnsi="TH SarabunPSK" w:hint="cs"/>
          <w:sz w:val="34"/>
          <w:szCs w:val="34"/>
          <w:cs/>
        </w:rPr>
        <w:t>๗</w:t>
      </w:r>
      <w:r w:rsidRPr="00794A69">
        <w:rPr>
          <w:rFonts w:ascii="TH SarabunPSK" w:hAnsi="TH SarabunPSK"/>
          <w:sz w:val="34"/>
          <w:szCs w:val="34"/>
          <w:cs/>
        </w:rPr>
        <w:tab/>
        <w:t>ประกาศ</w:t>
      </w:r>
      <w:r w:rsidRPr="00794A69">
        <w:rPr>
          <w:rFonts w:ascii="TH SarabunPSK" w:hAnsi="TH SarabunPSK"/>
          <w:noProof/>
          <w:sz w:val="34"/>
          <w:szCs w:val="34"/>
          <w:cs/>
        </w:rPr>
        <w:t>นี้ให้ใช้บังคับตั้งแต่วันที่</w:t>
      </w:r>
      <w:r w:rsidR="009759A3">
        <w:rPr>
          <w:rFonts w:ascii="TH SarabunPSK" w:hAnsi="TH SarabunPSK" w:hint="cs"/>
          <w:noProof/>
          <w:sz w:val="34"/>
          <w:szCs w:val="34"/>
          <w:cs/>
        </w:rPr>
        <w:t xml:space="preserve">  ๑  กุมภาพันธ์  พ.ศ.  ๒๕๖๙  </w:t>
      </w:r>
      <w:r w:rsidRPr="00794A69">
        <w:rPr>
          <w:rFonts w:ascii="TH SarabunPSK" w:hAnsi="TH SarabunPSK"/>
          <w:noProof/>
          <w:sz w:val="34"/>
          <w:szCs w:val="34"/>
          <w:cs/>
        </w:rPr>
        <w:t>เป็นต้นไป</w:t>
      </w:r>
    </w:p>
    <w:p w14:paraId="4A22B6DA" w14:textId="769BCE9F" w:rsidR="00B4759D" w:rsidRPr="00794A69" w:rsidRDefault="00B4759D" w:rsidP="00EF589A">
      <w:pPr>
        <w:spacing w:after="0" w:line="240" w:lineRule="auto"/>
        <w:ind w:right="-762" w:firstLine="1890"/>
        <w:jc w:val="thaiDistribute"/>
        <w:rPr>
          <w:rFonts w:ascii="TH SarabunPSK" w:hAnsi="TH SarabunPSK"/>
          <w:sz w:val="34"/>
          <w:szCs w:val="34"/>
          <w:cs/>
        </w:rPr>
      </w:pPr>
      <w:r w:rsidRPr="0061435B">
        <w:rPr>
          <w:rFonts w:ascii="TH SarabunPSK" w:eastAsia="Calibri" w:hAnsi="TH SarabunPSK" w:hint="cs"/>
          <w:kern w:val="0"/>
          <w:sz w:val="34"/>
          <w:szCs w:val="34"/>
          <w:cs/>
          <w14:ligatures w14:val="none"/>
        </w:rPr>
        <w:t>ประกาศ</w:t>
      </w:r>
      <w:r w:rsidRPr="00794A69">
        <w:rPr>
          <w:rFonts w:ascii="TH SarabunPSK" w:hAnsi="TH SarabunPSK" w:hint="cs"/>
          <w:sz w:val="34"/>
          <w:szCs w:val="34"/>
          <w:cs/>
        </w:rPr>
        <w:t xml:space="preserve">  ณ  วันที่  </w:t>
      </w:r>
      <w:r w:rsidR="009759A3">
        <w:rPr>
          <w:rFonts w:ascii="TH SarabunPSK" w:hAnsi="TH SarabunPSK" w:hint="cs"/>
          <w:sz w:val="34"/>
          <w:szCs w:val="34"/>
          <w:cs/>
        </w:rPr>
        <w:t>๒๕  ธันวาคม  พ.ศ.  ๒๕๖๘</w:t>
      </w:r>
    </w:p>
    <w:p w14:paraId="30CDB432" w14:textId="77777777" w:rsidR="00B4759D" w:rsidRPr="001C6667" w:rsidRDefault="00B4759D" w:rsidP="00B4759D">
      <w:pPr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5E86A453" w14:textId="77777777" w:rsidR="00B4759D" w:rsidRDefault="00B4759D" w:rsidP="00B4759D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6E5AECE6" w14:textId="77777777" w:rsidR="00B4759D" w:rsidRDefault="00B4759D" w:rsidP="00B4759D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</w:p>
    <w:p w14:paraId="313F3136" w14:textId="77777777" w:rsidR="00B4759D" w:rsidRPr="001C6667" w:rsidRDefault="00B4759D" w:rsidP="00B4759D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(นางพรอนงค์  บุษราตระกูล)</w:t>
      </w:r>
    </w:p>
    <w:p w14:paraId="604FAF9E" w14:textId="77777777" w:rsidR="00B4759D" w:rsidRPr="001C6667" w:rsidRDefault="00B4759D" w:rsidP="00C3060E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เลขาธิการ</w:t>
      </w:r>
    </w:p>
    <w:p w14:paraId="612CBB4E" w14:textId="59598DE8" w:rsidR="0031688D" w:rsidRPr="00C3060E" w:rsidRDefault="00B4759D" w:rsidP="00C3060E">
      <w:pPr>
        <w:tabs>
          <w:tab w:val="center" w:pos="5580"/>
        </w:tabs>
        <w:autoSpaceDN w:val="0"/>
        <w:spacing w:after="0" w:line="240" w:lineRule="auto"/>
        <w:rPr>
          <w:rFonts w:ascii="TH SarabunPSK" w:hAnsi="TH SarabunPSK"/>
          <w:sz w:val="34"/>
          <w:szCs w:val="34"/>
        </w:rPr>
      </w:pPr>
      <w:r w:rsidRPr="001C6667">
        <w:rPr>
          <w:rFonts w:ascii="TH SarabunPSK" w:hAnsi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  <w:bookmarkEnd w:id="4"/>
    </w:p>
    <w:sectPr w:rsidR="0031688D" w:rsidRPr="00C3060E" w:rsidSect="00364B7A">
      <w:headerReference w:type="even" r:id="rId8"/>
      <w:headerReference w:type="default" r:id="rId9"/>
      <w:headerReference w:type="first" r:id="rId10"/>
      <w:pgSz w:w="11909" w:h="16834"/>
      <w:pgMar w:top="2160" w:right="1382" w:bottom="2102" w:left="1382" w:header="720" w:footer="720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18226" w14:textId="77777777" w:rsidR="00321539" w:rsidRDefault="00321539" w:rsidP="00B4759D">
      <w:pPr>
        <w:spacing w:after="0" w:line="240" w:lineRule="auto"/>
      </w:pPr>
      <w:r>
        <w:separator/>
      </w:r>
    </w:p>
  </w:endnote>
  <w:endnote w:type="continuationSeparator" w:id="0">
    <w:p w14:paraId="3A503EB3" w14:textId="77777777" w:rsidR="00321539" w:rsidRDefault="00321539" w:rsidP="00B47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3FE6E" w14:textId="77777777" w:rsidR="00321539" w:rsidRDefault="00321539" w:rsidP="00B4759D">
      <w:pPr>
        <w:spacing w:after="0" w:line="240" w:lineRule="auto"/>
      </w:pPr>
      <w:r>
        <w:separator/>
      </w:r>
    </w:p>
  </w:footnote>
  <w:footnote w:type="continuationSeparator" w:id="0">
    <w:p w14:paraId="6B3DCCBA" w14:textId="77777777" w:rsidR="00321539" w:rsidRDefault="00321539" w:rsidP="00B47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DAD0D" w14:textId="77777777" w:rsidR="00B4759D" w:rsidRDefault="00B4759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  <w:cs/>
      </w:rPr>
      <w:t>๓</w:t>
    </w:r>
    <w:r>
      <w:rPr>
        <w:rStyle w:val="PageNumber"/>
      </w:rPr>
      <w:fldChar w:fldCharType="end"/>
    </w:r>
  </w:p>
  <w:p w14:paraId="3DD4BAB1" w14:textId="77777777" w:rsidR="00B4759D" w:rsidRDefault="00B475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6801B" w14:textId="77777777" w:rsidR="00B4759D" w:rsidRPr="00BA492C" w:rsidRDefault="00B4759D" w:rsidP="00826451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BA492C">
      <w:rPr>
        <w:rFonts w:ascii="TH SarabunPSK" w:hAnsi="TH SarabunPSK" w:cs="TH SarabunPSK"/>
        <w:sz w:val="34"/>
        <w:szCs w:val="34"/>
      </w:rPr>
      <w:fldChar w:fldCharType="begin"/>
    </w:r>
    <w:r w:rsidRPr="00BA492C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BA492C">
      <w:rPr>
        <w:rFonts w:ascii="TH SarabunPSK" w:hAnsi="TH SarabunPSK" w:cs="TH SarabunPSK"/>
        <w:sz w:val="34"/>
        <w:szCs w:val="34"/>
      </w:rPr>
      <w:fldChar w:fldCharType="separate"/>
    </w:r>
    <w:r w:rsidRPr="00BA492C">
      <w:rPr>
        <w:rFonts w:ascii="TH SarabunPSK" w:hAnsi="TH SarabunPSK" w:cs="TH SarabunPSK"/>
        <w:noProof/>
        <w:sz w:val="34"/>
        <w:szCs w:val="34"/>
        <w:cs/>
      </w:rPr>
      <w:t>๔</w:t>
    </w:r>
    <w:r w:rsidRPr="00BA492C">
      <w:rPr>
        <w:rFonts w:ascii="TH SarabunPSK" w:hAnsi="TH SarabunPSK" w:cs="TH SarabunPSK"/>
        <w:sz w:val="34"/>
        <w:szCs w:val="3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9A750" w14:textId="77777777" w:rsidR="00B4759D" w:rsidRPr="000C315F" w:rsidRDefault="00B4759D">
    <w:pPr>
      <w:pStyle w:val="Header"/>
      <w:jc w:val="center"/>
    </w:pPr>
  </w:p>
  <w:p w14:paraId="1D54AEF0" w14:textId="77777777" w:rsidR="00B4759D" w:rsidRDefault="00B475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9D"/>
    <w:rsid w:val="00003EAE"/>
    <w:rsid w:val="000045F4"/>
    <w:rsid w:val="000202E3"/>
    <w:rsid w:val="0002193A"/>
    <w:rsid w:val="0002491F"/>
    <w:rsid w:val="00024A43"/>
    <w:rsid w:val="000332BD"/>
    <w:rsid w:val="00035800"/>
    <w:rsid w:val="00040E2D"/>
    <w:rsid w:val="00041C98"/>
    <w:rsid w:val="0004708E"/>
    <w:rsid w:val="00047C8F"/>
    <w:rsid w:val="00054E97"/>
    <w:rsid w:val="00055AF8"/>
    <w:rsid w:val="000601C6"/>
    <w:rsid w:val="00061573"/>
    <w:rsid w:val="00064266"/>
    <w:rsid w:val="00067EA2"/>
    <w:rsid w:val="00082451"/>
    <w:rsid w:val="00085ECF"/>
    <w:rsid w:val="000904AE"/>
    <w:rsid w:val="00092753"/>
    <w:rsid w:val="000A2BDC"/>
    <w:rsid w:val="000A3973"/>
    <w:rsid w:val="000A5197"/>
    <w:rsid w:val="000A57EB"/>
    <w:rsid w:val="000A6476"/>
    <w:rsid w:val="000B1615"/>
    <w:rsid w:val="000C5023"/>
    <w:rsid w:val="000C71D4"/>
    <w:rsid w:val="000D7730"/>
    <w:rsid w:val="000F1BDF"/>
    <w:rsid w:val="000F551D"/>
    <w:rsid w:val="000F5D8E"/>
    <w:rsid w:val="00103381"/>
    <w:rsid w:val="00105D73"/>
    <w:rsid w:val="00114DA0"/>
    <w:rsid w:val="00122D55"/>
    <w:rsid w:val="00123E00"/>
    <w:rsid w:val="00137ECD"/>
    <w:rsid w:val="00140A1D"/>
    <w:rsid w:val="00142C9A"/>
    <w:rsid w:val="00151701"/>
    <w:rsid w:val="00156C82"/>
    <w:rsid w:val="00161330"/>
    <w:rsid w:val="00162E20"/>
    <w:rsid w:val="00167162"/>
    <w:rsid w:val="0017074B"/>
    <w:rsid w:val="00173529"/>
    <w:rsid w:val="00176EE7"/>
    <w:rsid w:val="00177AB7"/>
    <w:rsid w:val="00182230"/>
    <w:rsid w:val="001836FF"/>
    <w:rsid w:val="00183892"/>
    <w:rsid w:val="0018570E"/>
    <w:rsid w:val="001B15F0"/>
    <w:rsid w:val="001B19E8"/>
    <w:rsid w:val="001B7FF1"/>
    <w:rsid w:val="001C0DFA"/>
    <w:rsid w:val="001C38B5"/>
    <w:rsid w:val="001C4661"/>
    <w:rsid w:val="001D6228"/>
    <w:rsid w:val="001D6D3C"/>
    <w:rsid w:val="001E587E"/>
    <w:rsid w:val="001E5CD7"/>
    <w:rsid w:val="001F01EE"/>
    <w:rsid w:val="001F1833"/>
    <w:rsid w:val="001F1EAC"/>
    <w:rsid w:val="001F2E83"/>
    <w:rsid w:val="001F3A25"/>
    <w:rsid w:val="001F6427"/>
    <w:rsid w:val="00211AF3"/>
    <w:rsid w:val="00213FBA"/>
    <w:rsid w:val="00216F1B"/>
    <w:rsid w:val="00220864"/>
    <w:rsid w:val="002220C6"/>
    <w:rsid w:val="00226227"/>
    <w:rsid w:val="00227432"/>
    <w:rsid w:val="00231EAF"/>
    <w:rsid w:val="00232E97"/>
    <w:rsid w:val="00234AE1"/>
    <w:rsid w:val="0024289A"/>
    <w:rsid w:val="0024488B"/>
    <w:rsid w:val="00247E62"/>
    <w:rsid w:val="00252EC1"/>
    <w:rsid w:val="0026009C"/>
    <w:rsid w:val="0026074A"/>
    <w:rsid w:val="00276D83"/>
    <w:rsid w:val="00280F99"/>
    <w:rsid w:val="00290692"/>
    <w:rsid w:val="002911AE"/>
    <w:rsid w:val="00294827"/>
    <w:rsid w:val="002A44C7"/>
    <w:rsid w:val="002A7790"/>
    <w:rsid w:val="002C0E9D"/>
    <w:rsid w:val="002C2B0F"/>
    <w:rsid w:val="002C3F90"/>
    <w:rsid w:val="002C77F6"/>
    <w:rsid w:val="002D06DC"/>
    <w:rsid w:val="002D5FA5"/>
    <w:rsid w:val="002E5BA2"/>
    <w:rsid w:val="002E6349"/>
    <w:rsid w:val="002E69E4"/>
    <w:rsid w:val="002E7224"/>
    <w:rsid w:val="002E785D"/>
    <w:rsid w:val="002F05E1"/>
    <w:rsid w:val="002F6A40"/>
    <w:rsid w:val="003017C2"/>
    <w:rsid w:val="00307CBD"/>
    <w:rsid w:val="0031688D"/>
    <w:rsid w:val="00320A91"/>
    <w:rsid w:val="00321539"/>
    <w:rsid w:val="003269FA"/>
    <w:rsid w:val="00326B2D"/>
    <w:rsid w:val="0032795C"/>
    <w:rsid w:val="00340E30"/>
    <w:rsid w:val="00340F7B"/>
    <w:rsid w:val="0034334E"/>
    <w:rsid w:val="00347C8F"/>
    <w:rsid w:val="0035353F"/>
    <w:rsid w:val="003633EE"/>
    <w:rsid w:val="00364B7A"/>
    <w:rsid w:val="00366DFE"/>
    <w:rsid w:val="00372FCE"/>
    <w:rsid w:val="00381E8B"/>
    <w:rsid w:val="0038477B"/>
    <w:rsid w:val="00394630"/>
    <w:rsid w:val="0039574B"/>
    <w:rsid w:val="003A54B0"/>
    <w:rsid w:val="003B27C4"/>
    <w:rsid w:val="003B38B0"/>
    <w:rsid w:val="003B41F5"/>
    <w:rsid w:val="003B4CC4"/>
    <w:rsid w:val="003B5754"/>
    <w:rsid w:val="003C4162"/>
    <w:rsid w:val="003C73FA"/>
    <w:rsid w:val="003C7850"/>
    <w:rsid w:val="003D02D2"/>
    <w:rsid w:val="003D2A2B"/>
    <w:rsid w:val="003D6119"/>
    <w:rsid w:val="003E779E"/>
    <w:rsid w:val="003F3C89"/>
    <w:rsid w:val="00407091"/>
    <w:rsid w:val="004123A2"/>
    <w:rsid w:val="00413625"/>
    <w:rsid w:val="004226C9"/>
    <w:rsid w:val="00423545"/>
    <w:rsid w:val="0043006E"/>
    <w:rsid w:val="00440E48"/>
    <w:rsid w:val="00444E41"/>
    <w:rsid w:val="0045572B"/>
    <w:rsid w:val="00456BDE"/>
    <w:rsid w:val="00464FFE"/>
    <w:rsid w:val="00470971"/>
    <w:rsid w:val="00474885"/>
    <w:rsid w:val="00477487"/>
    <w:rsid w:val="00483D67"/>
    <w:rsid w:val="00490388"/>
    <w:rsid w:val="004904C7"/>
    <w:rsid w:val="004907D3"/>
    <w:rsid w:val="0049115F"/>
    <w:rsid w:val="00496F9B"/>
    <w:rsid w:val="004A2729"/>
    <w:rsid w:val="004A5407"/>
    <w:rsid w:val="004A7827"/>
    <w:rsid w:val="004B20F0"/>
    <w:rsid w:val="004B363E"/>
    <w:rsid w:val="004C595F"/>
    <w:rsid w:val="004C7B97"/>
    <w:rsid w:val="004D06F8"/>
    <w:rsid w:val="004D2A22"/>
    <w:rsid w:val="004D63B6"/>
    <w:rsid w:val="004E4735"/>
    <w:rsid w:val="004F12F4"/>
    <w:rsid w:val="004F1FF9"/>
    <w:rsid w:val="004F594D"/>
    <w:rsid w:val="005055BA"/>
    <w:rsid w:val="00506587"/>
    <w:rsid w:val="00511866"/>
    <w:rsid w:val="00512021"/>
    <w:rsid w:val="00512754"/>
    <w:rsid w:val="00515EBD"/>
    <w:rsid w:val="0052308C"/>
    <w:rsid w:val="005230D6"/>
    <w:rsid w:val="005233DF"/>
    <w:rsid w:val="00531ABB"/>
    <w:rsid w:val="00541573"/>
    <w:rsid w:val="00545064"/>
    <w:rsid w:val="0054596F"/>
    <w:rsid w:val="00556925"/>
    <w:rsid w:val="005736C1"/>
    <w:rsid w:val="005806CA"/>
    <w:rsid w:val="00580B27"/>
    <w:rsid w:val="0058155A"/>
    <w:rsid w:val="00582DE2"/>
    <w:rsid w:val="00585642"/>
    <w:rsid w:val="00590E53"/>
    <w:rsid w:val="00593A77"/>
    <w:rsid w:val="00596548"/>
    <w:rsid w:val="0059664D"/>
    <w:rsid w:val="005A500C"/>
    <w:rsid w:val="005A5740"/>
    <w:rsid w:val="005B2480"/>
    <w:rsid w:val="005B549E"/>
    <w:rsid w:val="005B5ED9"/>
    <w:rsid w:val="005B731F"/>
    <w:rsid w:val="005C564E"/>
    <w:rsid w:val="005D0830"/>
    <w:rsid w:val="005D0FC7"/>
    <w:rsid w:val="005D5184"/>
    <w:rsid w:val="005E5231"/>
    <w:rsid w:val="005E7B68"/>
    <w:rsid w:val="00602142"/>
    <w:rsid w:val="006025B4"/>
    <w:rsid w:val="00603B75"/>
    <w:rsid w:val="006048BE"/>
    <w:rsid w:val="00607200"/>
    <w:rsid w:val="0060748A"/>
    <w:rsid w:val="006120CF"/>
    <w:rsid w:val="00613427"/>
    <w:rsid w:val="0061435B"/>
    <w:rsid w:val="0061546E"/>
    <w:rsid w:val="00615E30"/>
    <w:rsid w:val="00627353"/>
    <w:rsid w:val="00640407"/>
    <w:rsid w:val="006404F4"/>
    <w:rsid w:val="00644C91"/>
    <w:rsid w:val="00645D4B"/>
    <w:rsid w:val="0065195D"/>
    <w:rsid w:val="0066116C"/>
    <w:rsid w:val="0066167E"/>
    <w:rsid w:val="0067285B"/>
    <w:rsid w:val="00675956"/>
    <w:rsid w:val="006937EA"/>
    <w:rsid w:val="006A17A1"/>
    <w:rsid w:val="006B2B51"/>
    <w:rsid w:val="006B618E"/>
    <w:rsid w:val="006B628D"/>
    <w:rsid w:val="006B7183"/>
    <w:rsid w:val="006C7629"/>
    <w:rsid w:val="006D27BD"/>
    <w:rsid w:val="006D521F"/>
    <w:rsid w:val="006D65E9"/>
    <w:rsid w:val="006F1EBA"/>
    <w:rsid w:val="006F78B5"/>
    <w:rsid w:val="00706544"/>
    <w:rsid w:val="00714E81"/>
    <w:rsid w:val="0071778A"/>
    <w:rsid w:val="00722240"/>
    <w:rsid w:val="0072394E"/>
    <w:rsid w:val="00727E7D"/>
    <w:rsid w:val="00750D95"/>
    <w:rsid w:val="00755076"/>
    <w:rsid w:val="00755DAE"/>
    <w:rsid w:val="0076241B"/>
    <w:rsid w:val="00764532"/>
    <w:rsid w:val="00776C9B"/>
    <w:rsid w:val="00777B46"/>
    <w:rsid w:val="007803FE"/>
    <w:rsid w:val="007808FB"/>
    <w:rsid w:val="00780E8C"/>
    <w:rsid w:val="007A66D3"/>
    <w:rsid w:val="007A724F"/>
    <w:rsid w:val="007A72EE"/>
    <w:rsid w:val="007A7C47"/>
    <w:rsid w:val="007B3EBF"/>
    <w:rsid w:val="007B6121"/>
    <w:rsid w:val="007B682F"/>
    <w:rsid w:val="007C0108"/>
    <w:rsid w:val="007C1F34"/>
    <w:rsid w:val="007C26F8"/>
    <w:rsid w:val="007C5F92"/>
    <w:rsid w:val="007E2472"/>
    <w:rsid w:val="007E2BA6"/>
    <w:rsid w:val="007E4694"/>
    <w:rsid w:val="007E7A36"/>
    <w:rsid w:val="007F4F49"/>
    <w:rsid w:val="007F52CC"/>
    <w:rsid w:val="007F618C"/>
    <w:rsid w:val="00801447"/>
    <w:rsid w:val="0081001B"/>
    <w:rsid w:val="00810B76"/>
    <w:rsid w:val="008212BD"/>
    <w:rsid w:val="00823548"/>
    <w:rsid w:val="00823633"/>
    <w:rsid w:val="0083608B"/>
    <w:rsid w:val="00837119"/>
    <w:rsid w:val="00837719"/>
    <w:rsid w:val="00840314"/>
    <w:rsid w:val="00840BC5"/>
    <w:rsid w:val="008425E0"/>
    <w:rsid w:val="0084572B"/>
    <w:rsid w:val="00847556"/>
    <w:rsid w:val="008540F7"/>
    <w:rsid w:val="00855DE9"/>
    <w:rsid w:val="008622FC"/>
    <w:rsid w:val="00870434"/>
    <w:rsid w:val="008710BA"/>
    <w:rsid w:val="00872BB4"/>
    <w:rsid w:val="008732B3"/>
    <w:rsid w:val="008748F0"/>
    <w:rsid w:val="00875B6D"/>
    <w:rsid w:val="00880D28"/>
    <w:rsid w:val="0088116E"/>
    <w:rsid w:val="00883FE2"/>
    <w:rsid w:val="00891006"/>
    <w:rsid w:val="008A4724"/>
    <w:rsid w:val="008A538B"/>
    <w:rsid w:val="008A5F13"/>
    <w:rsid w:val="008A6AEB"/>
    <w:rsid w:val="008B6D2C"/>
    <w:rsid w:val="008B7D52"/>
    <w:rsid w:val="008C46E5"/>
    <w:rsid w:val="008C51BB"/>
    <w:rsid w:val="008D2751"/>
    <w:rsid w:val="008D415B"/>
    <w:rsid w:val="008E72A3"/>
    <w:rsid w:val="008F17A4"/>
    <w:rsid w:val="008F75A7"/>
    <w:rsid w:val="00901DD5"/>
    <w:rsid w:val="00902DCB"/>
    <w:rsid w:val="009115A8"/>
    <w:rsid w:val="00913211"/>
    <w:rsid w:val="00913F8B"/>
    <w:rsid w:val="00920018"/>
    <w:rsid w:val="00921EE9"/>
    <w:rsid w:val="0092348E"/>
    <w:rsid w:val="00926EDE"/>
    <w:rsid w:val="00932019"/>
    <w:rsid w:val="00935687"/>
    <w:rsid w:val="00935D9E"/>
    <w:rsid w:val="00935E2E"/>
    <w:rsid w:val="009367C8"/>
    <w:rsid w:val="00940A39"/>
    <w:rsid w:val="00944C42"/>
    <w:rsid w:val="00951341"/>
    <w:rsid w:val="0095145C"/>
    <w:rsid w:val="00951646"/>
    <w:rsid w:val="00953330"/>
    <w:rsid w:val="009722F5"/>
    <w:rsid w:val="00972C9F"/>
    <w:rsid w:val="009759A3"/>
    <w:rsid w:val="00975FC3"/>
    <w:rsid w:val="00977013"/>
    <w:rsid w:val="00980969"/>
    <w:rsid w:val="009947F6"/>
    <w:rsid w:val="009965D9"/>
    <w:rsid w:val="009A3A3E"/>
    <w:rsid w:val="009C2812"/>
    <w:rsid w:val="009C6B37"/>
    <w:rsid w:val="009C6BAE"/>
    <w:rsid w:val="009D16F4"/>
    <w:rsid w:val="009D41B2"/>
    <w:rsid w:val="009E37C4"/>
    <w:rsid w:val="009E531A"/>
    <w:rsid w:val="009E72F8"/>
    <w:rsid w:val="009F1891"/>
    <w:rsid w:val="009F490A"/>
    <w:rsid w:val="009F66A7"/>
    <w:rsid w:val="00A10DEE"/>
    <w:rsid w:val="00A13883"/>
    <w:rsid w:val="00A13F21"/>
    <w:rsid w:val="00A164C8"/>
    <w:rsid w:val="00A2004F"/>
    <w:rsid w:val="00A3548E"/>
    <w:rsid w:val="00A37E04"/>
    <w:rsid w:val="00A45423"/>
    <w:rsid w:val="00A455BF"/>
    <w:rsid w:val="00A71C81"/>
    <w:rsid w:val="00A71E26"/>
    <w:rsid w:val="00A7271D"/>
    <w:rsid w:val="00A7474F"/>
    <w:rsid w:val="00A766C9"/>
    <w:rsid w:val="00A76D7B"/>
    <w:rsid w:val="00A76F7B"/>
    <w:rsid w:val="00A809D7"/>
    <w:rsid w:val="00A868F0"/>
    <w:rsid w:val="00A908F4"/>
    <w:rsid w:val="00A9642B"/>
    <w:rsid w:val="00AA7F67"/>
    <w:rsid w:val="00AB12DD"/>
    <w:rsid w:val="00AC1E2C"/>
    <w:rsid w:val="00AC2ACF"/>
    <w:rsid w:val="00AC34E2"/>
    <w:rsid w:val="00AC6160"/>
    <w:rsid w:val="00AD201A"/>
    <w:rsid w:val="00AD3B79"/>
    <w:rsid w:val="00AD5F4D"/>
    <w:rsid w:val="00AD634F"/>
    <w:rsid w:val="00AE002E"/>
    <w:rsid w:val="00AE2CF5"/>
    <w:rsid w:val="00AE396D"/>
    <w:rsid w:val="00AE527D"/>
    <w:rsid w:val="00AE5529"/>
    <w:rsid w:val="00AE7D58"/>
    <w:rsid w:val="00AF1C73"/>
    <w:rsid w:val="00AF3D6A"/>
    <w:rsid w:val="00AF6C80"/>
    <w:rsid w:val="00B1508B"/>
    <w:rsid w:val="00B1637E"/>
    <w:rsid w:val="00B16D9A"/>
    <w:rsid w:val="00B21352"/>
    <w:rsid w:val="00B21F5D"/>
    <w:rsid w:val="00B2314E"/>
    <w:rsid w:val="00B23E5F"/>
    <w:rsid w:val="00B32E61"/>
    <w:rsid w:val="00B362A3"/>
    <w:rsid w:val="00B41473"/>
    <w:rsid w:val="00B43DF9"/>
    <w:rsid w:val="00B4759D"/>
    <w:rsid w:val="00B5283D"/>
    <w:rsid w:val="00B52FC6"/>
    <w:rsid w:val="00B53565"/>
    <w:rsid w:val="00B53A73"/>
    <w:rsid w:val="00B5421E"/>
    <w:rsid w:val="00B623C8"/>
    <w:rsid w:val="00B655EA"/>
    <w:rsid w:val="00B76083"/>
    <w:rsid w:val="00B83880"/>
    <w:rsid w:val="00B86633"/>
    <w:rsid w:val="00B87836"/>
    <w:rsid w:val="00B90D54"/>
    <w:rsid w:val="00B91670"/>
    <w:rsid w:val="00B95C5A"/>
    <w:rsid w:val="00B975CF"/>
    <w:rsid w:val="00BA061E"/>
    <w:rsid w:val="00BA29AB"/>
    <w:rsid w:val="00BA4A76"/>
    <w:rsid w:val="00BA4C22"/>
    <w:rsid w:val="00BB0F76"/>
    <w:rsid w:val="00BB5A9F"/>
    <w:rsid w:val="00BC77C9"/>
    <w:rsid w:val="00BD0A95"/>
    <w:rsid w:val="00BD5389"/>
    <w:rsid w:val="00BE27BB"/>
    <w:rsid w:val="00BE2F70"/>
    <w:rsid w:val="00BF0BC9"/>
    <w:rsid w:val="00BF2C3B"/>
    <w:rsid w:val="00BF59FD"/>
    <w:rsid w:val="00C00229"/>
    <w:rsid w:val="00C065A9"/>
    <w:rsid w:val="00C10D3F"/>
    <w:rsid w:val="00C116D0"/>
    <w:rsid w:val="00C12C64"/>
    <w:rsid w:val="00C16F04"/>
    <w:rsid w:val="00C17C34"/>
    <w:rsid w:val="00C211C6"/>
    <w:rsid w:val="00C23D07"/>
    <w:rsid w:val="00C3060E"/>
    <w:rsid w:val="00C31E67"/>
    <w:rsid w:val="00C351AB"/>
    <w:rsid w:val="00C355AA"/>
    <w:rsid w:val="00C356E7"/>
    <w:rsid w:val="00C365C1"/>
    <w:rsid w:val="00C426C4"/>
    <w:rsid w:val="00C57732"/>
    <w:rsid w:val="00C61A74"/>
    <w:rsid w:val="00C6245B"/>
    <w:rsid w:val="00C63FF7"/>
    <w:rsid w:val="00C75E93"/>
    <w:rsid w:val="00C76B4E"/>
    <w:rsid w:val="00C8390A"/>
    <w:rsid w:val="00C8541E"/>
    <w:rsid w:val="00C85A7D"/>
    <w:rsid w:val="00C92C3A"/>
    <w:rsid w:val="00CA3D17"/>
    <w:rsid w:val="00CA631A"/>
    <w:rsid w:val="00CC3E93"/>
    <w:rsid w:val="00CD516A"/>
    <w:rsid w:val="00CE640E"/>
    <w:rsid w:val="00CF7374"/>
    <w:rsid w:val="00CF79F8"/>
    <w:rsid w:val="00D00F69"/>
    <w:rsid w:val="00D06CF4"/>
    <w:rsid w:val="00D10081"/>
    <w:rsid w:val="00D16E00"/>
    <w:rsid w:val="00D22863"/>
    <w:rsid w:val="00D23996"/>
    <w:rsid w:val="00D33CA1"/>
    <w:rsid w:val="00D502E8"/>
    <w:rsid w:val="00D527C7"/>
    <w:rsid w:val="00D60B4D"/>
    <w:rsid w:val="00D637EB"/>
    <w:rsid w:val="00D703F0"/>
    <w:rsid w:val="00D7130F"/>
    <w:rsid w:val="00D7519C"/>
    <w:rsid w:val="00D85103"/>
    <w:rsid w:val="00D861AE"/>
    <w:rsid w:val="00D93D69"/>
    <w:rsid w:val="00DA07E7"/>
    <w:rsid w:val="00DA1E36"/>
    <w:rsid w:val="00DA20EA"/>
    <w:rsid w:val="00DA2985"/>
    <w:rsid w:val="00DA45FA"/>
    <w:rsid w:val="00DA4FFA"/>
    <w:rsid w:val="00DA5143"/>
    <w:rsid w:val="00DB4A6B"/>
    <w:rsid w:val="00DB4B76"/>
    <w:rsid w:val="00DB7F50"/>
    <w:rsid w:val="00DC015E"/>
    <w:rsid w:val="00DC501F"/>
    <w:rsid w:val="00DD10FC"/>
    <w:rsid w:val="00DE015D"/>
    <w:rsid w:val="00DE1BDE"/>
    <w:rsid w:val="00DE4F46"/>
    <w:rsid w:val="00DE5111"/>
    <w:rsid w:val="00DE5DF3"/>
    <w:rsid w:val="00DF0B1F"/>
    <w:rsid w:val="00DF6A9C"/>
    <w:rsid w:val="00DF7984"/>
    <w:rsid w:val="00DF7B21"/>
    <w:rsid w:val="00E01963"/>
    <w:rsid w:val="00E02FF2"/>
    <w:rsid w:val="00E05D21"/>
    <w:rsid w:val="00E07E45"/>
    <w:rsid w:val="00E10095"/>
    <w:rsid w:val="00E20FEB"/>
    <w:rsid w:val="00E22C56"/>
    <w:rsid w:val="00E237B1"/>
    <w:rsid w:val="00E319DD"/>
    <w:rsid w:val="00E32C7A"/>
    <w:rsid w:val="00E40477"/>
    <w:rsid w:val="00E44B88"/>
    <w:rsid w:val="00E5364F"/>
    <w:rsid w:val="00E55C69"/>
    <w:rsid w:val="00E570F2"/>
    <w:rsid w:val="00E5734E"/>
    <w:rsid w:val="00E60C31"/>
    <w:rsid w:val="00E631BF"/>
    <w:rsid w:val="00E637FB"/>
    <w:rsid w:val="00E648B2"/>
    <w:rsid w:val="00E679CF"/>
    <w:rsid w:val="00E7144B"/>
    <w:rsid w:val="00E812BD"/>
    <w:rsid w:val="00E8260E"/>
    <w:rsid w:val="00E966B3"/>
    <w:rsid w:val="00EB1E2B"/>
    <w:rsid w:val="00EB6979"/>
    <w:rsid w:val="00EB7E3C"/>
    <w:rsid w:val="00EC30D0"/>
    <w:rsid w:val="00EC5840"/>
    <w:rsid w:val="00EC662B"/>
    <w:rsid w:val="00EC6EAA"/>
    <w:rsid w:val="00ED0083"/>
    <w:rsid w:val="00EE4B97"/>
    <w:rsid w:val="00EF3C60"/>
    <w:rsid w:val="00EF589A"/>
    <w:rsid w:val="00F3006A"/>
    <w:rsid w:val="00F32D41"/>
    <w:rsid w:val="00F34CAF"/>
    <w:rsid w:val="00F35B72"/>
    <w:rsid w:val="00F3793A"/>
    <w:rsid w:val="00F434D3"/>
    <w:rsid w:val="00F464A9"/>
    <w:rsid w:val="00F50005"/>
    <w:rsid w:val="00F56C94"/>
    <w:rsid w:val="00F57A1A"/>
    <w:rsid w:val="00F60B98"/>
    <w:rsid w:val="00F63737"/>
    <w:rsid w:val="00F7304A"/>
    <w:rsid w:val="00F744AB"/>
    <w:rsid w:val="00F90E7A"/>
    <w:rsid w:val="00FA4A85"/>
    <w:rsid w:val="00FA4EBB"/>
    <w:rsid w:val="00FA4F33"/>
    <w:rsid w:val="00FA5C14"/>
    <w:rsid w:val="00FA603B"/>
    <w:rsid w:val="00FA71F4"/>
    <w:rsid w:val="00FB1541"/>
    <w:rsid w:val="00FB2FCD"/>
    <w:rsid w:val="00FB42E0"/>
    <w:rsid w:val="00FC5FFA"/>
    <w:rsid w:val="00FC7D08"/>
    <w:rsid w:val="00FD64F6"/>
    <w:rsid w:val="00FD7D8A"/>
    <w:rsid w:val="00FE3232"/>
    <w:rsid w:val="00FF0E6B"/>
    <w:rsid w:val="00FF3F67"/>
    <w:rsid w:val="00FF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3DF5"/>
  <w15:chartTrackingRefBased/>
  <w15:docId w15:val="{EC05B1CC-6CF6-40B2-89BD-B7FA4BDA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59D"/>
  </w:style>
  <w:style w:type="paragraph" w:styleId="Heading1">
    <w:name w:val="heading 1"/>
    <w:basedOn w:val="Normal"/>
    <w:next w:val="Normal"/>
    <w:link w:val="Heading1Char"/>
    <w:uiPriority w:val="9"/>
    <w:qFormat/>
    <w:rsid w:val="00B475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5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9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59D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9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9D"/>
    <w:rPr>
      <w:rFonts w:eastAsiaTheme="majorEastAsia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9D"/>
    <w:rPr>
      <w:rFonts w:eastAsiaTheme="majorEastAsia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9D"/>
    <w:rPr>
      <w:rFonts w:eastAsiaTheme="majorEastAsia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9D"/>
    <w:rPr>
      <w:rFonts w:eastAsiaTheme="majorEastAsia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9D"/>
    <w:rPr>
      <w:rFonts w:eastAsiaTheme="majorEastAsia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9D"/>
    <w:rPr>
      <w:rFonts w:eastAsiaTheme="majorEastAsia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B475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4759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4759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4759D"/>
    <w:pPr>
      <w:spacing w:before="160"/>
      <w:jc w:val="center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B4759D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uiPriority w:val="34"/>
    <w:qFormat/>
    <w:rsid w:val="00B4759D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B475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9D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B475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B4759D"/>
    <w:pPr>
      <w:tabs>
        <w:tab w:val="center" w:pos="4320"/>
        <w:tab w:val="right" w:pos="8640"/>
      </w:tabs>
    </w:pPr>
    <w:rPr>
      <w:rFonts w:cs="Cordia New"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B4759D"/>
    <w:rPr>
      <w:rFonts w:cs="Cordia New"/>
      <w:sz w:val="28"/>
    </w:rPr>
  </w:style>
  <w:style w:type="character" w:styleId="PageNumber">
    <w:name w:val="page number"/>
    <w:aliases w:val="เลขหน้า"/>
    <w:rsid w:val="00B4759D"/>
    <w:rPr>
      <w:rFonts w:cs="Cordia New"/>
      <w:b/>
      <w:bCs/>
    </w:rPr>
  </w:style>
  <w:style w:type="paragraph" w:styleId="Footer">
    <w:name w:val="footer"/>
    <w:basedOn w:val="Normal"/>
    <w:link w:val="FooterChar"/>
    <w:uiPriority w:val="99"/>
    <w:unhideWhenUsed/>
    <w:rsid w:val="00B4759D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B4759D"/>
    <w:rPr>
      <w:rFonts w:cs="Angsana New"/>
      <w:szCs w:val="40"/>
    </w:rPr>
  </w:style>
  <w:style w:type="paragraph" w:styleId="Revision">
    <w:name w:val="Revision"/>
    <w:hidden/>
    <w:uiPriority w:val="99"/>
    <w:semiHidden/>
    <w:rsid w:val="00FA4F33"/>
    <w:pPr>
      <w:spacing w:after="0" w:line="240" w:lineRule="auto"/>
    </w:pPr>
    <w:rPr>
      <w:rFonts w:cs="Angsana New"/>
      <w:szCs w:val="40"/>
    </w:rPr>
  </w:style>
  <w:style w:type="character" w:styleId="CommentReference">
    <w:name w:val="annotation reference"/>
    <w:basedOn w:val="DefaultParagraphFont"/>
    <w:uiPriority w:val="99"/>
    <w:semiHidden/>
    <w:unhideWhenUsed/>
    <w:rsid w:val="00A71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1E26"/>
    <w:pPr>
      <w:spacing w:after="0" w:line="240" w:lineRule="auto"/>
    </w:pPr>
    <w:rPr>
      <w:rFonts w:ascii="Angsana New" w:eastAsia="Times New Roman" w:hAnsi="Angsana New" w:cs="Angsana New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1E26"/>
    <w:rPr>
      <w:rFonts w:ascii="Angsana New" w:eastAsia="Times New Roman" w:hAnsi="Angsana New" w:cs="Angsana New"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F67"/>
    <w:pPr>
      <w:spacing w:after="160"/>
    </w:pPr>
    <w:rPr>
      <w:rFonts w:asciiTheme="minorHAnsi" w:eastAsiaTheme="minorHAnsi" w:hAnsiTheme="minorHAns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F67"/>
    <w:rPr>
      <w:rFonts w:ascii="Angsana New" w:eastAsia="Times New Roman" w:hAnsi="Angsana New" w:cs="Angsana New"/>
      <w:b/>
      <w:bCs/>
      <w:kern w:val="0"/>
      <w:sz w:val="20"/>
      <w:szCs w:val="25"/>
      <w14:ligatures w14:val="none"/>
    </w:rPr>
  </w:style>
  <w:style w:type="character" w:styleId="FootnoteReference">
    <w:name w:val="footnote reference"/>
    <w:aliases w:val="อ้างอิงเชิงอรรถ"/>
    <w:semiHidden/>
    <w:unhideWhenUsed/>
    <w:rsid w:val="0082354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3211"/>
    <w:pPr>
      <w:spacing w:after="0" w:line="240" w:lineRule="auto"/>
    </w:pPr>
    <w:rPr>
      <w:rFonts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3211"/>
    <w:rPr>
      <w:rFonts w:cs="Angsana New"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904F13-7DB1-4860-9D7F-2D1D53012D6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860</Words>
  <Characters>3891</Characters>
  <Application>Microsoft Office Word</Application>
  <DocSecurity>0</DocSecurity>
  <Lines>85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Nutthatida Thaweecharoun</dc:creator>
  <cp:keywords/>
  <dc:description/>
  <cp:lastModifiedBy>Nitiya Sukcharoen</cp:lastModifiedBy>
  <cp:revision>30</cp:revision>
  <cp:lastPrinted>2025-11-05T03:43:00Z</cp:lastPrinted>
  <dcterms:created xsi:type="dcterms:W3CDTF">2025-12-12T03:48:00Z</dcterms:created>
  <dcterms:modified xsi:type="dcterms:W3CDTF">2025-12-26T04:07:00Z</dcterms:modified>
</cp:coreProperties>
</file>