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E4B0" w14:textId="77777777" w:rsidR="00443B4E" w:rsidRPr="00443B4E" w:rsidRDefault="003706D9" w:rsidP="00443B4E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napToGrid w:val="0"/>
          <w:color w:val="FFFFFF" w:themeColor="background1"/>
          <w:sz w:val="34"/>
          <w:szCs w:val="34"/>
          <w:lang w:eastAsia="th-TH"/>
        </w:rPr>
      </w:pPr>
      <w:r w:rsidRPr="00443B4E">
        <w:rPr>
          <w:noProof/>
          <w:color w:val="FFFFFF" w:themeColor="background1"/>
        </w:rPr>
        <w:drawing>
          <wp:anchor distT="0" distB="0" distL="114300" distR="114300" simplePos="0" relativeHeight="251659264" behindDoc="0" locked="0" layoutInCell="1" allowOverlap="1" wp14:anchorId="04CF49CD" wp14:editId="6C238313">
            <wp:simplePos x="0" y="0"/>
            <wp:positionH relativeFrom="page">
              <wp:posOffset>-12700</wp:posOffset>
            </wp:positionH>
            <wp:positionV relativeFrom="paragraph">
              <wp:posOffset>-1543050</wp:posOffset>
            </wp:positionV>
            <wp:extent cx="7562215" cy="1319530"/>
            <wp:effectExtent l="0" t="0" r="635" b="0"/>
            <wp:wrapNone/>
            <wp:docPr id="1309244561" name="Picture 130924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3.wmf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928" w:rsidRPr="00443B4E">
        <w:rPr>
          <w:rFonts w:ascii="TH SarabunPSK" w:hAnsi="TH SarabunPSK" w:cs="TH SarabunPSK"/>
          <w:snapToGrid w:val="0"/>
          <w:color w:val="FFFFFF" w:themeColor="background1"/>
          <w:sz w:val="34"/>
          <w:szCs w:val="34"/>
          <w:cs/>
          <w:lang w:eastAsia="th-TH"/>
        </w:rPr>
        <w:t>-</w:t>
      </w:r>
      <w:r w:rsidR="00443B4E" w:rsidRPr="00443B4E">
        <w:rPr>
          <w:rFonts w:ascii="TH SarabunPSK" w:hAnsi="TH SarabunPSK" w:cs="TH SarabunPSK"/>
          <w:snapToGrid w:val="0"/>
          <w:color w:val="FFFFFF" w:themeColor="background1"/>
          <w:sz w:val="34"/>
          <w:szCs w:val="34"/>
          <w:cs/>
          <w:lang w:eastAsia="th-TH"/>
        </w:rPr>
        <w:t>-ร่าง</w:t>
      </w:r>
      <w:r w:rsidR="00443B4E" w:rsidRPr="00443B4E">
        <w:rPr>
          <w:rFonts w:ascii="TH SarabunPSK" w:hAnsi="TH SarabunPSK" w:cs="TH SarabunPSK"/>
          <w:snapToGrid w:val="0"/>
          <w:color w:val="FFFFFF" w:themeColor="background1"/>
          <w:sz w:val="34"/>
          <w:szCs w:val="34"/>
          <w:lang w:eastAsia="th-TH"/>
        </w:rPr>
        <w:t>-</w:t>
      </w:r>
    </w:p>
    <w:p w14:paraId="43F632F1" w14:textId="77777777" w:rsidR="00443B4E" w:rsidRPr="00BA7BE8" w:rsidRDefault="00443B4E" w:rsidP="00443B4E">
      <w:pPr>
        <w:tabs>
          <w:tab w:val="left" w:pos="0"/>
        </w:tabs>
        <w:spacing w:line="230" w:lineRule="auto"/>
        <w:jc w:val="center"/>
        <w:rPr>
          <w:rFonts w:ascii="TH SarabunPSK" w:hAnsi="TH SarabunPSK" w:cs="TH SarabunPSK"/>
          <w:sz w:val="48"/>
          <w:szCs w:val="48"/>
          <w:cs/>
        </w:rPr>
      </w:pPr>
      <w:r w:rsidRPr="00BA7BE8">
        <w:rPr>
          <w:rFonts w:ascii="TH SarabunPSK" w:hAnsi="TH SarabunPSK" w:cs="TH SarabunPSK"/>
          <w:sz w:val="48"/>
          <w:szCs w:val="48"/>
          <w:cs/>
        </w:rPr>
        <w:t>ประกาศสำนักงานคณะกรรมการกำกับหลักทรัพย์และตลาดหลักทรัพย์</w:t>
      </w:r>
    </w:p>
    <w:p w14:paraId="570D1CE5" w14:textId="408A0630" w:rsidR="00443B4E" w:rsidRPr="00BA7BE8" w:rsidRDefault="00443B4E" w:rsidP="00443B4E">
      <w:pPr>
        <w:spacing w:line="230" w:lineRule="auto"/>
        <w:jc w:val="center"/>
        <w:rPr>
          <w:rFonts w:ascii="TH SarabunPSK" w:hAnsi="TH SarabunPSK" w:cs="TH SarabunPSK"/>
          <w:sz w:val="34"/>
          <w:szCs w:val="34"/>
        </w:rPr>
      </w:pPr>
      <w:r w:rsidRPr="00BA7BE8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Pr="00BA7BE8">
        <w:rPr>
          <w:rFonts w:ascii="TH SarabunPSK" w:hAnsi="TH SarabunPSK" w:cs="TH SarabunPSK"/>
          <w:sz w:val="34"/>
          <w:szCs w:val="34"/>
        </w:rPr>
        <w:t xml:space="preserve"> </w:t>
      </w:r>
      <w:r w:rsidRPr="00BA7BE8">
        <w:rPr>
          <w:rFonts w:ascii="TH SarabunPSK" w:hAnsi="TH SarabunPSK" w:cs="TH SarabunPSK" w:hint="cs"/>
          <w:sz w:val="34"/>
          <w:szCs w:val="34"/>
          <w:cs/>
        </w:rPr>
        <w:t>สม</w:t>
      </w:r>
      <w:r w:rsidRPr="00BA7BE8">
        <w:rPr>
          <w:rFonts w:ascii="TH SarabunPSK" w:hAnsi="TH SarabunPSK" w:cs="TH SarabunPSK"/>
          <w:sz w:val="34"/>
          <w:szCs w:val="34"/>
        </w:rPr>
        <w:t>.</w:t>
      </w:r>
      <w:r w:rsidRPr="00BA7BE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87479">
        <w:rPr>
          <w:rFonts w:ascii="TH SarabunPSK" w:hAnsi="TH SarabunPSK" w:cs="TH SarabunPSK" w:hint="cs"/>
          <w:sz w:val="34"/>
          <w:szCs w:val="34"/>
          <w:cs/>
        </w:rPr>
        <w:t>๕๑</w:t>
      </w:r>
      <w:r w:rsidRPr="00BA7BE8">
        <w:rPr>
          <w:rFonts w:ascii="TH SarabunPSK" w:hAnsi="TH SarabunPSK" w:cs="TH SarabunPSK"/>
          <w:sz w:val="34"/>
          <w:szCs w:val="34"/>
          <w:cs/>
        </w:rPr>
        <w:t>/</w:t>
      </w:r>
      <w:r w:rsidRPr="00BA7BE8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Pr="00BA7BE8">
        <w:rPr>
          <w:rFonts w:ascii="TH SarabunPSK" w:hAnsi="TH SarabunPSK" w:cs="TH SarabunPSK"/>
          <w:sz w:val="34"/>
          <w:szCs w:val="34"/>
          <w:cs/>
        </w:rPr>
        <w:br/>
        <w:t>เรื่อง  การกำหนดค่าธรรมเนียมการยื่นแบบแสดงรายการข้อมูล</w:t>
      </w:r>
    </w:p>
    <w:p w14:paraId="2D1A52C3" w14:textId="77777777" w:rsidR="00443B4E" w:rsidRPr="00BA7BE8" w:rsidRDefault="00443B4E" w:rsidP="00443B4E">
      <w:pPr>
        <w:spacing w:line="230" w:lineRule="auto"/>
        <w:jc w:val="center"/>
        <w:rPr>
          <w:rFonts w:ascii="TH SarabunPSK" w:hAnsi="TH SarabunPSK" w:cs="TH SarabunPSK"/>
          <w:sz w:val="34"/>
          <w:szCs w:val="34"/>
        </w:rPr>
      </w:pPr>
      <w:r w:rsidRPr="00BA7BE8">
        <w:rPr>
          <w:rFonts w:ascii="TH SarabunPSK" w:hAnsi="TH SarabunPSK" w:cs="TH SarabunPSK"/>
          <w:sz w:val="34"/>
          <w:szCs w:val="34"/>
          <w:cs/>
        </w:rPr>
        <w:t>การจดทะเบียน</w:t>
      </w:r>
      <w:r w:rsidRPr="00BA7BE8">
        <w:rPr>
          <w:rFonts w:ascii="TH SarabunPSK" w:hAnsi="TH SarabunPSK" w:cs="TH SarabunPSK"/>
          <w:sz w:val="34"/>
          <w:szCs w:val="34"/>
        </w:rPr>
        <w:t xml:space="preserve"> </w:t>
      </w:r>
      <w:r w:rsidRPr="00BA7BE8">
        <w:rPr>
          <w:rFonts w:ascii="TH SarabunPSK" w:hAnsi="TH SarabunPSK" w:cs="TH SarabunPSK"/>
          <w:sz w:val="34"/>
          <w:szCs w:val="34"/>
          <w:cs/>
        </w:rPr>
        <w:t xml:space="preserve"> และการยื่นคำขอต่าง</w:t>
      </w:r>
      <w:r w:rsidRPr="00BA7BE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sz w:val="34"/>
          <w:szCs w:val="34"/>
          <w:cs/>
        </w:rPr>
        <w:t xml:space="preserve"> ๆ</w:t>
      </w:r>
    </w:p>
    <w:p w14:paraId="65E5C6F3" w14:textId="24E22837" w:rsidR="00443B4E" w:rsidRPr="00BA7BE8" w:rsidRDefault="00443B4E" w:rsidP="00443B4E">
      <w:pPr>
        <w:spacing w:line="230" w:lineRule="auto"/>
        <w:jc w:val="center"/>
        <w:rPr>
          <w:rFonts w:ascii="TH SarabunPSK" w:hAnsi="TH SarabunPSK" w:cs="TH SarabunPSK"/>
          <w:sz w:val="34"/>
          <w:szCs w:val="34"/>
        </w:rPr>
      </w:pPr>
      <w:r w:rsidRPr="00BA7BE8">
        <w:rPr>
          <w:rFonts w:ascii="TH SarabunPSK" w:hAnsi="TH SarabunPSK" w:cs="TH SarabunPSK"/>
          <w:sz w:val="34"/>
          <w:szCs w:val="34"/>
        </w:rPr>
        <w:t>(</w:t>
      </w:r>
      <w:r w:rsidRPr="00BA7BE8">
        <w:rPr>
          <w:rFonts w:ascii="TH SarabunPSK" w:hAnsi="TH SarabunPSK" w:cs="TH SarabunPSK"/>
          <w:sz w:val="34"/>
          <w:szCs w:val="34"/>
          <w:cs/>
        </w:rPr>
        <w:t>ฉบับที่</w:t>
      </w:r>
      <w:r w:rsidRPr="00BA7BE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87479">
        <w:rPr>
          <w:rFonts w:ascii="TH SarabunPSK" w:hAnsi="TH SarabunPSK" w:cs="TH SarabunPSK" w:hint="cs"/>
          <w:sz w:val="34"/>
          <w:szCs w:val="34"/>
          <w:cs/>
        </w:rPr>
        <w:t>๗๔</w:t>
      </w:r>
      <w:r w:rsidRPr="00BA7BE8">
        <w:rPr>
          <w:rFonts w:ascii="TH SarabunPSK" w:hAnsi="TH SarabunPSK" w:cs="TH SarabunPSK"/>
          <w:sz w:val="34"/>
          <w:szCs w:val="34"/>
        </w:rPr>
        <w:t>)</w:t>
      </w:r>
    </w:p>
    <w:p w14:paraId="3B0E3663" w14:textId="77777777" w:rsidR="00443B4E" w:rsidRPr="00BA7BE8" w:rsidRDefault="00443B4E" w:rsidP="00443B4E">
      <w:pPr>
        <w:spacing w:line="230" w:lineRule="auto"/>
        <w:jc w:val="center"/>
        <w:rPr>
          <w:rFonts w:ascii="TH SarabunPSK" w:hAnsi="TH SarabunPSK" w:cs="TH SarabunPSK"/>
          <w:sz w:val="16"/>
          <w:szCs w:val="16"/>
        </w:rPr>
      </w:pPr>
      <w:r w:rsidRPr="00BA7BE8">
        <w:rPr>
          <w:rFonts w:ascii="TH SarabunPSK" w:hAnsi="TH SarabunPSK" w:cs="TH SarabunPSK"/>
          <w:noProof/>
          <w:sz w:val="34"/>
          <w:szCs w:val="34"/>
          <w:lang w:eastAsia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ED47D" wp14:editId="095AA444">
                <wp:simplePos x="0" y="0"/>
                <wp:positionH relativeFrom="column">
                  <wp:posOffset>1883215</wp:posOffset>
                </wp:positionH>
                <wp:positionV relativeFrom="paragraph">
                  <wp:posOffset>109025</wp:posOffset>
                </wp:positionV>
                <wp:extent cx="1987061" cy="5862"/>
                <wp:effectExtent l="0" t="0" r="32385" b="32385"/>
                <wp:wrapNone/>
                <wp:docPr id="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061" cy="58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BC4F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pt,8.6pt" to="304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" strokecolor="#0d0d0d [3069]" strokeweight=".5pt">
                <v:stroke joinstyle="miter"/>
              </v:line>
            </w:pict>
          </mc:Fallback>
        </mc:AlternateContent>
      </w:r>
    </w:p>
    <w:p w14:paraId="2B495333" w14:textId="77777777" w:rsidR="00443B4E" w:rsidRPr="00987E53" w:rsidRDefault="00443B4E" w:rsidP="00443B4E">
      <w:pPr>
        <w:spacing w:line="23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709A032" w14:textId="77777777" w:rsidR="00443B4E" w:rsidRPr="00BA7BE8" w:rsidRDefault="00443B4E" w:rsidP="00443B4E">
      <w:pPr>
        <w:spacing w:line="230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BA7BE8">
        <w:rPr>
          <w:rFonts w:ascii="TH SarabunPSK" w:hAnsi="TH SarabunPSK" w:cs="TH SarabunPSK"/>
          <w:sz w:val="34"/>
          <w:szCs w:val="34"/>
          <w:cs/>
        </w:rPr>
        <w:t>อาศัยอำนาจตามความในมาตรา</w:t>
      </w:r>
      <w:r w:rsidRPr="00BA7BE8">
        <w:rPr>
          <w:rFonts w:ascii="TH SarabunPSK" w:hAnsi="TH SarabunPSK" w:cs="TH SarabunPSK" w:hint="cs"/>
          <w:sz w:val="34"/>
          <w:szCs w:val="34"/>
          <w:cs/>
        </w:rPr>
        <w:t xml:space="preserve">  ๑๙  </w:t>
      </w:r>
      <w:r w:rsidRPr="00BA7BE8">
        <w:rPr>
          <w:rFonts w:ascii="TH SarabunPSK" w:hAnsi="TH SarabunPSK" w:cs="TH SarabunPSK"/>
          <w:sz w:val="34"/>
          <w:szCs w:val="34"/>
        </w:rPr>
        <w:t>(</w:t>
      </w:r>
      <w:r w:rsidRPr="00BA7BE8">
        <w:rPr>
          <w:rFonts w:ascii="TH SarabunPSK" w:hAnsi="TH SarabunPSK" w:cs="TH SarabunPSK" w:hint="cs"/>
          <w:sz w:val="34"/>
          <w:szCs w:val="34"/>
          <w:cs/>
        </w:rPr>
        <w:t>๓</w:t>
      </w:r>
      <w:r w:rsidRPr="00BA7BE8">
        <w:rPr>
          <w:rFonts w:ascii="TH SarabunPSK" w:hAnsi="TH SarabunPSK" w:cs="TH SarabunPSK"/>
          <w:sz w:val="34"/>
          <w:szCs w:val="34"/>
        </w:rPr>
        <w:t>)</w:t>
      </w:r>
      <w:r w:rsidRPr="00BA7BE8">
        <w:rPr>
          <w:rFonts w:ascii="TH SarabunPSK" w:hAnsi="TH SarabunPSK" w:cs="TH SarabunPSK" w:hint="cs"/>
          <w:sz w:val="34"/>
          <w:szCs w:val="34"/>
          <w:cs/>
        </w:rPr>
        <w:t xml:space="preserve">  แห่งพระราชบัญญัติหลักทรัพย์และตลาดหลักทรัพย์  </w:t>
      </w:r>
    </w:p>
    <w:p w14:paraId="075381BF" w14:textId="77777777" w:rsidR="00443B4E" w:rsidRPr="00BA7BE8" w:rsidRDefault="00443B4E" w:rsidP="00443B4E">
      <w:pPr>
        <w:spacing w:line="23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BA7BE8">
        <w:rPr>
          <w:rFonts w:ascii="TH SarabunPSK" w:hAnsi="TH SarabunPSK" w:cs="TH SarabunPSK"/>
          <w:sz w:val="34"/>
          <w:szCs w:val="34"/>
          <w:cs/>
        </w:rPr>
        <w:t>พ.ศ.</w:t>
      </w:r>
      <w:r w:rsidRPr="00BA7BE8">
        <w:rPr>
          <w:rFonts w:ascii="TH SarabunPSK" w:hAnsi="TH SarabunPSK" w:cs="TH SarabunPSK" w:hint="cs"/>
          <w:sz w:val="34"/>
          <w:szCs w:val="34"/>
          <w:cs/>
        </w:rPr>
        <w:t xml:space="preserve">  ๒๕๓๕  </w:t>
      </w:r>
      <w:r w:rsidRPr="00BA7BE8">
        <w:rPr>
          <w:rFonts w:ascii="TH SarabunPSK" w:hAnsi="TH SarabunPSK" w:cs="TH SarabunPSK"/>
          <w:sz w:val="34"/>
          <w:szCs w:val="34"/>
          <w:cs/>
        </w:rPr>
        <w:t>ซึ่งแก้ไขเพิ่มเติมโดยพระราชบัญญัติหลักทรัพย์และตลาดหลักทรัพย์</w:t>
      </w:r>
      <w:r w:rsidRPr="00BA7BE8">
        <w:rPr>
          <w:rFonts w:ascii="TH SarabunPSK" w:hAnsi="TH SarabunPSK" w:cs="TH SarabunPSK"/>
          <w:sz w:val="34"/>
          <w:szCs w:val="34"/>
        </w:rPr>
        <w:t xml:space="preserve"> </w:t>
      </w:r>
      <w:r w:rsidRPr="00BA7BE8">
        <w:rPr>
          <w:rFonts w:ascii="TH SarabunPSK" w:hAnsi="TH SarabunPSK" w:cs="TH SarabunPSK"/>
          <w:sz w:val="34"/>
          <w:szCs w:val="34"/>
          <w:cs/>
        </w:rPr>
        <w:t xml:space="preserve"> (ฉบับที่</w:t>
      </w:r>
      <w:r w:rsidRPr="00BA7BE8">
        <w:rPr>
          <w:rFonts w:ascii="TH SarabunPSK" w:hAnsi="TH SarabunPSK" w:cs="TH SarabunPSK"/>
          <w:sz w:val="34"/>
          <w:szCs w:val="34"/>
        </w:rPr>
        <w:t xml:space="preserve"> </w:t>
      </w:r>
      <w:r w:rsidRPr="00BA7BE8">
        <w:rPr>
          <w:rFonts w:ascii="TH SarabunPSK" w:hAnsi="TH SarabunPSK" w:cs="TH SarabunPSK"/>
          <w:sz w:val="34"/>
          <w:szCs w:val="34"/>
          <w:cs/>
        </w:rPr>
        <w:t xml:space="preserve"> ๔)</w:t>
      </w:r>
      <w:r w:rsidRPr="00BA7BE8">
        <w:rPr>
          <w:rFonts w:ascii="TH SarabunPSK" w:hAnsi="TH SarabunPSK" w:cs="TH SarabunPSK"/>
          <w:sz w:val="34"/>
          <w:szCs w:val="34"/>
        </w:rPr>
        <w:t xml:space="preserve"> </w:t>
      </w:r>
      <w:r w:rsidRPr="00BA7BE8">
        <w:rPr>
          <w:rFonts w:ascii="TH SarabunPSK" w:hAnsi="TH SarabunPSK" w:cs="TH SarabunPSK"/>
          <w:sz w:val="34"/>
          <w:szCs w:val="34"/>
          <w:cs/>
        </w:rPr>
        <w:t xml:space="preserve"> </w:t>
      </w:r>
      <w:bookmarkStart w:id="0" w:name="_Hlk116303278"/>
      <w:r w:rsidRPr="00BA7BE8">
        <w:rPr>
          <w:rFonts w:ascii="TH SarabunPSK" w:hAnsi="TH SarabunPSK" w:cs="TH SarabunPSK"/>
          <w:sz w:val="34"/>
          <w:szCs w:val="34"/>
          <w:cs/>
        </w:rPr>
        <w:br/>
      </w:r>
      <w:r w:rsidRPr="00BA7BE8">
        <w:rPr>
          <w:rFonts w:ascii="TH SarabunPSK" w:hAnsi="TH SarabunPSK" w:cs="TH SarabunPSK" w:hint="cs"/>
          <w:sz w:val="34"/>
          <w:szCs w:val="34"/>
          <w:cs/>
        </w:rPr>
        <w:t>พ</w:t>
      </w:r>
      <w:r w:rsidRPr="00BA7BE8">
        <w:rPr>
          <w:rFonts w:ascii="TH SarabunPSK" w:hAnsi="TH SarabunPSK" w:cs="TH SarabunPSK"/>
          <w:sz w:val="34"/>
          <w:szCs w:val="34"/>
        </w:rPr>
        <w:t>.</w:t>
      </w:r>
      <w:r w:rsidRPr="00BA7BE8">
        <w:rPr>
          <w:rFonts w:ascii="TH SarabunPSK" w:hAnsi="TH SarabunPSK" w:cs="TH SarabunPSK" w:hint="cs"/>
          <w:sz w:val="34"/>
          <w:szCs w:val="34"/>
          <w:cs/>
        </w:rPr>
        <w:t>ศ</w:t>
      </w:r>
      <w:r w:rsidRPr="00BA7BE8">
        <w:rPr>
          <w:rFonts w:ascii="TH SarabunPSK" w:hAnsi="TH SarabunPSK" w:cs="TH SarabunPSK"/>
          <w:sz w:val="34"/>
          <w:szCs w:val="34"/>
        </w:rPr>
        <w:t xml:space="preserve">.  </w:t>
      </w:r>
      <w:r w:rsidRPr="00BA7BE8">
        <w:rPr>
          <w:rFonts w:ascii="TH SarabunPSK" w:hAnsi="TH SarabunPSK" w:cs="TH SarabunPSK" w:hint="cs"/>
          <w:sz w:val="34"/>
          <w:szCs w:val="34"/>
          <w:cs/>
        </w:rPr>
        <w:t>๒๕๕๑  สำนักงานออกประกาศไว้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BA7BE8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</w:p>
    <w:bookmarkEnd w:id="0"/>
    <w:p w14:paraId="29A53F39" w14:textId="77777777" w:rsidR="00443B4E" w:rsidRPr="00BA7BE8" w:rsidRDefault="00443B4E" w:rsidP="00443B4E">
      <w:pPr>
        <w:tabs>
          <w:tab w:val="left" w:pos="1282"/>
          <w:tab w:val="left" w:pos="1710"/>
        </w:tabs>
        <w:spacing w:line="230" w:lineRule="auto"/>
        <w:ind w:firstLine="806"/>
        <w:jc w:val="thaiDistribute"/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</w:pPr>
      <w:r w:rsidRPr="00BA7BE8">
        <w:rPr>
          <w:rFonts w:ascii="TH SarabunPSK" w:hAnsi="TH SarabunPSK" w:cs="TH SarabunPSK"/>
          <w:color w:val="0D0D0D" w:themeColor="text1" w:themeTint="F2"/>
          <w:kern w:val="2"/>
          <w:sz w:val="34"/>
          <w:szCs w:val="34"/>
          <w:cs/>
          <w14:ligatures w14:val="standardContextual"/>
        </w:rPr>
        <w:t>ข้อ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</w:rPr>
        <w:tab/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>๑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</w:rPr>
        <w:tab/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>ให้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 xml:space="preserve">ยกเลิกความในข้อ  ๔  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>แห่งประกาศสำนักงานคณะกรรมการกำกับ</w:t>
      </w:r>
      <w:r w:rsidRPr="00BA7BE8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t>หลักทรัพย์</w:t>
      </w:r>
      <w:r w:rsidRPr="00BA7BE8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br/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และตลาดหลักทรัพย์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 xml:space="preserve"> 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ที่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>สบ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. 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 xml:space="preserve"> ๒๘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>/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>๒๕๔๗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 เรื่อง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การกำหนดค่าธรรมเนียมการยื่นแบบแสดงรายการข้อมูล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</w:rPr>
        <w:t xml:space="preserve">  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การจดทะเบียน 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และการยื่นคำขอต่าง 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>ๆ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 xml:space="preserve">  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>ลงวันที่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>๗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 xml:space="preserve"> กรกฎาคม 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พ.ศ.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>๒๕๔๗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 </w:t>
      </w:r>
      <w:r w:rsidRPr="00BA7BE8">
        <w:rPr>
          <w:rFonts w:ascii="TH SarabunPSK" w:hAnsi="TH SarabunPSK" w:cs="TH SarabunPSK" w:hint="cs"/>
          <w:color w:val="0D0D0D" w:themeColor="text1" w:themeTint="F2"/>
          <w:sz w:val="34"/>
          <w:szCs w:val="34"/>
          <w:cs/>
        </w:rPr>
        <w:t>ซึ่งแก้ไขเพิ่มเติม</w:t>
      </w:r>
      <w:r w:rsidRPr="00BA7BE8">
        <w:rPr>
          <w:rFonts w:ascii="TH SarabunPSK" w:hAnsi="TH SarabunPSK" w:cs="TH SarabunPSK" w:hint="cs"/>
          <w:color w:val="0D0D0D" w:themeColor="text1" w:themeTint="F2"/>
          <w:spacing w:val="2"/>
          <w:sz w:val="34"/>
          <w:szCs w:val="34"/>
          <w:cs/>
        </w:rPr>
        <w:t>โดย</w:t>
      </w:r>
      <w:r w:rsidRPr="00BA7BE8">
        <w:rPr>
          <w:rFonts w:ascii="TH SarabunPSK" w:hAnsi="TH SarabunPSK" w:cs="TH SarabunPSK"/>
          <w:color w:val="0D0D0D" w:themeColor="text1" w:themeTint="F2"/>
          <w:spacing w:val="2"/>
          <w:sz w:val="34"/>
          <w:szCs w:val="34"/>
          <w:cs/>
        </w:rPr>
        <w:t>ประกาศสำนักงานคณะกรรมการกำกับหลักทรัพย์และตลาดหลักทรัพย์</w:t>
      </w:r>
      <w:r w:rsidRPr="00BA7BE8">
        <w:rPr>
          <w:rFonts w:ascii="TH SarabunPSK" w:hAnsi="TH SarabunPSK" w:cs="TH SarabunPSK" w:hint="cs"/>
          <w:color w:val="0D0D0D" w:themeColor="text1" w:themeTint="F2"/>
          <w:spacing w:val="2"/>
          <w:sz w:val="34"/>
          <w:szCs w:val="34"/>
          <w:cs/>
        </w:rPr>
        <w:t xml:space="preserve">  </w:t>
      </w:r>
      <w:r w:rsidRPr="00BA7BE8">
        <w:rPr>
          <w:rFonts w:ascii="TH SarabunPSK" w:hAnsi="TH SarabunPSK" w:cs="TH SarabunPSK"/>
          <w:color w:val="0D0D0D" w:themeColor="text1" w:themeTint="F2"/>
          <w:spacing w:val="2"/>
          <w:sz w:val="34"/>
          <w:szCs w:val="34"/>
          <w:cs/>
        </w:rPr>
        <w:t>ที่</w:t>
      </w:r>
      <w:r w:rsidRPr="00BA7BE8">
        <w:rPr>
          <w:rFonts w:ascii="TH SarabunPSK" w:hAnsi="TH SarabunPSK" w:cs="TH SarabunPSK" w:hint="cs"/>
          <w:color w:val="0D0D0D" w:themeColor="text1" w:themeTint="F2"/>
          <w:spacing w:val="2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2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color w:val="0D0D0D" w:themeColor="text1" w:themeTint="F2"/>
          <w:spacing w:val="2"/>
          <w:sz w:val="34"/>
          <w:szCs w:val="34"/>
          <w:cs/>
        </w:rPr>
        <w:t>สม</w:t>
      </w:r>
      <w:r w:rsidRPr="00BA7BE8">
        <w:rPr>
          <w:rFonts w:ascii="TH SarabunPSK" w:hAnsi="TH SarabunPSK" w:cs="TH SarabunPSK"/>
          <w:color w:val="0D0D0D" w:themeColor="text1" w:themeTint="F2"/>
          <w:spacing w:val="2"/>
          <w:sz w:val="34"/>
          <w:szCs w:val="34"/>
          <w:cs/>
        </w:rPr>
        <w:t xml:space="preserve">. </w:t>
      </w:r>
      <w:r w:rsidRPr="00BA7BE8">
        <w:rPr>
          <w:rFonts w:ascii="TH SarabunPSK" w:hAnsi="TH SarabunPSK" w:cs="TH SarabunPSK" w:hint="cs"/>
          <w:color w:val="0D0D0D" w:themeColor="text1" w:themeTint="F2"/>
          <w:spacing w:val="2"/>
          <w:sz w:val="34"/>
          <w:szCs w:val="34"/>
          <w:cs/>
        </w:rPr>
        <w:t xml:space="preserve"> ๗</w:t>
      </w:r>
      <w:r w:rsidRPr="00BA7BE8">
        <w:rPr>
          <w:rFonts w:ascii="TH SarabunPSK" w:hAnsi="TH SarabunPSK" w:cs="TH SarabunPSK"/>
          <w:color w:val="0D0D0D" w:themeColor="text1" w:themeTint="F2"/>
          <w:spacing w:val="2"/>
          <w:sz w:val="34"/>
          <w:szCs w:val="34"/>
          <w:cs/>
        </w:rPr>
        <w:t>/</w:t>
      </w:r>
      <w:r w:rsidRPr="00BA7BE8">
        <w:rPr>
          <w:rFonts w:ascii="TH SarabunPSK" w:hAnsi="TH SarabunPSK" w:cs="TH SarabunPSK" w:hint="cs"/>
          <w:color w:val="0D0D0D" w:themeColor="text1" w:themeTint="F2"/>
          <w:spacing w:val="2"/>
          <w:sz w:val="34"/>
          <w:szCs w:val="34"/>
          <w:cs/>
        </w:rPr>
        <w:t>๒๕๖๗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 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br/>
      </w:r>
      <w:r w:rsidRPr="00BA7BE8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t xml:space="preserve">เรื่อง </w:t>
      </w:r>
      <w:r w:rsidRPr="00BA7BE8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Pr="00BA7BE8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</w:rPr>
        <w:t xml:space="preserve">  </w:t>
      </w:r>
      <w:r w:rsidRPr="00BA7BE8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t>การจดทะเบียน  และการยื่นคำขอต่าง  ๆ</w:t>
      </w:r>
      <w:r w:rsidRPr="00BA7BE8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(ฉบับที่  ๖๙)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ลงวันที่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๒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เมษายน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พ.ศ.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๒๕๖๗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และให้ใช้ความต่อไปนี้แทน</w:t>
      </w:r>
    </w:p>
    <w:p w14:paraId="43774872" w14:textId="77777777" w:rsidR="00443B4E" w:rsidRPr="00BA7BE8" w:rsidRDefault="00443B4E" w:rsidP="00443B4E">
      <w:pPr>
        <w:tabs>
          <w:tab w:val="left" w:pos="1350"/>
          <w:tab w:val="left" w:pos="1440"/>
          <w:tab w:val="left" w:pos="1710"/>
        </w:tabs>
        <w:spacing w:line="230" w:lineRule="auto"/>
        <w:ind w:firstLine="806"/>
        <w:jc w:val="thaiDistribute"/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</w:pP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>“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ข้อ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ab/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๔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ab/>
        <w:t>ให้ผู้เสนอขายหลักทรัพย์ชำระค่าธรรมเนียมเมื่อมีการยื่นแบบแสดงรายการข้อมูล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  <w:t xml:space="preserve">การเสนอขายหลักทรัพย์ตามหลักเกณฑ์ที่กำหนดไว้ตามประกาศนี้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</w:p>
    <w:p w14:paraId="522315FB" w14:textId="77777777" w:rsidR="00443B4E" w:rsidRPr="00BA7BE8" w:rsidRDefault="00443B4E" w:rsidP="00443B4E">
      <w:pPr>
        <w:tabs>
          <w:tab w:val="left" w:pos="1350"/>
          <w:tab w:val="left" w:pos="1440"/>
          <w:tab w:val="left" w:pos="1710"/>
        </w:tabs>
        <w:spacing w:line="230" w:lineRule="auto"/>
        <w:ind w:firstLine="806"/>
        <w:jc w:val="thaiDistribute"/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</w:pP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ในกรณีที่เป็น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ผู้เสนอขายหลักทรัพย์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ที่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มีลักษณะ</w:t>
      </w:r>
      <w:r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ดังต่อไปนี้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 ให้ชำระค่าธรรมเนียมตามวรรคหนึ่ง 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ในอัตรา  ๐  บาท</w:t>
      </w:r>
    </w:p>
    <w:p w14:paraId="270F0C7C" w14:textId="77777777" w:rsidR="00443B4E" w:rsidRPr="00BA7BE8" w:rsidRDefault="00443B4E" w:rsidP="00443B4E">
      <w:pPr>
        <w:tabs>
          <w:tab w:val="left" w:pos="1282"/>
          <w:tab w:val="left" w:pos="1350"/>
          <w:tab w:val="left" w:pos="1710"/>
        </w:tabs>
        <w:spacing w:line="230" w:lineRule="auto"/>
        <w:ind w:firstLine="806"/>
        <w:jc w:val="thaiDistribute"/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</w:pP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>(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๑)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ab/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บริษัทที่เสนอขายใบแสดงสิทธิในผลประโยชน์ที่เกิดจากหลักทรัพย์อ้างอิงตามประกาศคณะกรรมการกำกับตลาดทุนว่าด้วยการเสนอขายใบแสดงสิทธิในผลประโยชน์ที่เกิดจากหลักทรัพย์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  <w:t>อ้างอิงไทยโดยบริษัทย่อยของตลาดหลักทรัพย์แห่งประเทศไทย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เฉพาะที่เป็นการชำระค่าธรรมเนียมตาม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  <w:t>ข้อ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๕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 </w:t>
      </w:r>
    </w:p>
    <w:p w14:paraId="075EC3C6" w14:textId="77777777" w:rsidR="00443B4E" w:rsidRPr="00BA7BE8" w:rsidRDefault="00443B4E" w:rsidP="00443B4E">
      <w:pPr>
        <w:tabs>
          <w:tab w:val="left" w:pos="1282"/>
          <w:tab w:val="left" w:pos="1350"/>
          <w:tab w:val="left" w:pos="1710"/>
        </w:tabs>
        <w:spacing w:line="230" w:lineRule="auto"/>
        <w:ind w:firstLine="806"/>
        <w:jc w:val="thaiDistribute"/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</w:pP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>(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๒)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ab/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บริษัทที่ออกหุ้นเพื่อรองรับใบสำคัญแสดงสิทธิที่จะซื้อหุ้นที่มีอายุไม่เกิน</w:t>
      </w:r>
      <w:r w:rsidRPr="00987E53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สอง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เดือน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  <w:t>นับแต่วันที่ออกซึ่งระบุไว้ในใบสำคัญแสดงสิทธินั้น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และได้เสนอขายใบสำคัญแสดงสิทธิที่จะซื้อหุ้นนั้นให้แก่</w:t>
      </w:r>
      <w:r w:rsidRPr="007756F5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t>ผู้ถือหุ้นของบริษัทที่ออกหลักทรัพย์ดังกล่าวตามสัดส่วนการถือหุ้น  เฉพาะที่เป็นการชำระค่าธรรมเนียมตาม</w:t>
      </w:r>
      <w:r w:rsidRPr="007756F5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br/>
        <w:t>ข้อ  ๕  (๑)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 </w:t>
      </w:r>
    </w:p>
    <w:p w14:paraId="5989246C" w14:textId="77777777" w:rsidR="00443B4E" w:rsidRPr="00FD22AE" w:rsidRDefault="00443B4E" w:rsidP="00443B4E">
      <w:pPr>
        <w:tabs>
          <w:tab w:val="left" w:pos="1282"/>
          <w:tab w:val="left" w:pos="1440"/>
        </w:tabs>
        <w:spacing w:line="230" w:lineRule="auto"/>
        <w:ind w:firstLine="806"/>
        <w:jc w:val="thaiDistribute"/>
        <w:rPr>
          <w:rFonts w:ascii="TH SarabunPSK" w:hAnsi="TH SarabunPSK" w:cs="TH SarabunPSK"/>
          <w:color w:val="0D0D0D" w:themeColor="text1" w:themeTint="F2"/>
          <w:sz w:val="34"/>
          <w:szCs w:val="34"/>
        </w:rPr>
      </w:pP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lastRenderedPageBreak/>
        <w:t>(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๓)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ab/>
        <w:t xml:space="preserve">บริษัทที่เสนอขายหุ้นต่อประชาชนเป็นการทั่วไปตามประกาศคณะกรรมการกำกับตลาดทุนว่าด้วยการเสนอขายหุ้นที่ออกใหม่โดยบริษัทมหาชนจำกัดเพื่อการเป็นบริษัทจดทะเบียนในตลาดหลักทรัพย์ไลฟ์เอ็กซ์เช้นจ์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และการเสนอขายหลักทรัพย์ของบริษัทจดทะเบียนในตลาดหลักทรัพย์</w:t>
      </w:r>
      <w:r w:rsidRPr="00FD22AE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ไลฟ์เอ็กซ์เช้นจ์  เฉพาะที่เป็นการชำระค่าธรรมเนียมตามข้อ  ๕  </w:t>
      </w:r>
    </w:p>
    <w:p w14:paraId="7D47247D" w14:textId="77777777" w:rsidR="00443B4E" w:rsidRPr="00BA7BE8" w:rsidRDefault="00443B4E" w:rsidP="00443B4E">
      <w:pPr>
        <w:tabs>
          <w:tab w:val="left" w:pos="1282"/>
          <w:tab w:val="left" w:pos="1710"/>
        </w:tabs>
        <w:spacing w:line="230" w:lineRule="auto"/>
        <w:ind w:firstLine="806"/>
        <w:jc w:val="thaiDistribute"/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</w:pP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>(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๔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)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ab/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บริษัทที่มีหุ้นเป็นหลักทรัพย์จดทะเบียนในตลาดหลักทรัพย์แห่งประเทศไทยซึ่งไม่มีประเด็นเกี่ยวกับการกำกับดูแลกิจการที่ดีตามส่วนที่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๒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ของหมวด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๒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ของภาค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๒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แห่งประกาศคณะกรรมการกำกับตลาดทุน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ที่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ทจ.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๓๙/๒๕๕๙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เรื่อง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การขออนุญาตและการอนุญาตให้เสนอขายหุ้น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  <w:t xml:space="preserve">ที่ออกใหม่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ลงวันที่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๓๐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กันยายน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พ.ศ.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๒๕๕๙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เฉพาะที่เป็นการชำระค่าธรรมเนียมตามข้อ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๕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(๑)</w:t>
      </w:r>
    </w:p>
    <w:p w14:paraId="2D4FC6C6" w14:textId="77777777" w:rsidR="00443B4E" w:rsidRPr="00BA7BE8" w:rsidRDefault="00443B4E" w:rsidP="00443B4E">
      <w:pPr>
        <w:tabs>
          <w:tab w:val="left" w:pos="1282"/>
          <w:tab w:val="left" w:pos="1440"/>
          <w:tab w:val="left" w:pos="1530"/>
        </w:tabs>
        <w:spacing w:line="230" w:lineRule="auto"/>
        <w:ind w:firstLine="806"/>
        <w:jc w:val="thaiDistribute"/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</w:pP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>(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๕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)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ab/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บริษัทที่มีหุ้นเป็นหลักทรัพย์จดทะเบียนในตลาดหลักทรัพย์แห่งประเทศไทย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  <w:t>ที่ออกหลักทรัพย์ตามประกาศคณะกรรมการกำกับตลาดทุนว่าด้วยการออกและเสนอขายหลักทรัพย์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</w:r>
      <w:r w:rsidRPr="00FD22AE">
        <w:rPr>
          <w:rFonts w:ascii="TH SarabunPSK" w:hAnsi="TH SarabunPSK" w:cs="TH SarabunPSK"/>
          <w:color w:val="0D0D0D" w:themeColor="text1" w:themeTint="F2"/>
          <w:spacing w:val="2"/>
          <w:sz w:val="34"/>
          <w:szCs w:val="34"/>
          <w:cs/>
        </w:rPr>
        <w:t>ของบริษัทจดทะเบียนตามแผนฟื้นฟูกิจการ  เฉพาะที่เป็นการชำระค่าธรรมเนียมตามข้อ  ๕  (๑)</w:t>
      </w:r>
    </w:p>
    <w:p w14:paraId="68895B0A" w14:textId="77777777" w:rsidR="00443B4E" w:rsidRPr="00E01E1B" w:rsidRDefault="00443B4E" w:rsidP="00443B4E">
      <w:pPr>
        <w:tabs>
          <w:tab w:val="left" w:pos="1282"/>
          <w:tab w:val="left" w:pos="1710"/>
        </w:tabs>
        <w:spacing w:line="230" w:lineRule="auto"/>
        <w:ind w:firstLine="806"/>
        <w:jc w:val="thaiDistribute"/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</w:rPr>
      </w:pP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>(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๖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>)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ab/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บริษัทที่ออกตราสารหนี้หรือศุกูกในลักษณะโครงการที่ได้ยื่นปรับปรุงข้อมูลบริษัท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>ด้วยแบบ</w:t>
      </w:r>
      <w:r w:rsidRPr="00BA7BE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spacing w:val="-4"/>
          <w:sz w:val="34"/>
          <w:szCs w:val="34"/>
          <w:cs/>
        </w:rPr>
        <w:t>๖๙</w:t>
      </w:r>
      <w:r w:rsidRPr="00BA7BE8">
        <w:rPr>
          <w:rFonts w:ascii="TH SarabunPSK" w:hAnsi="TH SarabunPSK" w:cs="TH SarabunPSK"/>
          <w:spacing w:val="-4"/>
          <w:sz w:val="34"/>
          <w:szCs w:val="34"/>
        </w:rPr>
        <w:t xml:space="preserve"> – PO - MTN  (</w:t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 xml:space="preserve">ส่วนที่ </w:t>
      </w:r>
      <w:r w:rsidRPr="00BA7BE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๓</w:t>
      </w:r>
      <w:r w:rsidRPr="00BA7BE8">
        <w:rPr>
          <w:rFonts w:ascii="TH SarabunPSK" w:hAnsi="TH SarabunPSK" w:cs="TH SarabunPSK"/>
          <w:spacing w:val="-4"/>
          <w:sz w:val="34"/>
          <w:szCs w:val="34"/>
        </w:rPr>
        <w:t xml:space="preserve">  :  </w:t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>แบบ</w:t>
      </w:r>
      <w:r w:rsidRPr="00BA7BE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spacing w:val="-4"/>
          <w:sz w:val="34"/>
          <w:szCs w:val="34"/>
          <w:cs/>
        </w:rPr>
        <w:t>๖๙</w:t>
      </w:r>
      <w:r w:rsidRPr="00BA7BE8">
        <w:rPr>
          <w:rFonts w:ascii="TH SarabunPSK" w:hAnsi="TH SarabunPSK" w:cs="TH SarabunPSK"/>
          <w:spacing w:val="-4"/>
          <w:sz w:val="34"/>
          <w:szCs w:val="34"/>
        </w:rPr>
        <w:t xml:space="preserve"> – PO - SUPPLEMENT)  </w:t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>แบบ</w:t>
      </w:r>
      <w:r w:rsidRPr="00BA7BE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spacing w:val="-4"/>
          <w:sz w:val="34"/>
          <w:szCs w:val="34"/>
          <w:cs/>
        </w:rPr>
        <w:t>๖๙</w:t>
      </w:r>
      <w:r w:rsidRPr="00BA7BE8">
        <w:rPr>
          <w:rFonts w:ascii="TH SarabunPSK" w:hAnsi="TH SarabunPSK" w:cs="TH SarabunPSK"/>
          <w:spacing w:val="-4"/>
          <w:sz w:val="34"/>
          <w:szCs w:val="34"/>
        </w:rPr>
        <w:t xml:space="preserve"> – PP - MTN  </w:t>
      </w:r>
      <w:r w:rsidRPr="00BA7BE8">
        <w:rPr>
          <w:rFonts w:ascii="TH SarabunPSK" w:hAnsi="TH SarabunPSK" w:cs="TH SarabunPSK"/>
          <w:spacing w:val="-4"/>
          <w:sz w:val="34"/>
          <w:szCs w:val="34"/>
        </w:rPr>
        <w:br/>
      </w:r>
      <w:r w:rsidRPr="00AE058C">
        <w:rPr>
          <w:rFonts w:ascii="TH SarabunPSK" w:hAnsi="TH SarabunPSK" w:cs="TH SarabunPSK"/>
          <w:spacing w:val="-7"/>
          <w:sz w:val="34"/>
          <w:szCs w:val="34"/>
        </w:rPr>
        <w:t>(</w:t>
      </w:r>
      <w:r w:rsidRPr="00AE058C">
        <w:rPr>
          <w:rFonts w:ascii="TH SarabunPSK" w:hAnsi="TH SarabunPSK" w:cs="TH SarabunPSK"/>
          <w:spacing w:val="-7"/>
          <w:sz w:val="34"/>
          <w:szCs w:val="34"/>
          <w:cs/>
        </w:rPr>
        <w:t>ส่วนที่</w:t>
      </w:r>
      <w:r w:rsidRPr="00AE058C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AE058C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AE058C">
        <w:rPr>
          <w:rFonts w:ascii="TH SarabunPSK" w:hAnsi="TH SarabunPSK" w:cs="TH SarabunPSK" w:hint="cs"/>
          <w:spacing w:val="-7"/>
          <w:sz w:val="34"/>
          <w:szCs w:val="34"/>
          <w:cs/>
        </w:rPr>
        <w:t>๓</w:t>
      </w:r>
      <w:r w:rsidRPr="00AE058C">
        <w:rPr>
          <w:rFonts w:ascii="TH SarabunPSK" w:hAnsi="TH SarabunPSK" w:cs="TH SarabunPSK"/>
          <w:spacing w:val="-7"/>
          <w:sz w:val="34"/>
          <w:szCs w:val="34"/>
        </w:rPr>
        <w:t xml:space="preserve">  :  </w:t>
      </w:r>
      <w:r w:rsidRPr="00AE058C">
        <w:rPr>
          <w:rFonts w:ascii="TH SarabunPSK" w:hAnsi="TH SarabunPSK" w:cs="TH SarabunPSK"/>
          <w:spacing w:val="-7"/>
          <w:sz w:val="34"/>
          <w:szCs w:val="34"/>
          <w:cs/>
        </w:rPr>
        <w:t>แบบ</w:t>
      </w:r>
      <w:r w:rsidRPr="00AE058C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AE058C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AE058C">
        <w:rPr>
          <w:rFonts w:ascii="TH SarabunPSK" w:hAnsi="TH SarabunPSK" w:cs="TH SarabunPSK" w:hint="cs"/>
          <w:spacing w:val="-7"/>
          <w:sz w:val="34"/>
          <w:szCs w:val="34"/>
          <w:cs/>
        </w:rPr>
        <w:t>๖๙</w:t>
      </w:r>
      <w:r w:rsidRPr="00AE058C">
        <w:rPr>
          <w:rFonts w:ascii="TH SarabunPSK" w:hAnsi="TH SarabunPSK" w:cs="TH SarabunPSK"/>
          <w:spacing w:val="-7"/>
          <w:sz w:val="34"/>
          <w:szCs w:val="34"/>
        </w:rPr>
        <w:t xml:space="preserve"> – PP - SUPPLEMENT)  </w:t>
      </w:r>
      <w:r w:rsidRPr="00AE058C">
        <w:rPr>
          <w:rFonts w:ascii="TH SarabunPSK" w:hAnsi="TH SarabunPSK" w:cs="TH SarabunPSK"/>
          <w:spacing w:val="-7"/>
          <w:sz w:val="34"/>
          <w:szCs w:val="34"/>
          <w:cs/>
        </w:rPr>
        <w:t xml:space="preserve">แบบ </w:t>
      </w:r>
      <w:r w:rsidRPr="00AE058C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๖๙ </w:t>
      </w:r>
      <w:r w:rsidRPr="00AE058C">
        <w:rPr>
          <w:rFonts w:ascii="TH SarabunPSK" w:hAnsi="TH SarabunPSK" w:cs="TH SarabunPSK"/>
          <w:spacing w:val="-7"/>
          <w:sz w:val="34"/>
          <w:szCs w:val="34"/>
          <w:cs/>
        </w:rPr>
        <w:t>–</w:t>
      </w:r>
      <w:r w:rsidRPr="00AE058C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AE058C">
        <w:rPr>
          <w:rFonts w:ascii="TH SarabunPSK" w:hAnsi="TH SarabunPSK" w:cs="TH SarabunPSK"/>
          <w:spacing w:val="-7"/>
          <w:sz w:val="34"/>
          <w:szCs w:val="34"/>
        </w:rPr>
        <w:t>FD - MTN  (</w:t>
      </w:r>
      <w:r w:rsidRPr="00AE058C">
        <w:rPr>
          <w:rFonts w:ascii="TH SarabunPSK" w:hAnsi="TH SarabunPSK" w:cs="TH SarabunPSK"/>
          <w:spacing w:val="-7"/>
          <w:sz w:val="34"/>
          <w:szCs w:val="34"/>
          <w:cs/>
        </w:rPr>
        <w:t xml:space="preserve">ส่วนที่ </w:t>
      </w:r>
      <w:r w:rsidRPr="00AE058C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๓</w:t>
      </w:r>
      <w:r w:rsidRPr="00AE058C">
        <w:rPr>
          <w:rFonts w:ascii="TH SarabunPSK" w:hAnsi="TH SarabunPSK" w:cs="TH SarabunPSK"/>
          <w:spacing w:val="-7"/>
          <w:sz w:val="34"/>
          <w:szCs w:val="34"/>
        </w:rPr>
        <w:t xml:space="preserve">  :  </w:t>
      </w:r>
      <w:r w:rsidRPr="00AE058C">
        <w:rPr>
          <w:rFonts w:ascii="TH SarabunPSK" w:hAnsi="TH SarabunPSK" w:cs="TH SarabunPSK" w:hint="cs"/>
          <w:spacing w:val="-7"/>
          <w:sz w:val="34"/>
          <w:szCs w:val="34"/>
          <w:cs/>
        </w:rPr>
        <w:t>แบบ  ๖๙</w:t>
      </w:r>
      <w:r w:rsidRPr="00AE058C">
        <w:rPr>
          <w:rFonts w:ascii="TH SarabunPSK" w:hAnsi="TH SarabunPSK" w:cs="TH SarabunPSK"/>
          <w:spacing w:val="-7"/>
          <w:sz w:val="34"/>
          <w:szCs w:val="34"/>
        </w:rPr>
        <w:t xml:space="preserve"> – FD - </w:t>
      </w:r>
      <w:r w:rsidRPr="00E01E1B">
        <w:rPr>
          <w:rFonts w:ascii="TH SarabunPSK" w:hAnsi="TH SarabunPSK" w:cs="TH SarabunPSK"/>
          <w:spacing w:val="-7"/>
          <w:sz w:val="34"/>
          <w:szCs w:val="34"/>
        </w:rPr>
        <w:t>SUPPLEMENT)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 xml:space="preserve"> แบบ </w:t>
      </w:r>
      <w:r w:rsidRPr="00E01E1B">
        <w:rPr>
          <w:rFonts w:ascii="TH SarabunPSK" w:hAnsi="TH SarabunPSK" w:cs="TH SarabunPSK"/>
          <w:spacing w:val="-7"/>
          <w:sz w:val="34"/>
          <w:szCs w:val="34"/>
        </w:rPr>
        <w:t xml:space="preserve"> 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>๖๙</w:t>
      </w:r>
      <w:r w:rsidRPr="00E01E1B">
        <w:rPr>
          <w:rFonts w:ascii="TH SarabunPSK" w:hAnsi="TH SarabunPSK" w:cs="TH SarabunPSK"/>
          <w:spacing w:val="-7"/>
          <w:sz w:val="34"/>
          <w:szCs w:val="34"/>
        </w:rPr>
        <w:t xml:space="preserve"> – PO – MTN – SUKUK  (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>ส่วนที่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>๓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spacing w:val="-7"/>
          <w:sz w:val="34"/>
          <w:szCs w:val="34"/>
        </w:rPr>
        <w:t xml:space="preserve">:  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>แบบ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>๖๙</w:t>
      </w:r>
      <w:r w:rsidRPr="00E01E1B">
        <w:rPr>
          <w:rFonts w:ascii="TH SarabunPSK" w:hAnsi="TH SarabunPSK" w:cs="TH SarabunPSK"/>
          <w:spacing w:val="-7"/>
          <w:sz w:val="34"/>
          <w:szCs w:val="34"/>
        </w:rPr>
        <w:t xml:space="preserve"> – PO – SUPPLEMENT - SUKUK)  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>หรือ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 xml:space="preserve"> แบบ 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๖๙</w:t>
      </w:r>
      <w:r w:rsidRPr="00E01E1B">
        <w:rPr>
          <w:rFonts w:ascii="TH SarabunPSK" w:hAnsi="TH SarabunPSK" w:cs="TH SarabunPSK"/>
          <w:spacing w:val="-7"/>
          <w:sz w:val="34"/>
          <w:szCs w:val="34"/>
        </w:rPr>
        <w:t xml:space="preserve"> – PP – MTN – SUKUK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 xml:space="preserve"> (ส่วนที่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>๓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spacing w:val="-7"/>
          <w:sz w:val="34"/>
          <w:szCs w:val="34"/>
        </w:rPr>
        <w:t xml:space="preserve"> :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 xml:space="preserve">แบบ </w:t>
      </w:r>
      <w:r w:rsidRPr="00E01E1B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๖๙</w:t>
      </w:r>
      <w:r w:rsidRPr="00E01E1B">
        <w:rPr>
          <w:rFonts w:ascii="TH SarabunPSK" w:hAnsi="TH SarabunPSK" w:cs="TH SarabunPSK"/>
          <w:spacing w:val="-7"/>
          <w:sz w:val="34"/>
          <w:szCs w:val="34"/>
        </w:rPr>
        <w:t xml:space="preserve"> – PP – SUPPLEMENT -</w:t>
      </w:r>
      <w:r w:rsidRPr="00E971AD">
        <w:rPr>
          <w:rFonts w:ascii="TH SarabunPSK" w:hAnsi="TH SarabunPSK" w:cs="TH SarabunPSK"/>
          <w:sz w:val="34"/>
          <w:szCs w:val="34"/>
        </w:rPr>
        <w:t xml:space="preserve"> </w:t>
      </w:r>
      <w:r w:rsidRPr="00E01E1B">
        <w:rPr>
          <w:rFonts w:ascii="TH SarabunPSK" w:hAnsi="TH SarabunPSK" w:cs="TH SarabunPSK"/>
          <w:spacing w:val="-7"/>
          <w:sz w:val="34"/>
          <w:szCs w:val="34"/>
        </w:rPr>
        <w:t>SUKUK</w:t>
      </w:r>
      <w:r w:rsidRPr="00E01E1B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Pr="00E01E1B">
        <w:rPr>
          <w:rFonts w:ascii="TH SarabunPSK" w:hAnsi="TH SarabunPSK" w:cs="TH SarabunPSK"/>
          <w:spacing w:val="-7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t xml:space="preserve">เฉพาะกรณีการยื่นแบบดังกล่าว </w:t>
      </w:r>
      <w:r w:rsidRPr="00E01E1B">
        <w:rPr>
          <w:rFonts w:ascii="TH SarabunPSK" w:hAnsi="TH SarabunPSK" w:cs="TH SarabunPSK" w:hint="cs"/>
          <w:color w:val="0D0D0D" w:themeColor="text1" w:themeTint="F2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t>เฉพาะที่เป็นการชำระค่าธรรมเนียมตามข้อ</w:t>
      </w:r>
      <w:r w:rsidRPr="00E01E1B">
        <w:rPr>
          <w:rFonts w:ascii="TH SarabunPSK" w:hAnsi="TH SarabunPSK" w:cs="TH SarabunPSK" w:hint="cs"/>
          <w:color w:val="0D0D0D" w:themeColor="text1" w:themeTint="F2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t xml:space="preserve"> ๕ </w:t>
      </w:r>
      <w:r w:rsidRPr="00E01E1B">
        <w:rPr>
          <w:rFonts w:ascii="TH SarabunPSK" w:hAnsi="TH SarabunPSK" w:cs="TH SarabunPSK" w:hint="cs"/>
          <w:color w:val="0D0D0D" w:themeColor="text1" w:themeTint="F2"/>
          <w:spacing w:val="-7"/>
          <w:sz w:val="34"/>
          <w:szCs w:val="34"/>
          <w:cs/>
        </w:rPr>
        <w:t xml:space="preserve"> </w:t>
      </w:r>
      <w:r w:rsidRPr="00E01E1B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t>(๑</w:t>
      </w:r>
      <w:r w:rsidRPr="00E01E1B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</w:rPr>
        <w:t>)</w:t>
      </w:r>
    </w:p>
    <w:p w14:paraId="787688EA" w14:textId="77777777" w:rsidR="00443B4E" w:rsidRPr="00E971AD" w:rsidRDefault="00443B4E" w:rsidP="00443B4E">
      <w:pPr>
        <w:tabs>
          <w:tab w:val="left" w:pos="1282"/>
          <w:tab w:val="left" w:pos="1710"/>
        </w:tabs>
        <w:spacing w:line="230" w:lineRule="auto"/>
        <w:ind w:firstLine="806"/>
        <w:jc w:val="thaiDistribute"/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</w:rPr>
      </w:pPr>
      <w:r w:rsidRPr="00DC1BE2">
        <w:rPr>
          <w:rFonts w:ascii="TH SarabunPSK" w:hAnsi="TH SarabunPSK" w:cs="TH SarabunPSK"/>
          <w:color w:val="0D0D0D" w:themeColor="text1" w:themeTint="F2"/>
          <w:sz w:val="34"/>
          <w:szCs w:val="34"/>
        </w:rPr>
        <w:t>(</w:t>
      </w:r>
      <w:r w:rsidRPr="00DC1BE2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>๗)</w:t>
      </w:r>
      <w:r w:rsidRPr="00DC1BE2">
        <w:rPr>
          <w:rFonts w:ascii="TH SarabunPSK" w:hAnsi="TH SarabunPSK" w:cs="TH SarabunPSK"/>
          <w:color w:val="0D0D0D" w:themeColor="text1" w:themeTint="F2"/>
          <w:sz w:val="34"/>
          <w:szCs w:val="34"/>
        </w:rPr>
        <w:tab/>
      </w:r>
      <w:r w:rsidRPr="00DC1BE2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บริษัทที่ออกหุ้นกู้ที่มีอนุพันธ์แฝงเฉพาะกรณีการยื่นแบบ  ๖๙ – </w:t>
      </w:r>
      <w:r w:rsidRPr="00DC1BE2">
        <w:rPr>
          <w:rFonts w:ascii="TH SarabunPSK" w:hAnsi="TH SarabunPSK" w:cs="TH SarabunPSK"/>
          <w:color w:val="0D0D0D" w:themeColor="text1" w:themeTint="F2"/>
          <w:sz w:val="34"/>
          <w:szCs w:val="34"/>
        </w:rPr>
        <w:t>SN</w:t>
      </w:r>
      <w:r w:rsidRPr="00DC1BE2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 xml:space="preserve"> </w:t>
      </w:r>
      <w:r w:rsidRPr="00DC1BE2">
        <w:rPr>
          <w:rFonts w:ascii="TH SarabunPSK" w:hAnsi="TH SarabunPSK" w:cs="TH SarabunPSK"/>
          <w:color w:val="0D0D0D" w:themeColor="text1" w:themeTint="F2"/>
          <w:sz w:val="34"/>
          <w:szCs w:val="34"/>
        </w:rPr>
        <w:t xml:space="preserve"> (</w:t>
      </w:r>
      <w:r w:rsidRPr="00DC1BE2">
        <w:rPr>
          <w:rFonts w:ascii="TH SarabunPSK" w:hAnsi="TH SarabunPSK" w:cs="TH SarabunPSK"/>
          <w:color w:val="0D0D0D" w:themeColor="text1" w:themeTint="F2"/>
          <w:sz w:val="34"/>
          <w:szCs w:val="34"/>
          <w:cs/>
        </w:rPr>
        <w:t>ส่วนที่  ๒  :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  <w:t>แบบ</w:t>
      </w:r>
      <w:r w:rsidRPr="00E971AD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๖๙ –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 xml:space="preserve">SN -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๒)</w:t>
      </w:r>
      <w:r w:rsidRPr="00E971AD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เฉพาะที่เป็นการ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ชำระค่าธรรมเนียมตามข้อ </w:t>
      </w:r>
      <w:r w:rsidRPr="00E971AD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๕</w:t>
      </w:r>
      <w:r w:rsidRPr="00E971AD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(๑) </w:t>
      </w:r>
      <w:r w:rsidRPr="00E971AD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แต่ไม่รวมถึงกรณีที่บริษัท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  <w:t>ยื่นแบบเพื่อขอเพิ่มวงเงินการเสนอขายหุ้นกู้ที่มีอนุพันธ์แฝง</w:t>
      </w:r>
      <w:r w:rsidRPr="00E971AD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ให้ชำระค่าธรรมเนียมตามอัตราที่กำหนด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  <w:t>ในข้อ</w:t>
      </w:r>
      <w:r w:rsidRPr="00E971AD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 ๖/๒ </w:t>
      </w:r>
      <w:r w:rsidRPr="00E971AD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(๒) </w:t>
      </w:r>
      <w:r w:rsidRPr="00E971AD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วรรคสอง</w:t>
      </w:r>
    </w:p>
    <w:p w14:paraId="766F63A1" w14:textId="77777777" w:rsidR="00443B4E" w:rsidRPr="00E5183A" w:rsidRDefault="00443B4E" w:rsidP="00443B4E">
      <w:pPr>
        <w:tabs>
          <w:tab w:val="left" w:pos="1282"/>
          <w:tab w:val="left" w:pos="1530"/>
          <w:tab w:val="left" w:pos="1710"/>
        </w:tabs>
        <w:spacing w:line="230" w:lineRule="auto"/>
        <w:ind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E5183A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</w:rPr>
        <w:t>(</w:t>
      </w:r>
      <w:r w:rsidRPr="00E5183A">
        <w:rPr>
          <w:rFonts w:ascii="TH SarabunPSK" w:hAnsi="TH SarabunPSK" w:cs="TH SarabunPSK" w:hint="cs"/>
          <w:color w:val="0D0D0D" w:themeColor="text1" w:themeTint="F2"/>
          <w:spacing w:val="-7"/>
          <w:sz w:val="34"/>
          <w:szCs w:val="34"/>
          <w:cs/>
        </w:rPr>
        <w:t>๘</w:t>
      </w:r>
      <w:r w:rsidRPr="00E5183A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t>)</w:t>
      </w:r>
      <w:r w:rsidRPr="00E5183A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</w:rPr>
        <w:tab/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>บริษัทที่ออกตราสารหนี้ระยะสั้นในลักษณะโครงการตามข้อ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>๖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t>/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t xml:space="preserve"> 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 (ข)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 หรือ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Pr="00E971AD">
        <w:rPr>
          <w:rFonts w:ascii="TH SarabunPSK" w:hAnsi="TH SarabunPSK" w:cs="TH SarabunPSK"/>
          <w:spacing w:val="-2"/>
          <w:sz w:val="34"/>
          <w:szCs w:val="34"/>
          <w:cs/>
        </w:rPr>
        <w:t>ศุกูกระยะสั้นในลักษณะโครงการตามข้อ</w:t>
      </w:r>
      <w:r w:rsidRPr="00E971AD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 w:hint="cs"/>
          <w:spacing w:val="-2"/>
          <w:sz w:val="34"/>
          <w:szCs w:val="34"/>
          <w:cs/>
        </w:rPr>
        <w:t>๘</w:t>
      </w:r>
      <w:r w:rsidRPr="00E971AD">
        <w:rPr>
          <w:rFonts w:ascii="TH SarabunPSK" w:hAnsi="TH SarabunPSK" w:cs="TH SarabunPSK"/>
          <w:spacing w:val="-2"/>
          <w:sz w:val="34"/>
          <w:szCs w:val="34"/>
        </w:rPr>
        <w:t>/</w:t>
      </w:r>
      <w:r w:rsidRPr="00E971AD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๑  </w:t>
      </w:r>
      <w:r w:rsidRPr="00E971AD">
        <w:rPr>
          <w:rFonts w:ascii="TH SarabunPSK" w:hAnsi="TH SarabunPSK" w:cs="TH SarabunPSK"/>
          <w:spacing w:val="-2"/>
          <w:sz w:val="34"/>
          <w:szCs w:val="34"/>
          <w:cs/>
        </w:rPr>
        <w:t>(</w:t>
      </w:r>
      <w:r w:rsidRPr="00E971AD">
        <w:rPr>
          <w:rFonts w:ascii="TH SarabunPSK" w:hAnsi="TH SarabunPSK" w:cs="TH SarabunPSK" w:hint="cs"/>
          <w:spacing w:val="-2"/>
          <w:sz w:val="34"/>
          <w:szCs w:val="34"/>
          <w:cs/>
        </w:rPr>
        <w:t>๑</w:t>
      </w:r>
      <w:r w:rsidRPr="00E971AD">
        <w:rPr>
          <w:rFonts w:ascii="TH SarabunPSK" w:hAnsi="TH SarabunPSK" w:cs="TH SarabunPSK"/>
          <w:spacing w:val="-2"/>
          <w:sz w:val="34"/>
          <w:szCs w:val="34"/>
          <w:cs/>
        </w:rPr>
        <w:t>)</w:t>
      </w:r>
      <w:r w:rsidRPr="00E971AD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spacing w:val="-2"/>
          <w:sz w:val="34"/>
          <w:szCs w:val="34"/>
          <w:cs/>
        </w:rPr>
        <w:t xml:space="preserve"> (ข) </w:t>
      </w:r>
      <w:r w:rsidRPr="00E971AD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spacing w:val="-2"/>
          <w:sz w:val="34"/>
          <w:szCs w:val="34"/>
          <w:cs/>
        </w:rPr>
        <w:t>เฉพาะกรณีการยื่นแบบ</w:t>
      </w:r>
      <w:r w:rsidRPr="00E971AD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Pr="00E971AD">
        <w:rPr>
          <w:rFonts w:ascii="TH SarabunPSK" w:hAnsi="TH SarabunPSK" w:cs="TH SarabunPSK" w:hint="cs"/>
          <w:spacing w:val="-2"/>
          <w:sz w:val="34"/>
          <w:szCs w:val="34"/>
          <w:cs/>
        </w:rPr>
        <w:t>๖๙</w:t>
      </w:r>
      <w:r w:rsidRPr="00E971AD">
        <w:rPr>
          <w:rFonts w:ascii="TH SarabunPSK" w:hAnsi="TH SarabunPSK" w:cs="TH SarabunPSK"/>
          <w:spacing w:val="-2"/>
          <w:sz w:val="34"/>
          <w:szCs w:val="34"/>
        </w:rPr>
        <w:t xml:space="preserve"> – PO - MTN</w:t>
      </w:r>
      <w:r w:rsidRPr="00E971AD">
        <w:rPr>
          <w:rFonts w:ascii="TH SarabunPSK" w:hAnsi="TH SarabunPSK" w:cs="TH SarabunPSK"/>
          <w:spacing w:val="4"/>
          <w:sz w:val="34"/>
          <w:szCs w:val="34"/>
        </w:rPr>
        <w:t xml:space="preserve"> </w:t>
      </w:r>
      <w:r w:rsidRPr="00E971AD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E971AD">
        <w:rPr>
          <w:rFonts w:ascii="TH SarabunPSK" w:hAnsi="TH SarabunPSK" w:cs="TH SarabunPSK"/>
          <w:noProof/>
          <w:sz w:val="34"/>
          <w:szCs w:val="34"/>
        </w:rPr>
        <w:br/>
      </w:r>
      <w:r w:rsidRPr="00E5183A">
        <w:rPr>
          <w:rFonts w:ascii="TH SarabunPSK" w:hAnsi="TH SarabunPSK" w:cs="TH SarabunPSK"/>
          <w:spacing w:val="-7"/>
          <w:sz w:val="34"/>
          <w:szCs w:val="34"/>
        </w:rPr>
        <w:t>(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>ส่วนที่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>๒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t xml:space="preserve">: 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แบบ 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๖๙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t xml:space="preserve"> – PO - PRICING) 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>แบบ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>๖๙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t xml:space="preserve"> – PP – MTN  (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>ส่วนที่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๒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t xml:space="preserve">: 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แบบ 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๖๙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t xml:space="preserve"> – PP - PRICING)</w:t>
      </w:r>
      <w:r w:rsidRPr="00E971AD">
        <w:rPr>
          <w:rFonts w:ascii="TH SarabunPSK" w:hAnsi="TH SarabunPSK" w:cs="TH SarabunPSK"/>
          <w:sz w:val="34"/>
          <w:szCs w:val="34"/>
        </w:rPr>
        <w:t xml:space="preserve"> 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แบบ 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๖๙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t xml:space="preserve"> – FD – MTN  (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ส่วนที่ 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๒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t xml:space="preserve">  : 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>แบบ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>๖๙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t xml:space="preserve"> – FD - PRICING)  </w:t>
      </w:r>
      <w:r w:rsidRPr="00E5183A">
        <w:rPr>
          <w:rFonts w:ascii="TH SarabunPSK" w:hAnsi="TH SarabunPSK" w:cs="TH SarabunPSK"/>
          <w:spacing w:val="-7"/>
          <w:sz w:val="34"/>
          <w:szCs w:val="34"/>
          <w:cs/>
        </w:rPr>
        <w:t xml:space="preserve">แบบ </w:t>
      </w:r>
      <w:r w:rsidRPr="00E5183A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๖๙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t xml:space="preserve"> – PO – MTN – SUKUK  </w:t>
      </w:r>
      <w:r w:rsidRPr="00E5183A">
        <w:rPr>
          <w:rFonts w:ascii="TH SarabunPSK" w:hAnsi="TH SarabunPSK" w:cs="TH SarabunPSK"/>
          <w:spacing w:val="-7"/>
          <w:sz w:val="34"/>
          <w:szCs w:val="34"/>
        </w:rPr>
        <w:br/>
      </w:r>
      <w:r w:rsidRPr="00BA7BE8">
        <w:rPr>
          <w:rFonts w:ascii="TH SarabunPSK" w:hAnsi="TH SarabunPSK" w:cs="TH SarabunPSK"/>
          <w:sz w:val="34"/>
          <w:szCs w:val="34"/>
        </w:rPr>
        <w:t>(</w:t>
      </w:r>
      <w:r w:rsidRPr="00BA7BE8">
        <w:rPr>
          <w:rFonts w:ascii="TH SarabunPSK" w:hAnsi="TH SarabunPSK" w:cs="TH SarabunPSK"/>
          <w:sz w:val="34"/>
          <w:szCs w:val="34"/>
          <w:cs/>
        </w:rPr>
        <w:t>ส่วนที่</w:t>
      </w:r>
      <w:r w:rsidRPr="00BA7BE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sz w:val="34"/>
          <w:szCs w:val="34"/>
          <w:cs/>
        </w:rPr>
        <w:t>๒</w:t>
      </w:r>
      <w:r w:rsidRPr="00BA7BE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sz w:val="34"/>
          <w:szCs w:val="34"/>
        </w:rPr>
        <w:t xml:space="preserve">:  </w:t>
      </w:r>
      <w:r w:rsidRPr="00BA7BE8">
        <w:rPr>
          <w:rFonts w:ascii="TH SarabunPSK" w:hAnsi="TH SarabunPSK" w:cs="TH SarabunPSK"/>
          <w:sz w:val="34"/>
          <w:szCs w:val="34"/>
          <w:cs/>
        </w:rPr>
        <w:t>แบบ</w:t>
      </w:r>
      <w:r w:rsidRPr="00BA7BE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sz w:val="34"/>
          <w:szCs w:val="34"/>
          <w:cs/>
        </w:rPr>
        <w:t>๖๙</w:t>
      </w:r>
      <w:r w:rsidRPr="00BA7BE8">
        <w:rPr>
          <w:rFonts w:ascii="TH SarabunPSK" w:hAnsi="TH SarabunPSK" w:cs="TH SarabunPSK"/>
          <w:sz w:val="34"/>
          <w:szCs w:val="34"/>
        </w:rPr>
        <w:t xml:space="preserve"> – PO – PRICING - SUKUK)  </w:t>
      </w:r>
      <w:r w:rsidRPr="00BA7BE8">
        <w:rPr>
          <w:rFonts w:ascii="TH SarabunPSK" w:hAnsi="TH SarabunPSK" w:cs="TH SarabunPSK"/>
          <w:sz w:val="34"/>
          <w:szCs w:val="34"/>
          <w:cs/>
        </w:rPr>
        <w:t>หรือแบบ</w:t>
      </w:r>
      <w:r w:rsidRPr="00BA7BE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sz w:val="34"/>
          <w:szCs w:val="34"/>
          <w:cs/>
        </w:rPr>
        <w:t>๖๙</w:t>
      </w:r>
      <w:r w:rsidRPr="00BA7BE8">
        <w:rPr>
          <w:rFonts w:ascii="TH SarabunPSK" w:hAnsi="TH SarabunPSK" w:cs="TH SarabunPSK"/>
          <w:sz w:val="34"/>
          <w:szCs w:val="34"/>
        </w:rPr>
        <w:t xml:space="preserve"> – PP – MTN – SUKUK  </w:t>
      </w:r>
      <w:r w:rsidRPr="00BA7BE8">
        <w:rPr>
          <w:rFonts w:ascii="TH SarabunPSK" w:hAnsi="TH SarabunPSK" w:cs="TH SarabunPSK"/>
          <w:sz w:val="34"/>
          <w:szCs w:val="34"/>
        </w:rPr>
        <w:br/>
      </w:r>
      <w:r w:rsidRPr="00BA7BE8">
        <w:rPr>
          <w:rFonts w:ascii="TH SarabunPSK" w:hAnsi="TH SarabunPSK" w:cs="TH SarabunPSK"/>
          <w:spacing w:val="-4"/>
          <w:sz w:val="34"/>
          <w:szCs w:val="34"/>
        </w:rPr>
        <w:t>(</w:t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>ส่วนที่</w:t>
      </w:r>
      <w:r w:rsidRPr="00BA7BE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๒ </w:t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spacing w:val="-4"/>
          <w:sz w:val="34"/>
          <w:szCs w:val="34"/>
        </w:rPr>
        <w:t xml:space="preserve">:  </w:t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>แบบ</w:t>
      </w:r>
      <w:r w:rsidRPr="00BA7BE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 w:hint="cs"/>
          <w:spacing w:val="-4"/>
          <w:sz w:val="34"/>
          <w:szCs w:val="34"/>
          <w:cs/>
        </w:rPr>
        <w:t>๖๙</w:t>
      </w:r>
      <w:r w:rsidRPr="00BA7BE8">
        <w:rPr>
          <w:rFonts w:ascii="TH SarabunPSK" w:hAnsi="TH SarabunPSK" w:cs="TH SarabunPSK"/>
          <w:spacing w:val="-4"/>
          <w:sz w:val="34"/>
          <w:szCs w:val="34"/>
        </w:rPr>
        <w:t xml:space="preserve"> – PP – PRICING - SUKUK) 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ที่ได้ยื่นในระหว่างโครงการเพื่อเสนอขายตราสารหนี้</w:t>
      </w:r>
      <w:r w:rsidRPr="00E5183A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t>ระยะสั้นหรือศุกูกระยะสั้นที่ได้ชำระค่าธรรมเนียมโครงการแล้ว  เฉพาะที่เป็นการชำระค่าธรรมเนียม</w:t>
      </w:r>
      <w:r w:rsidRPr="00E5183A">
        <w:rPr>
          <w:rFonts w:ascii="TH SarabunPSK" w:hAnsi="TH SarabunPSK" w:cs="TH SarabunPSK"/>
          <w:color w:val="0D0D0D" w:themeColor="text1" w:themeTint="F2"/>
          <w:spacing w:val="-7"/>
          <w:sz w:val="34"/>
          <w:szCs w:val="34"/>
          <w:cs/>
        </w:rPr>
        <w:br/>
        <w:t>ตามข้อ  ๕  (๑)</w:t>
      </w:r>
    </w:p>
    <w:p w14:paraId="2A4E039D" w14:textId="77777777" w:rsidR="00443B4E" w:rsidRPr="00BA7BE8" w:rsidRDefault="00443B4E" w:rsidP="00443B4E">
      <w:pPr>
        <w:tabs>
          <w:tab w:val="left" w:pos="1282"/>
          <w:tab w:val="left" w:pos="1710"/>
        </w:tabs>
        <w:spacing w:line="230" w:lineRule="auto"/>
        <w:ind w:firstLine="806"/>
        <w:jc w:val="thaiDistribute"/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</w:pPr>
      <w:r w:rsidRPr="007918D3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lastRenderedPageBreak/>
        <w:t>(</w:t>
      </w:r>
      <w:r w:rsidRPr="007918D3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>๙</w:t>
      </w:r>
      <w:r w:rsidRPr="007918D3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)</w:t>
      </w:r>
      <w:r w:rsidRPr="007918D3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ab/>
      </w:r>
      <w:r w:rsidRPr="007918D3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บริษัท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ที่เสนอขายใบแสดงสิทธิในผลประโยชน์ที่เกิดจากหลักทรัพย์อ้างอิงตามประกาศคณะกรรมการกำกับตลาดทุนว่าด้วยการเสนอขายใบแสดงสิทธิในผลประโยชน์ที่เกิดจากหลักทรัพย์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br/>
        <w:t xml:space="preserve">อ้างอิงไทย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เฉพาะที่เป็นการ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ชำระค่าธรรมเนียมตามข้อ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 xml:space="preserve">๕ </w:t>
      </w:r>
      <w:r w:rsidRPr="00BA7BE8">
        <w:rPr>
          <w:rFonts w:ascii="TH SarabunPSK" w:hAnsi="TH SarabunPSK" w:cs="TH SarabunPSK" w:hint="cs"/>
          <w:color w:val="0D0D0D" w:themeColor="text1" w:themeTint="F2"/>
          <w:spacing w:val="-4"/>
          <w:sz w:val="34"/>
          <w:szCs w:val="34"/>
          <w:cs/>
        </w:rPr>
        <w:t xml:space="preserve"> 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  <w:cs/>
        </w:rPr>
        <w:t>(๒)</w:t>
      </w:r>
      <w:r w:rsidRPr="00BA7BE8">
        <w:rPr>
          <w:rFonts w:ascii="TH SarabunPSK" w:hAnsi="TH SarabunPSK" w:cs="TH SarabunPSK"/>
          <w:color w:val="0D0D0D" w:themeColor="text1" w:themeTint="F2"/>
          <w:spacing w:val="-4"/>
          <w:sz w:val="34"/>
          <w:szCs w:val="34"/>
        </w:rPr>
        <w:t>”</w:t>
      </w:r>
    </w:p>
    <w:p w14:paraId="0DED55B6" w14:textId="27355E40" w:rsidR="00443B4E" w:rsidRPr="00BA7BE8" w:rsidRDefault="00443B4E" w:rsidP="00443B4E">
      <w:pPr>
        <w:tabs>
          <w:tab w:val="left" w:pos="1282"/>
          <w:tab w:val="left" w:pos="1620"/>
        </w:tabs>
        <w:spacing w:line="23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A7BE8">
        <w:rPr>
          <w:rFonts w:ascii="TH SarabunPSK" w:hAnsi="TH SarabunPSK" w:cs="TH SarabunPSK"/>
          <w:sz w:val="34"/>
          <w:szCs w:val="34"/>
          <w:cs/>
        </w:rPr>
        <w:t>ข้อ</w:t>
      </w:r>
      <w:r w:rsidRPr="00BA7BE8">
        <w:rPr>
          <w:rFonts w:ascii="TH SarabunPSK" w:hAnsi="TH SarabunPSK" w:cs="TH SarabunPSK"/>
          <w:sz w:val="34"/>
          <w:szCs w:val="34"/>
        </w:rPr>
        <w:tab/>
      </w:r>
      <w:r w:rsidRPr="00BA7BE8">
        <w:rPr>
          <w:rFonts w:ascii="TH SarabunPSK" w:hAnsi="TH SarabunPSK" w:cs="TH SarabunPSK" w:hint="cs"/>
          <w:sz w:val="34"/>
          <w:szCs w:val="34"/>
          <w:cs/>
        </w:rPr>
        <w:t>๒</w:t>
      </w:r>
      <w:r w:rsidRPr="00BA7BE8">
        <w:rPr>
          <w:rFonts w:ascii="TH SarabunPSK" w:hAnsi="TH SarabunPSK" w:cs="TH SarabunPSK"/>
          <w:sz w:val="34"/>
          <w:szCs w:val="34"/>
        </w:rPr>
        <w:tab/>
      </w:r>
      <w:r w:rsidRPr="00BA7BE8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ประกาศนี้ให้ใช้บังคับตั้งแต่วันที่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๑๖  มกราคม  พ.ศ.  ๒๕๖๙  </w:t>
      </w:r>
      <w:r w:rsidRPr="00BA7BE8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64FDD904" w14:textId="4136A152" w:rsidR="00443B4E" w:rsidRPr="00BA7BE8" w:rsidRDefault="00443B4E" w:rsidP="00443B4E">
      <w:pPr>
        <w:tabs>
          <w:tab w:val="left" w:pos="0"/>
        </w:tabs>
        <w:spacing w:line="230" w:lineRule="auto"/>
        <w:ind w:firstLine="1890"/>
        <w:rPr>
          <w:rFonts w:ascii="TH SarabunPSK" w:eastAsiaTheme="majorEastAsia" w:hAnsi="TH SarabunPSK" w:cs="TH SarabunPSK"/>
          <w:sz w:val="34"/>
          <w:szCs w:val="34"/>
        </w:rPr>
      </w:pPr>
      <w:r w:rsidRPr="00BA7BE8">
        <w:rPr>
          <w:rFonts w:ascii="TH SarabunPSK" w:eastAsiaTheme="majorEastAsia" w:hAnsi="TH SarabunPSK" w:cs="TH SarabunPSK"/>
          <w:sz w:val="34"/>
          <w:szCs w:val="34"/>
          <w:cs/>
        </w:rPr>
        <w:t>ประกาศ  ณ  วันที่</w:t>
      </w:r>
      <w:r>
        <w:rPr>
          <w:rFonts w:ascii="TH SarabunPSK" w:eastAsiaTheme="majorEastAsia" w:hAnsi="TH SarabunPSK" w:cs="TH SarabunPSK" w:hint="cs"/>
          <w:sz w:val="34"/>
          <w:szCs w:val="34"/>
          <w:cs/>
        </w:rPr>
        <w:t xml:space="preserve">  </w:t>
      </w:r>
      <w:r w:rsidR="00987479">
        <w:rPr>
          <w:rFonts w:ascii="TH SarabunPSK" w:eastAsiaTheme="majorEastAsia" w:hAnsi="TH SarabunPSK" w:cs="TH SarabunPSK" w:hint="cs"/>
          <w:sz w:val="34"/>
          <w:szCs w:val="34"/>
          <w:cs/>
        </w:rPr>
        <w:t>๒๕</w:t>
      </w:r>
      <w:r>
        <w:rPr>
          <w:rFonts w:ascii="TH SarabunPSK" w:eastAsiaTheme="majorEastAsia" w:hAnsi="TH SarabunPSK" w:cs="TH SarabunPSK" w:hint="cs"/>
          <w:sz w:val="34"/>
          <w:szCs w:val="34"/>
          <w:cs/>
        </w:rPr>
        <w:t xml:space="preserve">  ธันวาคม  พ.ศ.  ๒๕๖๘</w:t>
      </w:r>
    </w:p>
    <w:p w14:paraId="797B6D9A" w14:textId="77777777" w:rsidR="00443B4E" w:rsidRPr="00BA7BE8" w:rsidRDefault="00443B4E" w:rsidP="00443B4E">
      <w:pPr>
        <w:tabs>
          <w:tab w:val="left" w:pos="0"/>
        </w:tabs>
        <w:spacing w:line="230" w:lineRule="auto"/>
        <w:ind w:firstLine="1890"/>
        <w:rPr>
          <w:rFonts w:ascii="TH SarabunPSK" w:eastAsiaTheme="majorEastAsia" w:hAnsi="TH SarabunPSK" w:cs="TH SarabunPSK"/>
          <w:sz w:val="34"/>
          <w:szCs w:val="34"/>
        </w:rPr>
      </w:pPr>
    </w:p>
    <w:p w14:paraId="0F28B684" w14:textId="77777777" w:rsidR="00443B4E" w:rsidRPr="00BA7BE8" w:rsidRDefault="00443B4E" w:rsidP="00443B4E">
      <w:pPr>
        <w:tabs>
          <w:tab w:val="left" w:pos="0"/>
          <w:tab w:val="left" w:pos="4615"/>
        </w:tabs>
        <w:spacing w:line="230" w:lineRule="auto"/>
        <w:ind w:firstLine="1890"/>
        <w:rPr>
          <w:rFonts w:ascii="TH SarabunPSK" w:eastAsiaTheme="majorEastAsia" w:hAnsi="TH SarabunPSK" w:cs="TH SarabunPSK"/>
          <w:sz w:val="34"/>
          <w:szCs w:val="34"/>
        </w:rPr>
      </w:pPr>
    </w:p>
    <w:p w14:paraId="27EEAC50" w14:textId="77777777" w:rsidR="00443B4E" w:rsidRPr="00BA7BE8" w:rsidRDefault="00443B4E" w:rsidP="00443B4E">
      <w:pPr>
        <w:tabs>
          <w:tab w:val="left" w:pos="0"/>
        </w:tabs>
        <w:spacing w:line="230" w:lineRule="auto"/>
        <w:ind w:firstLine="1890"/>
        <w:rPr>
          <w:rFonts w:ascii="TH SarabunPSK" w:eastAsiaTheme="majorEastAsia" w:hAnsi="TH SarabunPSK" w:cs="TH SarabunPSK"/>
          <w:sz w:val="34"/>
          <w:szCs w:val="34"/>
        </w:rPr>
      </w:pPr>
    </w:p>
    <w:p w14:paraId="77FF7D29" w14:textId="77777777" w:rsidR="0061259A" w:rsidRPr="00BA7BE8" w:rsidRDefault="00443B4E" w:rsidP="0061259A">
      <w:pPr>
        <w:tabs>
          <w:tab w:val="left" w:pos="0"/>
          <w:tab w:val="left" w:pos="4615"/>
        </w:tabs>
        <w:spacing w:line="230" w:lineRule="auto"/>
        <w:ind w:firstLine="1890"/>
        <w:rPr>
          <w:rFonts w:ascii="TH SarabunPSK" w:eastAsiaTheme="majorEastAsia" w:hAnsi="TH SarabunPSK" w:cs="TH SarabunPSK"/>
          <w:sz w:val="34"/>
          <w:szCs w:val="34"/>
        </w:rPr>
      </w:pPr>
      <w:r w:rsidRPr="00BA7BE8">
        <w:rPr>
          <w:rFonts w:ascii="TH SarabunPSK" w:hAnsi="TH SarabunPSK" w:cs="TH SarabunPSK"/>
          <w:color w:val="000000"/>
          <w:sz w:val="34"/>
          <w:szCs w:val="34"/>
        </w:rPr>
        <w:tab/>
      </w:r>
    </w:p>
    <w:p w14:paraId="6245882D" w14:textId="77777777" w:rsidR="0061259A" w:rsidRPr="00BA7BE8" w:rsidRDefault="0061259A" w:rsidP="0061259A">
      <w:pPr>
        <w:tabs>
          <w:tab w:val="center" w:pos="5580"/>
        </w:tabs>
        <w:spacing w:line="230" w:lineRule="auto"/>
        <w:rPr>
          <w:rFonts w:ascii="TH SarabunPSK" w:hAnsi="TH SarabunPSK" w:cs="TH SarabunPSK"/>
          <w:color w:val="000000"/>
          <w:sz w:val="34"/>
          <w:szCs w:val="34"/>
        </w:rPr>
      </w:pPr>
      <w:r w:rsidRPr="00BA7BE8">
        <w:rPr>
          <w:rFonts w:ascii="TH SarabunPSK" w:hAnsi="TH SarabunPSK" w:cs="TH SarabunPSK"/>
          <w:color w:val="000000"/>
          <w:sz w:val="34"/>
          <w:szCs w:val="34"/>
        </w:rPr>
        <w:tab/>
      </w:r>
      <w:bookmarkStart w:id="1" w:name="_Hlk57032377"/>
      <w:r w:rsidRPr="00BA7BE8">
        <w:rPr>
          <w:rFonts w:ascii="TH SarabunPSK" w:hAnsi="TH SarabunPSK" w:cs="TH SarabunPSK"/>
          <w:color w:val="000000"/>
          <w:sz w:val="34"/>
          <w:szCs w:val="34"/>
          <w:cs/>
        </w:rPr>
        <w:t>(</w:t>
      </w:r>
      <w:r w:rsidRPr="00BA7BE8">
        <w:rPr>
          <w:rFonts w:ascii="TH SarabunPSK" w:hAnsi="TH SarabunPSK" w:cs="TH SarabunPSK"/>
          <w:sz w:val="34"/>
          <w:szCs w:val="34"/>
          <w:cs/>
        </w:rPr>
        <w:t>นางพรอนงค์  บุษราตระกูล</w:t>
      </w:r>
      <w:r w:rsidRPr="00BA7BE8">
        <w:rPr>
          <w:rFonts w:ascii="TH SarabunPSK" w:hAnsi="TH SarabunPSK" w:cs="TH SarabunPSK"/>
          <w:color w:val="000000"/>
          <w:sz w:val="34"/>
          <w:szCs w:val="34"/>
          <w:cs/>
        </w:rPr>
        <w:t>)</w:t>
      </w:r>
      <w:bookmarkEnd w:id="1"/>
    </w:p>
    <w:p w14:paraId="208606B5" w14:textId="77777777" w:rsidR="0061259A" w:rsidRPr="00BA7BE8" w:rsidRDefault="0061259A" w:rsidP="0061259A">
      <w:pPr>
        <w:tabs>
          <w:tab w:val="center" w:pos="5580"/>
        </w:tabs>
        <w:spacing w:line="230" w:lineRule="auto"/>
        <w:rPr>
          <w:rFonts w:ascii="TH SarabunPSK" w:hAnsi="TH SarabunPSK" w:cs="TH SarabunPSK"/>
          <w:color w:val="000000"/>
          <w:sz w:val="34"/>
          <w:szCs w:val="34"/>
        </w:rPr>
      </w:pPr>
      <w:r w:rsidRPr="00BA7BE8">
        <w:rPr>
          <w:rFonts w:ascii="TH SarabunPSK" w:hAnsi="TH SarabunPSK" w:cs="TH SarabunPSK"/>
          <w:color w:val="000000"/>
          <w:sz w:val="34"/>
          <w:szCs w:val="34"/>
        </w:rPr>
        <w:tab/>
      </w:r>
      <w:r w:rsidRPr="00BA7BE8">
        <w:rPr>
          <w:rFonts w:ascii="TH SarabunPSK" w:hAnsi="TH SarabunPSK" w:cs="TH SarabunPSK"/>
          <w:color w:val="000000"/>
          <w:sz w:val="34"/>
          <w:szCs w:val="34"/>
          <w:cs/>
        </w:rPr>
        <w:t>เลขาธิการ</w:t>
      </w:r>
    </w:p>
    <w:p w14:paraId="50BC17DB" w14:textId="77777777" w:rsidR="0061259A" w:rsidRPr="00673CE2" w:rsidRDefault="0061259A" w:rsidP="0061259A">
      <w:pPr>
        <w:tabs>
          <w:tab w:val="center" w:pos="5580"/>
        </w:tabs>
        <w:spacing w:line="230" w:lineRule="auto"/>
        <w:rPr>
          <w:rFonts w:ascii="TH SarabunPSK" w:hAnsi="TH SarabunPSK" w:cs="TH SarabunPSK"/>
          <w:color w:val="000000"/>
          <w:sz w:val="34"/>
          <w:szCs w:val="34"/>
        </w:rPr>
      </w:pPr>
      <w:r w:rsidRPr="00BA7BE8">
        <w:rPr>
          <w:rFonts w:ascii="TH SarabunPSK" w:hAnsi="TH SarabunPSK" w:cs="TH SarabunPSK"/>
          <w:color w:val="000000"/>
          <w:sz w:val="34"/>
          <w:szCs w:val="34"/>
          <w:cs/>
        </w:rPr>
        <w:tab/>
        <w:t>สำนักงานคณะกรรมการกำกับหลักทรัพย์และตลาดหลักทรัพย์</w:t>
      </w:r>
    </w:p>
    <w:p w14:paraId="4E4C606A" w14:textId="5AEC1F0C" w:rsidR="00861067" w:rsidRPr="00861067" w:rsidRDefault="00861067" w:rsidP="0061259A">
      <w:pPr>
        <w:tabs>
          <w:tab w:val="center" w:pos="5580"/>
        </w:tabs>
        <w:spacing w:line="230" w:lineRule="auto"/>
        <w:rPr>
          <w:rFonts w:ascii="TH SarabunPSK" w:hAnsi="TH SarabunPSK" w:cs="TH SarabunPSK"/>
          <w:sz w:val="34"/>
          <w:szCs w:val="34"/>
        </w:rPr>
      </w:pPr>
    </w:p>
    <w:sectPr w:rsidR="00861067" w:rsidRPr="00861067" w:rsidSect="006D7928">
      <w:headerReference w:type="default" r:id="rId8"/>
      <w:pgSz w:w="11906" w:h="16838"/>
      <w:pgMar w:top="2160" w:right="1382" w:bottom="2102" w:left="1382" w:header="706" w:footer="706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8458" w14:textId="77777777" w:rsidR="000D724C" w:rsidRDefault="000D724C" w:rsidP="00661D2F">
      <w:r>
        <w:separator/>
      </w:r>
    </w:p>
  </w:endnote>
  <w:endnote w:type="continuationSeparator" w:id="0">
    <w:p w14:paraId="6C4F3925" w14:textId="77777777" w:rsidR="000D724C" w:rsidRDefault="000D724C" w:rsidP="0066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82AB" w14:textId="77777777" w:rsidR="000D724C" w:rsidRDefault="000D724C" w:rsidP="00661D2F">
      <w:r>
        <w:separator/>
      </w:r>
    </w:p>
  </w:footnote>
  <w:footnote w:type="continuationSeparator" w:id="0">
    <w:p w14:paraId="58D0FA52" w14:textId="77777777" w:rsidR="000D724C" w:rsidRDefault="000D724C" w:rsidP="0066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65785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4"/>
        <w:szCs w:val="34"/>
      </w:rPr>
    </w:sdtEndPr>
    <w:sdtContent>
      <w:p w14:paraId="6D9FC071" w14:textId="7E696BCB" w:rsidR="006D7928" w:rsidRPr="006D7928" w:rsidRDefault="006D7928">
        <w:pPr>
          <w:pStyle w:val="Header"/>
          <w:jc w:val="center"/>
          <w:rPr>
            <w:rFonts w:ascii="TH Sarabun New" w:hAnsi="TH Sarabun New" w:cs="TH Sarabun New"/>
            <w:sz w:val="34"/>
            <w:szCs w:val="34"/>
          </w:rPr>
        </w:pPr>
        <w:r w:rsidRPr="006D7928">
          <w:rPr>
            <w:rFonts w:ascii="TH Sarabun New" w:hAnsi="TH Sarabun New" w:cs="TH Sarabun New"/>
            <w:sz w:val="34"/>
            <w:szCs w:val="34"/>
          </w:rPr>
          <w:fldChar w:fldCharType="begin"/>
        </w:r>
        <w:r w:rsidRPr="006D7928">
          <w:rPr>
            <w:rFonts w:ascii="TH Sarabun New" w:hAnsi="TH Sarabun New" w:cs="TH Sarabun New"/>
            <w:sz w:val="34"/>
            <w:szCs w:val="34"/>
          </w:rPr>
          <w:instrText xml:space="preserve"> PAGE   \* MERGEFORMAT </w:instrText>
        </w:r>
        <w:r w:rsidRPr="006D7928">
          <w:rPr>
            <w:rFonts w:ascii="TH Sarabun New" w:hAnsi="TH Sarabun New" w:cs="TH Sarabun New"/>
            <w:sz w:val="34"/>
            <w:szCs w:val="34"/>
          </w:rPr>
          <w:fldChar w:fldCharType="separate"/>
        </w:r>
        <w:r w:rsidRPr="006D7928">
          <w:rPr>
            <w:rFonts w:ascii="TH Sarabun New" w:hAnsi="TH Sarabun New" w:cs="TH Sarabun New"/>
            <w:noProof/>
            <w:sz w:val="34"/>
            <w:szCs w:val="34"/>
          </w:rPr>
          <w:t>2</w:t>
        </w:r>
        <w:r w:rsidRPr="006D7928">
          <w:rPr>
            <w:rFonts w:ascii="TH Sarabun New" w:hAnsi="TH Sarabun New" w:cs="TH Sarabun New"/>
            <w:noProof/>
            <w:sz w:val="34"/>
            <w:szCs w:val="34"/>
          </w:rPr>
          <w:fldChar w:fldCharType="end"/>
        </w:r>
      </w:p>
    </w:sdtContent>
  </w:sdt>
  <w:p w14:paraId="71C4D030" w14:textId="2688EAAD" w:rsidR="006D7928" w:rsidRPr="006D7928" w:rsidRDefault="006D7928" w:rsidP="006D7928">
    <w:pPr>
      <w:pStyle w:val="Header"/>
      <w:jc w:val="center"/>
      <w:rPr>
        <w:rFonts w:ascii="TH SarabunPSK" w:hAnsi="TH SarabunPSK" w:cs="TH SarabunPSK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C0F50"/>
    <w:multiLevelType w:val="hybridMultilevel"/>
    <w:tmpl w:val="DDEE7E00"/>
    <w:lvl w:ilvl="0" w:tplc="86BC7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07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8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2F"/>
    <w:rsid w:val="00024788"/>
    <w:rsid w:val="000D724C"/>
    <w:rsid w:val="00173C65"/>
    <w:rsid w:val="001C2F8A"/>
    <w:rsid w:val="002000B5"/>
    <w:rsid w:val="00262887"/>
    <w:rsid w:val="0026378F"/>
    <w:rsid w:val="00277FF0"/>
    <w:rsid w:val="00294955"/>
    <w:rsid w:val="002B5447"/>
    <w:rsid w:val="002E2720"/>
    <w:rsid w:val="00324D25"/>
    <w:rsid w:val="003250E8"/>
    <w:rsid w:val="003408E8"/>
    <w:rsid w:val="003706D9"/>
    <w:rsid w:val="00383BA8"/>
    <w:rsid w:val="003F35C7"/>
    <w:rsid w:val="00407046"/>
    <w:rsid w:val="004329A9"/>
    <w:rsid w:val="00443B4E"/>
    <w:rsid w:val="0044763B"/>
    <w:rsid w:val="00461DE5"/>
    <w:rsid w:val="004B1A20"/>
    <w:rsid w:val="004B4057"/>
    <w:rsid w:val="004D3499"/>
    <w:rsid w:val="00542415"/>
    <w:rsid w:val="00563AD7"/>
    <w:rsid w:val="0057155E"/>
    <w:rsid w:val="005C6996"/>
    <w:rsid w:val="005D17BB"/>
    <w:rsid w:val="005E2952"/>
    <w:rsid w:val="0061259A"/>
    <w:rsid w:val="00661D2F"/>
    <w:rsid w:val="0067481A"/>
    <w:rsid w:val="006D7928"/>
    <w:rsid w:val="00727F5F"/>
    <w:rsid w:val="007B65A1"/>
    <w:rsid w:val="007E163D"/>
    <w:rsid w:val="0082585C"/>
    <w:rsid w:val="008259FA"/>
    <w:rsid w:val="00830467"/>
    <w:rsid w:val="008400C0"/>
    <w:rsid w:val="00856472"/>
    <w:rsid w:val="00861067"/>
    <w:rsid w:val="00877FED"/>
    <w:rsid w:val="008A3AD0"/>
    <w:rsid w:val="008A6FD0"/>
    <w:rsid w:val="008B1B81"/>
    <w:rsid w:val="008C2463"/>
    <w:rsid w:val="008F1E30"/>
    <w:rsid w:val="00932032"/>
    <w:rsid w:val="00973CF6"/>
    <w:rsid w:val="00980B0F"/>
    <w:rsid w:val="00987479"/>
    <w:rsid w:val="00993385"/>
    <w:rsid w:val="0099714B"/>
    <w:rsid w:val="009C4EAC"/>
    <w:rsid w:val="009F25D2"/>
    <w:rsid w:val="009F7028"/>
    <w:rsid w:val="00A06D02"/>
    <w:rsid w:val="00A06F5E"/>
    <w:rsid w:val="00B24131"/>
    <w:rsid w:val="00B62C6F"/>
    <w:rsid w:val="00B728E2"/>
    <w:rsid w:val="00B928E4"/>
    <w:rsid w:val="00BA3EC3"/>
    <w:rsid w:val="00BC336C"/>
    <w:rsid w:val="00C10761"/>
    <w:rsid w:val="00CD1B61"/>
    <w:rsid w:val="00CD7212"/>
    <w:rsid w:val="00CE5F32"/>
    <w:rsid w:val="00D54198"/>
    <w:rsid w:val="00D87E89"/>
    <w:rsid w:val="00DA094D"/>
    <w:rsid w:val="00DC741A"/>
    <w:rsid w:val="00DC7F64"/>
    <w:rsid w:val="00DD74B5"/>
    <w:rsid w:val="00DE618C"/>
    <w:rsid w:val="00DE6BDD"/>
    <w:rsid w:val="00E643B4"/>
    <w:rsid w:val="00E74762"/>
    <w:rsid w:val="00E85249"/>
    <w:rsid w:val="00E853A4"/>
    <w:rsid w:val="00EA3089"/>
    <w:rsid w:val="00F402BB"/>
    <w:rsid w:val="00F67FA0"/>
    <w:rsid w:val="00F8702C"/>
    <w:rsid w:val="00FA6621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5CE2"/>
  <w15:chartTrackingRefBased/>
  <w15:docId w15:val="{BCEDDED9-7AC8-40D4-A473-D09D4CFC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AC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D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61D2F"/>
  </w:style>
  <w:style w:type="paragraph" w:styleId="Footer">
    <w:name w:val="footer"/>
    <w:basedOn w:val="Normal"/>
    <w:link w:val="FooterChar"/>
    <w:uiPriority w:val="99"/>
    <w:unhideWhenUsed/>
    <w:rsid w:val="00661D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61D2F"/>
  </w:style>
  <w:style w:type="paragraph" w:styleId="NormalWeb">
    <w:name w:val="Normal (Web)"/>
    <w:basedOn w:val="Normal"/>
    <w:rsid w:val="009C4EA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763B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3837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Pacharapan Thongkum</cp:lastModifiedBy>
  <cp:revision>2</cp:revision>
  <dcterms:created xsi:type="dcterms:W3CDTF">2026-01-05T06:32:00Z</dcterms:created>
  <dcterms:modified xsi:type="dcterms:W3CDTF">2026-01-05T06:32:00Z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2022-01-24T09:22:18Z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346cd097-9fff-490e-8152-31115799aae5</vt:lpwstr>
  </property>
  <property fmtid="{D5CDD505-2E9C-101B-9397-08002B2CF9AE}" pid="8" name="MSIP_Label_93a13704-be5e-4c4e-997b-ac174f3dc22e_ContentBits">
    <vt:lpwstr>0</vt:lpwstr>
  </property>
</Properties>
</file>