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0F60" w14:textId="0C523D1A" w:rsidR="00722F29" w:rsidRPr="00FB0894" w:rsidRDefault="00A814E3" w:rsidP="00722F29">
      <w:pPr>
        <w:spacing w:before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คำถาม - คำตอบ (</w:t>
      </w:r>
      <w:r w:rsidR="00F57836"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FAQs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</w:p>
    <w:p w14:paraId="1C82AD3C" w14:textId="5B0899C5" w:rsidR="00F57836" w:rsidRPr="00FB0894" w:rsidRDefault="00A814E3" w:rsidP="00722F29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แนวทางปฏิบัติในการเปิดเผยข้อมูลของกองทุนรวม</w:t>
      </w:r>
      <w:r w:rsidR="00295831" w:rsidRPr="00FB0894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 </w:t>
      </w:r>
      <w:r w:rsidR="00295831" w:rsidRPr="00FB0894">
        <w:rPr>
          <w:rFonts w:ascii="TH SarabunPSK" w:hAnsi="TH SarabunPSK" w:cs="TH SarabunPSK"/>
          <w:b/>
          <w:bCs/>
          <w:spacing w:val="4"/>
          <w:sz w:val="32"/>
          <w:szCs w:val="32"/>
        </w:rPr>
        <w:t>SRI</w:t>
      </w:r>
      <w:r w:rsidRPr="00FB0894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br/>
        <w:t>(</w:t>
      </w:r>
      <w:r w:rsidRPr="00FB0894">
        <w:rPr>
          <w:rFonts w:ascii="TH SarabunPSK" w:hAnsi="TH SarabunPSK" w:cs="TH SarabunPSK"/>
          <w:b/>
          <w:bCs/>
          <w:spacing w:val="4"/>
          <w:sz w:val="32"/>
          <w:szCs w:val="32"/>
        </w:rPr>
        <w:t>Sustainable and Responsible Investing Fund</w:t>
      </w:r>
      <w:r w:rsidRPr="00FB0894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)</w:t>
      </w:r>
    </w:p>
    <w:p w14:paraId="11DAD169" w14:textId="4E7531E2" w:rsidR="00C975AB" w:rsidRPr="00FB0894" w:rsidRDefault="00722F29" w:rsidP="009404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DB3CE9">
        <w:rPr>
          <w:rFonts w:ascii="TH SarabunPSK" w:hAnsi="TH SarabunPSK" w:cs="TH SarabunPSK"/>
          <w:b/>
          <w:bCs/>
          <w:sz w:val="32"/>
          <w:szCs w:val="32"/>
          <w:cs/>
        </w:rPr>
        <w:t>ข้อมูล ณ วันที่</w:t>
      </w:r>
      <w:r w:rsidR="001F29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4</w:t>
      </w:r>
      <w:r w:rsidR="00DB3CE9" w:rsidRPr="00DB3CE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B3CE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27BE" w:rsidRPr="00DB3CE9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DB3CE9">
        <w:rPr>
          <w:rFonts w:ascii="TH SarabunPSK" w:hAnsi="TH SarabunPSK" w:cs="TH SarabunPSK"/>
          <w:b/>
          <w:bCs/>
          <w:sz w:val="32"/>
          <w:szCs w:val="32"/>
          <w:cs/>
        </w:rPr>
        <w:t xml:space="preserve"> 2568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6162D9C" w14:textId="4507E446" w:rsidR="00A03B74" w:rsidRPr="00FB0894" w:rsidRDefault="00A03B74" w:rsidP="00AA182C">
      <w:pPr>
        <w:spacing w:before="240" w:line="240" w:lineRule="auto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ขอบเขตและนิยาม</w:t>
      </w:r>
    </w:p>
    <w:p w14:paraId="3E5C75BA" w14:textId="000BB70D" w:rsidR="00A03B74" w:rsidRPr="00FB0894" w:rsidRDefault="00A03B74" w:rsidP="00C937EB">
      <w:pPr>
        <w:pStyle w:val="ListParagraph"/>
        <w:numPr>
          <w:ilvl w:val="0"/>
          <w:numId w:val="6"/>
        </w:numPr>
        <w:tabs>
          <w:tab w:val="left" w:pos="284"/>
        </w:tabs>
        <w:spacing w:line="240" w:lineRule="auto"/>
        <w:ind w:left="1168" w:hanging="116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744F"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กองทุนรวมใดบ้างที่อยู่ภายใต้ประกาศ </w:t>
      </w:r>
      <w:r w:rsidR="0010744F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10744F" w:rsidRPr="00FB0894">
        <w:rPr>
          <w:rFonts w:ascii="TH SarabunPSK" w:hAnsi="TH SarabunPSK" w:cs="TH SarabunPSK"/>
          <w:sz w:val="32"/>
          <w:szCs w:val="32"/>
          <w:cs/>
        </w:rPr>
        <w:t>ใหม่</w:t>
      </w:r>
      <w:r w:rsidR="0010744F"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0D469921" w14:textId="2D3C0F45" w:rsidR="00A03B74" w:rsidRPr="00FB0894" w:rsidRDefault="00A03B74" w:rsidP="003978DB">
      <w:pPr>
        <w:spacing w:after="0" w:line="240" w:lineRule="auto"/>
        <w:ind w:left="1134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10744F" w:rsidRPr="00FB0894">
        <w:rPr>
          <w:rFonts w:ascii="TH SarabunPSK" w:hAnsi="TH SarabunPSK" w:cs="TH SarabunPSK"/>
          <w:sz w:val="32"/>
          <w:szCs w:val="32"/>
          <w:cs/>
        </w:rPr>
        <w:t>กองทุนรวมที่เปิดเผยในโครงการจัดการกองทุนและหนังสือชี้ชวนว่ามีการจัดการโดยมุ่งความยั่งยืน (</w:t>
      </w:r>
      <w:r w:rsidR="0010744F" w:rsidRPr="00FB0894">
        <w:rPr>
          <w:rFonts w:ascii="TH SarabunPSK" w:hAnsi="TH SarabunPSK" w:cs="TH SarabunPSK"/>
          <w:sz w:val="32"/>
          <w:szCs w:val="32"/>
        </w:rPr>
        <w:t xml:space="preserve">sustainability) </w:t>
      </w:r>
      <w:r w:rsidR="0010744F" w:rsidRPr="00FB0894">
        <w:rPr>
          <w:rFonts w:ascii="TH SarabunPSK" w:hAnsi="TH SarabunPSK" w:cs="TH SarabunPSK"/>
          <w:sz w:val="32"/>
          <w:szCs w:val="32"/>
          <w:cs/>
        </w:rPr>
        <w:t>และใช้ตราสัญลักษณ์เกี่ยวกับการลงทุนเพื่อความยั่งยืน จะอยู่ภายใต้ประกาศนี้ รวมถึง</w:t>
      </w:r>
    </w:p>
    <w:p w14:paraId="34F04523" w14:textId="44100287" w:rsidR="00BE65CA" w:rsidRPr="00FB0894" w:rsidRDefault="00BE65CA" w:rsidP="00BE65CA">
      <w:pPr>
        <w:pStyle w:val="ListParagraph"/>
        <w:numPr>
          <w:ilvl w:val="2"/>
          <w:numId w:val="47"/>
        </w:numPr>
        <w:spacing w:line="240" w:lineRule="auto"/>
        <w:ind w:left="1560" w:hanging="426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กองทุนรวมเพื่อความยั่งยืน</w:t>
      </w:r>
    </w:p>
    <w:p w14:paraId="009914E1" w14:textId="1A20E88B" w:rsidR="00BE65CA" w:rsidRPr="00FB0894" w:rsidRDefault="00BE65CA" w:rsidP="00BE65CA">
      <w:pPr>
        <w:pStyle w:val="ListParagraph"/>
        <w:numPr>
          <w:ilvl w:val="2"/>
          <w:numId w:val="47"/>
        </w:numPr>
        <w:spacing w:before="240" w:line="240" w:lineRule="auto"/>
        <w:ind w:left="1560" w:hanging="426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กองทุนรวมไทยเพื่อความยั่งยืน (</w:t>
      </w:r>
      <w:r w:rsidRPr="00FB0894">
        <w:rPr>
          <w:rFonts w:ascii="TH SarabunPSK" w:hAnsi="TH SarabunPSK" w:cs="TH SarabunPSK"/>
          <w:sz w:val="32"/>
          <w:szCs w:val="32"/>
        </w:rPr>
        <w:t>“Thai ESG”</w:t>
      </w:r>
      <w:r w:rsidRPr="00FB0894">
        <w:rPr>
          <w:rFonts w:ascii="TH SarabunPSK" w:hAnsi="TH SarabunPSK" w:cs="TH SarabunPSK"/>
          <w:sz w:val="32"/>
          <w:szCs w:val="32"/>
          <w:cs/>
        </w:rPr>
        <w:t>)</w:t>
      </w:r>
    </w:p>
    <w:p w14:paraId="0BC2A1F5" w14:textId="72FD3062" w:rsidR="00BE65CA" w:rsidRPr="00FB0894" w:rsidRDefault="00BE65CA" w:rsidP="003978DB">
      <w:pPr>
        <w:pStyle w:val="ListParagraph"/>
        <w:numPr>
          <w:ilvl w:val="2"/>
          <w:numId w:val="47"/>
        </w:numPr>
        <w:spacing w:after="240" w:line="240" w:lineRule="auto"/>
        <w:ind w:left="1559" w:hanging="425"/>
        <w:contextualSpacing w:val="0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กองทุนรวมไทยเพื่อความยั่งยืนแบบพิเศษ (</w:t>
      </w:r>
      <w:r w:rsidRPr="00FB0894">
        <w:rPr>
          <w:rFonts w:ascii="TH SarabunPSK" w:hAnsi="TH SarabunPSK" w:cs="TH SarabunPSK"/>
          <w:sz w:val="32"/>
          <w:szCs w:val="32"/>
        </w:rPr>
        <w:t>“Thai ESGX”)</w:t>
      </w:r>
    </w:p>
    <w:p w14:paraId="6D876169" w14:textId="06AD1FF9" w:rsidR="00C937EB" w:rsidRPr="00FB0894" w:rsidRDefault="00C937EB" w:rsidP="006E4B58">
      <w:pPr>
        <w:pStyle w:val="ListParagraph"/>
        <w:numPr>
          <w:ilvl w:val="0"/>
          <w:numId w:val="47"/>
        </w:numPr>
        <w:tabs>
          <w:tab w:val="left" w:pos="284"/>
        </w:tabs>
        <w:spacing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E4B58" w:rsidRPr="00FB0894">
        <w:rPr>
          <w:rFonts w:ascii="TH SarabunPSK" w:hAnsi="TH SarabunPSK" w:cs="TH SarabunPSK"/>
          <w:sz w:val="32"/>
          <w:szCs w:val="32"/>
          <w:cs/>
        </w:rPr>
        <w:t>ถ้ากองทุนไม่ได้ใช้ชื่อ</w:t>
      </w:r>
      <w:r w:rsidR="001972EC" w:rsidRPr="00FB0894">
        <w:rPr>
          <w:rFonts w:ascii="TH SarabunPSK" w:hAnsi="TH SarabunPSK" w:cs="TH SarabunPSK"/>
          <w:sz w:val="32"/>
          <w:szCs w:val="32"/>
          <w:cs/>
        </w:rPr>
        <w:t>หรือนโยบายการลงทุน</w:t>
      </w:r>
      <w:r w:rsidR="006E4B58" w:rsidRPr="00FB0894">
        <w:rPr>
          <w:rFonts w:ascii="TH SarabunPSK" w:hAnsi="TH SarabunPSK" w:cs="TH SarabunPSK"/>
          <w:sz w:val="32"/>
          <w:szCs w:val="32"/>
          <w:cs/>
        </w:rPr>
        <w:t>ที่เกี่ยวข้องกับความยั่งยืน แต่มี</w:t>
      </w:r>
      <w:r w:rsidR="001972EC" w:rsidRPr="00FB0894">
        <w:rPr>
          <w:rFonts w:ascii="TH SarabunPSK" w:hAnsi="TH SarabunPSK" w:cs="TH SarabunPSK"/>
          <w:sz w:val="32"/>
          <w:szCs w:val="32"/>
          <w:cs/>
        </w:rPr>
        <w:t>กระบวนการทำ</w:t>
      </w:r>
      <w:r w:rsidR="006E4B58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E4B58" w:rsidRPr="00FB0894">
        <w:rPr>
          <w:rFonts w:ascii="TH SarabunPSK" w:hAnsi="TH SarabunPSK" w:cs="TH SarabunPSK"/>
          <w:sz w:val="32"/>
          <w:szCs w:val="32"/>
        </w:rPr>
        <w:t xml:space="preserve">ESG integration </w:t>
      </w:r>
      <w:r w:rsidR="006E4B58" w:rsidRPr="00FB0894">
        <w:rPr>
          <w:rFonts w:ascii="TH SarabunPSK" w:hAnsi="TH SarabunPSK" w:cs="TH SarabunPSK"/>
          <w:sz w:val="32"/>
          <w:szCs w:val="32"/>
          <w:cs/>
        </w:rPr>
        <w:t>ต้องอยู่ภายใต้ประกาศนี้หรือไม่</w:t>
      </w:r>
    </w:p>
    <w:p w14:paraId="655D9F36" w14:textId="5E6E3444" w:rsidR="00C937EB" w:rsidRPr="00FB0894" w:rsidRDefault="00C937EB" w:rsidP="00BF2B80">
      <w:pPr>
        <w:spacing w:after="240" w:line="240" w:lineRule="auto"/>
        <w:ind w:left="1135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1972EC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หากไม่มีการระบุหรือสื่อสารว่าเป็น “กองทุนเพื่อความยั่งยืน” และไม่ใช้สัญลักษณ์หรือถ้อยคำสื่อถึง 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</w:rPr>
        <w:t xml:space="preserve">ESG 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 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  <w:cs/>
        </w:rPr>
        <w:t>โดยตรง จะไม่ถือเป็น</w:t>
      </w:r>
      <w:r w:rsidR="00BF2B80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กองทุนรวม </w:t>
      </w:r>
      <w:r w:rsidR="00BF2B80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  <w:cs/>
        </w:rPr>
        <w:t>ภายใต้ประกาศนี้ อย่างไรก็ตาม การเปิดเผยข้อมูลควรสอดคล้องกับความเป็นจริง</w:t>
      </w:r>
      <w:r w:rsidR="00BF2B80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  <w:cs/>
        </w:rPr>
        <w:t>เพื่อหลีกเลี่ยงความเสี่ยงด้าน</w:t>
      </w:r>
      <w:r w:rsidR="00A15A31" w:rsidRPr="00FB0894">
        <w:rPr>
          <w:rFonts w:ascii="TH SarabunPSK" w:hAnsi="TH SarabunPSK" w:cs="TH SarabunPSK"/>
          <w:spacing w:val="-4"/>
          <w:sz w:val="32"/>
          <w:szCs w:val="32"/>
          <w:cs/>
        </w:rPr>
        <w:t>การฟอกเขียว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A15A31" w:rsidRPr="00FB0894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A15A31" w:rsidRPr="00FB0894">
        <w:rPr>
          <w:rFonts w:ascii="TH SarabunPSK" w:hAnsi="TH SarabunPSK" w:cs="TH SarabunPSK"/>
          <w:spacing w:val="-4"/>
          <w:sz w:val="32"/>
          <w:szCs w:val="32"/>
        </w:rPr>
        <w:t>“</w:t>
      </w:r>
      <w:r w:rsidR="001972EC" w:rsidRPr="00FB0894">
        <w:rPr>
          <w:rFonts w:ascii="TH SarabunPSK" w:hAnsi="TH SarabunPSK" w:cs="TH SarabunPSK"/>
          <w:spacing w:val="-4"/>
          <w:sz w:val="32"/>
          <w:szCs w:val="32"/>
        </w:rPr>
        <w:t>greenwashing</w:t>
      </w:r>
      <w:r w:rsidR="00A15A31" w:rsidRPr="00FB0894">
        <w:rPr>
          <w:rFonts w:ascii="TH SarabunPSK" w:hAnsi="TH SarabunPSK" w:cs="TH SarabunPSK"/>
          <w:spacing w:val="-4"/>
          <w:sz w:val="32"/>
          <w:szCs w:val="32"/>
        </w:rPr>
        <w:t>”</w:t>
      </w:r>
      <w:r w:rsidR="00A15A31" w:rsidRPr="00FB0894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="001972EC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32EDCD3" w14:textId="32BF25DC" w:rsidR="00BF2B80" w:rsidRPr="00FB0894" w:rsidRDefault="00BF2B80" w:rsidP="00BF2B80">
      <w:pPr>
        <w:pStyle w:val="ListParagraph"/>
        <w:numPr>
          <w:ilvl w:val="0"/>
          <w:numId w:val="47"/>
        </w:numPr>
        <w:tabs>
          <w:tab w:val="left" w:pos="284"/>
        </w:tabs>
        <w:spacing w:line="240" w:lineRule="auto"/>
        <w:ind w:left="1134" w:hanging="113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29A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ความแตกต่างระหว่างกองทุนรวม </w:t>
      </w:r>
      <w:r w:rsidR="006A29A6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6A29A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กับกองทุนรวมทั่วไปที่มีกระบวนการ </w:t>
      </w:r>
      <w:r w:rsidR="006A29A6" w:rsidRPr="00FB0894">
        <w:rPr>
          <w:rFonts w:ascii="TH SarabunPSK" w:hAnsi="TH SarabunPSK" w:cs="TH SarabunPSK"/>
          <w:spacing w:val="-4"/>
          <w:sz w:val="32"/>
          <w:szCs w:val="32"/>
        </w:rPr>
        <w:t>ESG</w:t>
      </w:r>
      <w:r w:rsidR="006A29A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6A29A6" w:rsidRPr="00FB0894">
        <w:rPr>
          <w:rFonts w:ascii="TH SarabunPSK" w:hAnsi="TH SarabunPSK" w:cs="TH SarabunPSK"/>
          <w:spacing w:val="-4"/>
          <w:sz w:val="32"/>
          <w:szCs w:val="32"/>
        </w:rPr>
        <w:t xml:space="preserve">integration </w:t>
      </w:r>
      <w:r w:rsidR="001F10B4" w:rsidRPr="00FB0894">
        <w:rPr>
          <w:rFonts w:ascii="TH SarabunPSK" w:hAnsi="TH SarabunPSK" w:cs="TH SarabunPSK"/>
          <w:spacing w:val="-4"/>
          <w:sz w:val="32"/>
          <w:szCs w:val="32"/>
          <w:cs/>
        </w:rPr>
        <w:t>คืออะไร</w:t>
      </w:r>
      <w:r w:rsidR="006A29A6"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1C710C9F" w14:textId="77777777" w:rsidR="001F10B4" w:rsidRPr="00FB0894" w:rsidRDefault="00BF2B80" w:rsidP="001F10B4">
      <w:pPr>
        <w:ind w:left="1134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1F10B4" w:rsidRPr="00FB0894">
        <w:rPr>
          <w:rFonts w:ascii="TH SarabunPSK" w:hAnsi="TH SarabunPSK" w:cs="TH SarabunPSK"/>
          <w:sz w:val="32"/>
          <w:szCs w:val="32"/>
          <w:cs/>
        </w:rPr>
        <w:t>มีความแตกต่าง ดังนี้</w:t>
      </w:r>
    </w:p>
    <w:p w14:paraId="37401A25" w14:textId="6152A5FC" w:rsidR="001F10B4" w:rsidRPr="00FB0894" w:rsidRDefault="001F10B4" w:rsidP="001F10B4">
      <w:pPr>
        <w:pStyle w:val="ListParagraph"/>
        <w:numPr>
          <w:ilvl w:val="2"/>
          <w:numId w:val="49"/>
        </w:numPr>
        <w:ind w:left="1560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 </w:t>
      </w:r>
      <w:r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z w:val="32"/>
          <w:szCs w:val="32"/>
          <w:cs/>
        </w:rPr>
        <w:t>ต้องมี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วัตถุประสงค์ด้านความยั่งยืน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FB0894">
        <w:rPr>
          <w:rFonts w:ascii="TH SarabunPSK" w:hAnsi="TH SarabunPSK" w:cs="TH SarabunPSK"/>
          <w:sz w:val="32"/>
          <w:szCs w:val="32"/>
        </w:rPr>
        <w:t>“sustainability objective”)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ที่ชัดเจนและเปิดเผยในเอกสารกองทุน</w:t>
      </w:r>
    </w:p>
    <w:p w14:paraId="3137C9B8" w14:textId="6A1C3233" w:rsidR="001F10B4" w:rsidRPr="00FB0894" w:rsidRDefault="001F10B4" w:rsidP="001F10B4">
      <w:pPr>
        <w:pStyle w:val="ListParagraph"/>
        <w:numPr>
          <w:ilvl w:val="2"/>
          <w:numId w:val="49"/>
        </w:numPr>
        <w:spacing w:line="240" w:lineRule="auto"/>
        <w:ind w:left="1560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ต้องมี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การลงทุนอย่างน้อยร้อยละ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 xml:space="preserve">80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FB089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มูลค่าทรัพย์สินสุทธิของกองทุนรวม</w:t>
      </w:r>
      <w:r w:rsidRPr="00FB0894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(</w:t>
      </w:r>
      <w:r w:rsidRPr="00FB0894">
        <w:rPr>
          <w:rFonts w:ascii="TH SarabunPSK" w:hAnsi="TH SarabunPSK" w:cs="TH SarabunPSK"/>
          <w:b/>
          <w:bCs/>
          <w:spacing w:val="-6"/>
          <w:sz w:val="32"/>
          <w:szCs w:val="32"/>
        </w:rPr>
        <w:t>“NAV”)</w:t>
      </w:r>
      <w:r w:rsidRPr="00FB089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pacing w:val="-6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ในหลักทรัพย์</w:t>
      </w:r>
      <w:r w:rsidR="00A15A31" w:rsidRPr="00FB0894">
        <w:rPr>
          <w:rFonts w:ascii="TH SarabunPSK" w:hAnsi="TH SarabunPSK" w:cs="TH SarabunPSK"/>
          <w:sz w:val="32"/>
          <w:szCs w:val="32"/>
          <w:cs/>
        </w:rPr>
        <w:t>หรือ</w:t>
      </w:r>
      <w:r w:rsidRPr="00FB0894">
        <w:rPr>
          <w:rFonts w:ascii="TH SarabunPSK" w:hAnsi="TH SarabunPSK" w:cs="TH SarabunPSK"/>
          <w:sz w:val="32"/>
          <w:szCs w:val="32"/>
          <w:cs/>
        </w:rPr>
        <w:t>ทรัพย์สินที่สอดคล้องกับวัตถุประสงค์</w:t>
      </w:r>
      <w:r w:rsidR="00A15A31" w:rsidRPr="00FB0894">
        <w:rPr>
          <w:rFonts w:ascii="TH SarabunPSK" w:hAnsi="TH SarabunPSK" w:cs="TH SarabunPSK"/>
          <w:sz w:val="32"/>
          <w:szCs w:val="32"/>
          <w:cs/>
        </w:rPr>
        <w:t>ด้านความยั่งยืน</w:t>
      </w:r>
      <w:r w:rsidRPr="00FB0894">
        <w:rPr>
          <w:rFonts w:ascii="TH SarabunPSK" w:hAnsi="TH SarabunPSK" w:cs="TH SarabunPSK"/>
          <w:sz w:val="32"/>
          <w:szCs w:val="32"/>
          <w:cs/>
        </w:rPr>
        <w:t>ดังกล่าว</w:t>
      </w:r>
    </w:p>
    <w:p w14:paraId="44426E3C" w14:textId="4EBAA499" w:rsidR="001F10B4" w:rsidRPr="00FB0894" w:rsidRDefault="001F10B4" w:rsidP="001F10B4">
      <w:pPr>
        <w:pStyle w:val="ListParagraph"/>
        <w:numPr>
          <w:ilvl w:val="2"/>
          <w:numId w:val="49"/>
        </w:numPr>
        <w:spacing w:line="240" w:lineRule="auto"/>
        <w:ind w:left="1560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ต้องปฏิบัติตามข้อกำหนด</w:t>
      </w:r>
      <w:r w:rsidR="000F35B9" w:rsidRPr="00FB0894">
        <w:rPr>
          <w:rFonts w:ascii="TH SarabunPSK" w:hAnsi="TH SarabunPSK" w:cs="TH SarabunPSK"/>
          <w:sz w:val="32"/>
          <w:szCs w:val="32"/>
          <w:cs/>
        </w:rPr>
        <w:t xml:space="preserve"> เช่น </w:t>
      </w:r>
      <w:r w:rsidRPr="00FB0894">
        <w:rPr>
          <w:rFonts w:ascii="TH SarabunPSK" w:hAnsi="TH SarabunPSK" w:cs="TH SarabunPSK"/>
          <w:sz w:val="32"/>
          <w:szCs w:val="32"/>
          <w:cs/>
        </w:rPr>
        <w:t>การเปิดเผยข้อมูล การกำหนด</w:t>
      </w:r>
      <w:r w:rsidR="00CD5CD6" w:rsidRPr="00FB0894">
        <w:rPr>
          <w:rFonts w:ascii="TH SarabunPSK" w:hAnsi="TH SarabunPSK" w:cs="TH SarabunPSK"/>
          <w:sz w:val="32"/>
          <w:szCs w:val="32"/>
          <w:cs/>
        </w:rPr>
        <w:t>ดัชนีชี้วัด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การรายงาน</w:t>
      </w:r>
      <w:r w:rsidR="000F35B9" w:rsidRPr="00FB0894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  <w:r w:rsidR="00CD5CD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ตามที่ประกาศสำนักงาน ก.ล.ต. กำหนด</w:t>
      </w:r>
    </w:p>
    <w:p w14:paraId="04B6750A" w14:textId="2ABBFE0A" w:rsidR="00722F29" w:rsidRPr="00FB0894" w:rsidRDefault="00C831F2" w:rsidP="00AA182C">
      <w:pPr>
        <w:spacing w:before="24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การจัดประเภทกองทุนรวม 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SRI 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ตามวัตถุประสงค์ด้านความยั่งยืน</w:t>
      </w:r>
      <w:r w:rsidR="00F86CAE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F86CAE"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(sustainability objective)</w:t>
      </w:r>
    </w:p>
    <w:p w14:paraId="5CEA2A47" w14:textId="74D673BA" w:rsidR="009B4DB5" w:rsidRPr="00FB0894" w:rsidRDefault="00AA2BB8" w:rsidP="00375002">
      <w:pPr>
        <w:pStyle w:val="ListParagraph"/>
        <w:numPr>
          <w:ilvl w:val="0"/>
          <w:numId w:val="47"/>
        </w:numPr>
        <w:tabs>
          <w:tab w:val="left" w:pos="360"/>
        </w:tabs>
        <w:spacing w:line="240" w:lineRule="auto"/>
        <w:ind w:left="1166" w:hanging="116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F64F0" w:rsidRPr="00FB0894">
        <w:rPr>
          <w:rFonts w:ascii="TH SarabunPSK" w:hAnsi="TH SarabunPSK" w:cs="TH SarabunPSK"/>
          <w:sz w:val="32"/>
          <w:szCs w:val="32"/>
          <w:cs/>
        </w:rPr>
        <w:t>ประเภท (</w:t>
      </w:r>
      <w:r w:rsidR="004F64F0" w:rsidRPr="00FB0894">
        <w:rPr>
          <w:rFonts w:ascii="TH SarabunPSK" w:hAnsi="TH SarabunPSK" w:cs="TH SarabunPSK"/>
          <w:sz w:val="32"/>
          <w:szCs w:val="32"/>
        </w:rPr>
        <w:t>“label”) s</w:t>
      </w:r>
      <w:r w:rsidR="00261D32" w:rsidRPr="00FB0894">
        <w:rPr>
          <w:rFonts w:ascii="TH SarabunPSK" w:hAnsi="TH SarabunPSK" w:cs="TH SarabunPSK"/>
          <w:sz w:val="32"/>
          <w:szCs w:val="32"/>
        </w:rPr>
        <w:t>us</w:t>
      </w:r>
      <w:r w:rsidR="004F64F0" w:rsidRPr="00FB0894">
        <w:rPr>
          <w:rFonts w:ascii="TH SarabunPSK" w:hAnsi="TH SarabunPSK" w:cs="TH SarabunPSK"/>
          <w:sz w:val="32"/>
          <w:szCs w:val="32"/>
        </w:rPr>
        <w:t>tainability o</w:t>
      </w:r>
      <w:r w:rsidR="00375002" w:rsidRPr="00FB0894">
        <w:rPr>
          <w:rFonts w:ascii="TH SarabunPSK" w:hAnsi="TH SarabunPSK" w:cs="TH SarabunPSK"/>
          <w:sz w:val="32"/>
          <w:szCs w:val="32"/>
        </w:rPr>
        <w:t xml:space="preserve">bjective </w:t>
      </w:r>
      <w:r w:rsidR="004F64F0" w:rsidRPr="00FB0894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="000C0D79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="004F64F0" w:rsidRPr="00FB0894">
        <w:rPr>
          <w:rFonts w:ascii="TH SarabunPSK" w:hAnsi="TH SarabunPSK" w:cs="TH SarabunPSK"/>
          <w:sz w:val="32"/>
          <w:szCs w:val="32"/>
          <w:cs/>
        </w:rPr>
        <w:t>ต้องเลือก</w:t>
      </w:r>
      <w:r w:rsidR="00375002" w:rsidRPr="00FB0894">
        <w:rPr>
          <w:rFonts w:ascii="TH SarabunPSK" w:hAnsi="TH SarabunPSK" w:cs="TH SarabunPSK"/>
          <w:sz w:val="32"/>
          <w:szCs w:val="32"/>
          <w:cs/>
        </w:rPr>
        <w:t>เพียงหนึ่งประเภทหรือสามารถผสม</w:t>
      </w:r>
      <w:r w:rsidR="00F86CAE" w:rsidRPr="00FB0894">
        <w:rPr>
          <w:rFonts w:ascii="TH SarabunPSK" w:hAnsi="TH SarabunPSK" w:cs="TH SarabunPSK"/>
          <w:sz w:val="32"/>
          <w:szCs w:val="32"/>
          <w:cs/>
        </w:rPr>
        <w:t>กัน</w:t>
      </w:r>
      <w:r w:rsidR="00375002" w:rsidRPr="00FB0894">
        <w:rPr>
          <w:rFonts w:ascii="TH SarabunPSK" w:hAnsi="TH SarabunPSK" w:cs="TH SarabunPSK"/>
          <w:sz w:val="32"/>
          <w:szCs w:val="32"/>
          <w:cs/>
        </w:rPr>
        <w:t>ได้</w:t>
      </w:r>
    </w:p>
    <w:p w14:paraId="384CC4FF" w14:textId="0CE7B618" w:rsidR="009B4DB5" w:rsidRPr="00FB0894" w:rsidRDefault="00375002" w:rsidP="009B4DB5">
      <w:pPr>
        <w:pStyle w:val="ListParagraph"/>
        <w:tabs>
          <w:tab w:val="left" w:pos="360"/>
        </w:tabs>
        <w:spacing w:line="240" w:lineRule="auto"/>
        <w:ind w:left="1166" w:hanging="882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DB5"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="009B4DB5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4DB5" w:rsidRPr="00FB0894">
        <w:rPr>
          <w:rFonts w:ascii="TH SarabunPSK" w:hAnsi="TH SarabunPSK" w:cs="TH SarabunPSK"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sz w:val="32"/>
          <w:szCs w:val="32"/>
          <w:cs/>
        </w:rPr>
        <w:t>สามารถ</w:t>
      </w:r>
      <w:r w:rsidR="007D163E" w:rsidRPr="00FB0894">
        <w:rPr>
          <w:rFonts w:ascii="TH SarabunPSK" w:hAnsi="TH SarabunPSK" w:cs="TH SarabunPSK"/>
          <w:sz w:val="32"/>
          <w:szCs w:val="32"/>
          <w:cs/>
        </w:rPr>
        <w:t>ระบุ</w:t>
      </w:r>
      <w:r w:rsidR="00AA7759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7759"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="00AA7759" w:rsidRPr="00FB0894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="00B858F1" w:rsidRPr="00FB0894">
        <w:rPr>
          <w:rFonts w:ascii="TH SarabunPSK" w:hAnsi="TH SarabunPSK" w:cs="TH SarabunPSK"/>
          <w:sz w:val="32"/>
          <w:szCs w:val="32"/>
          <w:cs/>
        </w:rPr>
        <w:t>เพียง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 xml:space="preserve">1 </w:t>
      </w:r>
      <w:r w:rsidR="00F86CAE" w:rsidRPr="00FB0894">
        <w:rPr>
          <w:rFonts w:ascii="TH SarabunPSK" w:hAnsi="TH SarabunPSK" w:cs="TH SarabunPSK"/>
          <w:sz w:val="32"/>
          <w:szCs w:val="32"/>
        </w:rPr>
        <w:t xml:space="preserve">label </w:t>
      </w:r>
      <w:r w:rsidRPr="00FB0894">
        <w:rPr>
          <w:rFonts w:ascii="TH SarabunPSK" w:hAnsi="TH SarabunPSK" w:cs="TH SarabunPSK"/>
          <w:sz w:val="32"/>
          <w:szCs w:val="32"/>
          <w:cs/>
        </w:rPr>
        <w:t>หรือผสมหลาย</w:t>
      </w:r>
      <w:r w:rsidR="00F86CAE" w:rsidRPr="00FB0894">
        <w:rPr>
          <w:rFonts w:ascii="TH SarabunPSK" w:hAnsi="TH SarabunPSK" w:cs="TH SarabunPSK"/>
          <w:sz w:val="32"/>
          <w:szCs w:val="32"/>
        </w:rPr>
        <w:t xml:space="preserve"> label </w:t>
      </w:r>
      <w:r w:rsidR="00B858F1" w:rsidRPr="00FB0894">
        <w:rPr>
          <w:rFonts w:ascii="TH SarabunPSK" w:hAnsi="TH SarabunPSK" w:cs="TH SarabunPSK"/>
          <w:sz w:val="32"/>
          <w:szCs w:val="32"/>
          <w:cs/>
        </w:rPr>
        <w:t>ก็ได้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6CAE" w:rsidRPr="00FB0894">
        <w:rPr>
          <w:rFonts w:ascii="TH SarabunPSK" w:hAnsi="TH SarabunPSK" w:cs="TH SarabunPSK"/>
          <w:sz w:val="32"/>
          <w:szCs w:val="32"/>
          <w:cs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โดยหากผสม</w:t>
      </w:r>
      <w:r w:rsidR="009F57E0" w:rsidRPr="00FB0894">
        <w:rPr>
          <w:rFonts w:ascii="TH SarabunPSK" w:hAnsi="TH SarabunPSK" w:cs="TH SarabunPSK"/>
          <w:sz w:val="32"/>
          <w:szCs w:val="32"/>
          <w:cs/>
        </w:rPr>
        <w:t>หลาย</w:t>
      </w:r>
      <w:r w:rsidR="00F86CAE" w:rsidRPr="00FB0894">
        <w:rPr>
          <w:rFonts w:ascii="TH SarabunPSK" w:hAnsi="TH SarabunPSK" w:cs="TH SarabunPSK"/>
          <w:sz w:val="32"/>
          <w:szCs w:val="32"/>
        </w:rPr>
        <w:t xml:space="preserve"> label </w:t>
      </w:r>
      <w:r w:rsidRPr="00FB0894">
        <w:rPr>
          <w:rFonts w:ascii="TH SarabunPSK" w:hAnsi="TH SarabunPSK" w:cs="TH SarabunPSK"/>
          <w:sz w:val="32"/>
          <w:szCs w:val="32"/>
          <w:cs/>
        </w:rPr>
        <w:t>ต้องจัดเป็น “</w:t>
      </w:r>
      <w:r w:rsidRPr="00FB0894">
        <w:rPr>
          <w:rFonts w:ascii="TH SarabunPSK" w:hAnsi="TH SarabunPSK" w:cs="TH SarabunPSK"/>
          <w:sz w:val="32"/>
          <w:szCs w:val="32"/>
        </w:rPr>
        <w:t xml:space="preserve">SRI Mixed Goals” </w:t>
      </w:r>
      <w:r w:rsidRPr="00FB0894">
        <w:rPr>
          <w:rFonts w:ascii="TH SarabunPSK" w:hAnsi="TH SarabunPSK" w:cs="TH SarabunPSK"/>
          <w:sz w:val="32"/>
          <w:szCs w:val="32"/>
          <w:cs/>
        </w:rPr>
        <w:t>และเปิดเผยรายละเอียดการให้สัดส่วน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หรือ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น้ำหนักของแต่ละ </w:t>
      </w:r>
      <w:r w:rsidRPr="00FB0894">
        <w:rPr>
          <w:rFonts w:ascii="TH SarabunPSK" w:hAnsi="TH SarabunPSK" w:cs="TH SarabunPSK"/>
          <w:sz w:val="32"/>
          <w:szCs w:val="32"/>
        </w:rPr>
        <w:t xml:space="preserve">objective </w:t>
      </w:r>
      <w:r w:rsidRPr="00FB0894">
        <w:rPr>
          <w:rFonts w:ascii="TH SarabunPSK" w:hAnsi="TH SarabunPSK" w:cs="TH SarabunPSK"/>
          <w:sz w:val="32"/>
          <w:szCs w:val="32"/>
          <w:cs/>
        </w:rPr>
        <w:t>อย่างโปร่งใส</w:t>
      </w:r>
    </w:p>
    <w:p w14:paraId="0541CE3D" w14:textId="304170A4" w:rsidR="00AA5435" w:rsidRPr="00FB0894" w:rsidRDefault="00AA5435" w:rsidP="00AA5435">
      <w:pPr>
        <w:pStyle w:val="ListParagraph"/>
        <w:numPr>
          <w:ilvl w:val="0"/>
          <w:numId w:val="47"/>
        </w:numPr>
        <w:tabs>
          <w:tab w:val="left" w:pos="360"/>
        </w:tabs>
        <w:spacing w:line="240" w:lineRule="auto"/>
        <w:ind w:left="1166" w:hanging="116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sz w:val="32"/>
          <w:szCs w:val="32"/>
          <w:cs/>
        </w:rPr>
        <w:t>หากกองทุน</w:t>
      </w:r>
      <w:r w:rsidR="00383BC8" w:rsidRPr="00FB0894">
        <w:rPr>
          <w:rFonts w:ascii="TH SarabunPSK" w:hAnsi="TH SarabunPSK" w:cs="TH SarabunPSK"/>
          <w:sz w:val="32"/>
          <w:szCs w:val="32"/>
          <w:cs/>
        </w:rPr>
        <w:t>เลือก</w:t>
      </w:r>
      <w:r w:rsidR="00F86CA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6CAE" w:rsidRPr="00FB0894">
        <w:rPr>
          <w:rFonts w:ascii="TH SarabunPSK" w:hAnsi="TH SarabunPSK" w:cs="TH SarabunPSK"/>
          <w:sz w:val="32"/>
          <w:szCs w:val="32"/>
        </w:rPr>
        <w:t xml:space="preserve">label </w:t>
      </w:r>
      <w:r w:rsidR="00F86CAE" w:rsidRPr="00FB0894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="00F86CAE" w:rsidRPr="00FB0894">
        <w:rPr>
          <w:rFonts w:ascii="TH SarabunPSK" w:hAnsi="TH SarabunPSK" w:cs="TH SarabunPSK"/>
          <w:sz w:val="32"/>
          <w:szCs w:val="32"/>
        </w:rPr>
        <w:t xml:space="preserve">SRI Mixed Goals </w:t>
      </w:r>
      <w:r w:rsidR="00F86CAE" w:rsidRPr="00FB0894">
        <w:rPr>
          <w:rFonts w:ascii="TH SarabunPSK" w:hAnsi="TH SarabunPSK" w:cs="TH SarabunPSK"/>
          <w:sz w:val="32"/>
          <w:szCs w:val="32"/>
          <w:cs/>
        </w:rPr>
        <w:t>ที่</w:t>
      </w:r>
      <w:r w:rsidR="00383BC8" w:rsidRPr="00FB0894">
        <w:rPr>
          <w:rFonts w:ascii="TH SarabunPSK" w:hAnsi="TH SarabunPSK" w:cs="TH SarabunPSK"/>
          <w:sz w:val="32"/>
          <w:szCs w:val="32"/>
          <w:cs/>
        </w:rPr>
        <w:t>มี</w:t>
      </w:r>
      <w:r w:rsidRPr="00FB0894">
        <w:rPr>
          <w:rFonts w:ascii="TH SarabunPSK" w:hAnsi="TH SarabunPSK" w:cs="TH SarabunPSK"/>
          <w:sz w:val="32"/>
          <w:szCs w:val="32"/>
          <w:cs/>
        </w:rPr>
        <w:t>ลักษณะ</w:t>
      </w:r>
      <w:r w:rsidR="00F86CAE" w:rsidRPr="00FB0894">
        <w:rPr>
          <w:rFonts w:ascii="TH SarabunPSK" w:hAnsi="TH SarabunPSK" w:cs="TH SarabunPSK"/>
          <w:sz w:val="32"/>
          <w:szCs w:val="32"/>
          <w:cs/>
        </w:rPr>
        <w:t>ผสมผสาน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>ทั้ง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F7776E" w:rsidRPr="00FB0894">
        <w:rPr>
          <w:rFonts w:ascii="TH SarabunPSK" w:hAnsi="TH SarabunPSK" w:cs="TH SarabunPSK"/>
          <w:sz w:val="32"/>
          <w:szCs w:val="32"/>
          <w:cs/>
        </w:rPr>
        <w:br/>
      </w:r>
      <w:r w:rsidRPr="00FB0894">
        <w:rPr>
          <w:rFonts w:ascii="TH SarabunPSK" w:hAnsi="TH SarabunPSK" w:cs="TH SarabunPSK"/>
          <w:sz w:val="32"/>
          <w:szCs w:val="32"/>
        </w:rPr>
        <w:t xml:space="preserve">SRI Improver </w:t>
      </w:r>
      <w:r w:rsidRPr="00FB0894">
        <w:rPr>
          <w:rFonts w:ascii="TH SarabunPSK" w:hAnsi="TH SarabunPSK" w:cs="TH SarabunPSK"/>
          <w:sz w:val="32"/>
          <w:szCs w:val="32"/>
          <w:cs/>
        </w:rPr>
        <w:t>ต้องเปิดเผยอย่างไร</w:t>
      </w:r>
    </w:p>
    <w:p w14:paraId="224898AE" w14:textId="04AB7A1E" w:rsidR="00AA5435" w:rsidRPr="00FB0894" w:rsidRDefault="00AA5435" w:rsidP="00AA5435">
      <w:pPr>
        <w:tabs>
          <w:tab w:val="left" w:pos="360"/>
        </w:tabs>
        <w:spacing w:line="240" w:lineRule="auto"/>
        <w:ind w:left="1134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>ให้ระบุว่ากองทุน</w:t>
      </w:r>
      <w:r w:rsidR="00F7776E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มีนโยบายแบบผสมผสานระหว่าง </w:t>
      </w:r>
      <w:r w:rsidR="00386300"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386300" w:rsidRPr="00FB0894">
        <w:rPr>
          <w:rFonts w:ascii="TH SarabunPSK" w:hAnsi="TH SarabunPSK" w:cs="TH SarabunPSK"/>
          <w:sz w:val="32"/>
          <w:szCs w:val="32"/>
        </w:rPr>
        <w:t xml:space="preserve">SRI Improver </w:t>
      </w:r>
      <w:r w:rsidR="00F7776E" w:rsidRPr="00FB0894">
        <w:rPr>
          <w:rFonts w:ascii="TH SarabunPSK" w:hAnsi="TH SarabunPSK" w:cs="TH SarabunPSK"/>
          <w:sz w:val="32"/>
          <w:szCs w:val="32"/>
          <w:cs/>
        </w:rPr>
        <w:br/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พร้อมเปิดเผยทั้งกระบวนการ </w:t>
      </w:r>
      <w:r w:rsidR="00386300" w:rsidRPr="00FB0894">
        <w:rPr>
          <w:rFonts w:ascii="TH SarabunPSK" w:hAnsi="TH SarabunPSK" w:cs="TH SarabunPSK"/>
          <w:sz w:val="32"/>
          <w:szCs w:val="32"/>
        </w:rPr>
        <w:t>ESG integration (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386300" w:rsidRPr="00FB0894">
        <w:rPr>
          <w:rFonts w:ascii="TH SarabunPSK" w:hAnsi="TH SarabunPSK" w:cs="TH SarabunPSK"/>
          <w:sz w:val="32"/>
          <w:szCs w:val="32"/>
        </w:rPr>
        <w:t>SRI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6300" w:rsidRPr="00FB0894">
        <w:rPr>
          <w:rFonts w:ascii="TH SarabunPSK" w:hAnsi="TH SarabunPSK" w:cs="TH SarabunPSK"/>
          <w:sz w:val="32"/>
          <w:szCs w:val="32"/>
        </w:rPr>
        <w:t xml:space="preserve">Promote) 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และกระบวนการติดตามแผนการพัฒนา (ของ </w:t>
      </w:r>
      <w:r w:rsidR="00386300" w:rsidRPr="00FB0894">
        <w:rPr>
          <w:rFonts w:ascii="TH SarabunPSK" w:hAnsi="TH SarabunPSK" w:cs="TH SarabunPSK"/>
          <w:sz w:val="32"/>
          <w:szCs w:val="32"/>
        </w:rPr>
        <w:t>SRI Improver)</w:t>
      </w:r>
      <w:r w:rsidR="0038630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8A01DFA" w14:textId="160D9275" w:rsidR="00FF2E0F" w:rsidRPr="00FB0894" w:rsidRDefault="00FF2E0F" w:rsidP="00FF2E0F">
      <w:pPr>
        <w:pStyle w:val="ListParagraph"/>
        <w:numPr>
          <w:ilvl w:val="0"/>
          <w:numId w:val="47"/>
        </w:numPr>
        <w:tabs>
          <w:tab w:val="left" w:pos="360"/>
        </w:tabs>
        <w:spacing w:line="240" w:lineRule="auto"/>
        <w:ind w:left="1166" w:hanging="116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D5561"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 xml:space="preserve">กับ </w:t>
      </w:r>
      <w:r w:rsidR="00CD5561" w:rsidRPr="00FB0894">
        <w:rPr>
          <w:rFonts w:ascii="TH SarabunPSK" w:hAnsi="TH SarabunPSK" w:cs="TH SarabunPSK"/>
          <w:sz w:val="32"/>
          <w:szCs w:val="32"/>
        </w:rPr>
        <w:t xml:space="preserve">SRI Impact 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ต่างกันอย่างไร</w:t>
      </w:r>
    </w:p>
    <w:p w14:paraId="4C3A7F79" w14:textId="20BE7941" w:rsidR="00FF2E0F" w:rsidRPr="00FB0894" w:rsidRDefault="00FF2E0F" w:rsidP="00FF2E0F">
      <w:pPr>
        <w:tabs>
          <w:tab w:val="left" w:pos="360"/>
        </w:tabs>
        <w:spacing w:line="240" w:lineRule="auto"/>
        <w:ind w:left="1134" w:hanging="70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CD5561"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ส่งเสริมคุณลักษณะด้าน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สิ่งแวดล้อม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(</w:t>
      </w:r>
      <w:r w:rsidR="00CD5561" w:rsidRPr="00FB0894">
        <w:rPr>
          <w:rFonts w:ascii="TH SarabunPSK" w:hAnsi="TH SarabunPSK" w:cs="TH SarabunPSK"/>
          <w:sz w:val="32"/>
          <w:szCs w:val="32"/>
        </w:rPr>
        <w:t>E</w:t>
      </w:r>
      <w:r w:rsidR="00594ADE" w:rsidRPr="00FB0894">
        <w:rPr>
          <w:rFonts w:ascii="TH SarabunPSK" w:hAnsi="TH SarabunPSK" w:cs="TH SarabunPSK"/>
          <w:sz w:val="32"/>
          <w:szCs w:val="32"/>
        </w:rPr>
        <w:t>nvironment: “E”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594ADE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หรือ ด้านสังคม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(</w:t>
      </w:r>
      <w:r w:rsidR="00CD5561" w:rsidRPr="00FB0894">
        <w:rPr>
          <w:rFonts w:ascii="TH SarabunPSK" w:hAnsi="TH SarabunPSK" w:cs="TH SarabunPSK"/>
          <w:sz w:val="32"/>
          <w:szCs w:val="32"/>
        </w:rPr>
        <w:t>S</w:t>
      </w:r>
      <w:r w:rsidR="00594ADE" w:rsidRPr="00FB0894">
        <w:rPr>
          <w:rFonts w:ascii="TH SarabunPSK" w:hAnsi="TH SarabunPSK" w:cs="TH SarabunPSK"/>
          <w:sz w:val="32"/>
          <w:szCs w:val="32"/>
        </w:rPr>
        <w:t>ocial “S”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594ADE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หรือ ด้านความยั่งยืน</w:t>
      </w:r>
      <w:r w:rsidR="0065686E" w:rsidRPr="00FB0894">
        <w:rPr>
          <w:rFonts w:ascii="TH SarabunPSK" w:hAnsi="TH SarabunPSK" w:cs="TH SarabunPSK"/>
          <w:sz w:val="32"/>
          <w:szCs w:val="32"/>
          <w:cs/>
        </w:rPr>
        <w:t>โดยรวม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(</w:t>
      </w:r>
      <w:r w:rsidR="00594ADE" w:rsidRPr="00FB0894">
        <w:rPr>
          <w:rFonts w:ascii="TH SarabunPSK" w:hAnsi="TH SarabunPSK" w:cs="TH SarabunPSK"/>
          <w:sz w:val="32"/>
          <w:szCs w:val="32"/>
        </w:rPr>
        <w:t>“</w:t>
      </w:r>
      <w:r w:rsidR="00CD5561" w:rsidRPr="00FB0894">
        <w:rPr>
          <w:rFonts w:ascii="TH SarabunPSK" w:hAnsi="TH SarabunPSK" w:cs="TH SarabunPSK"/>
          <w:sz w:val="32"/>
          <w:szCs w:val="32"/>
        </w:rPr>
        <w:t>ESG</w:t>
      </w:r>
      <w:r w:rsidR="00594ADE" w:rsidRPr="00FB0894">
        <w:rPr>
          <w:rFonts w:ascii="TH SarabunPSK" w:hAnsi="TH SarabunPSK" w:cs="TH SarabunPSK"/>
          <w:sz w:val="32"/>
          <w:szCs w:val="32"/>
        </w:rPr>
        <w:t>”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CD5561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โดย</w:t>
      </w:r>
      <w:r w:rsidR="00CD5561" w:rsidRPr="00FB0894">
        <w:rPr>
          <w:rFonts w:ascii="TH SarabunPSK" w:hAnsi="TH SarabunPSK" w:cs="TH SarabunPSK"/>
          <w:sz w:val="32"/>
          <w:szCs w:val="32"/>
          <w:u w:val="single"/>
          <w:cs/>
        </w:rPr>
        <w:t>ไม่จำเป็น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 xml:space="preserve">ต้องมีผลลัพธ์ที่วัดผลได้ ขณะที่ </w:t>
      </w:r>
      <w:r w:rsidR="0065686E" w:rsidRPr="00FB0894">
        <w:rPr>
          <w:rFonts w:ascii="TH SarabunPSK" w:hAnsi="TH SarabunPSK" w:cs="TH SarabunPSK"/>
          <w:sz w:val="32"/>
          <w:szCs w:val="32"/>
          <w:cs/>
        </w:rPr>
        <w:br/>
      </w:r>
      <w:r w:rsidR="00CD5561" w:rsidRPr="00FB0894">
        <w:rPr>
          <w:rFonts w:ascii="TH SarabunPSK" w:hAnsi="TH SarabunPSK" w:cs="TH SarabunPSK"/>
          <w:sz w:val="32"/>
          <w:szCs w:val="32"/>
        </w:rPr>
        <w:t xml:space="preserve">SRI Impact 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มุ่งสร้างผลกระทบเชิงบวก (</w:t>
      </w:r>
      <w:r w:rsidR="00CD5561" w:rsidRPr="00FB0894">
        <w:rPr>
          <w:rFonts w:ascii="TH SarabunPSK" w:hAnsi="TH SarabunPSK" w:cs="TH SarabunPSK"/>
          <w:sz w:val="32"/>
          <w:szCs w:val="32"/>
        </w:rPr>
        <w:t xml:space="preserve">positive impact) 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ที่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ต้อง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วัดผลและ</w:t>
      </w:r>
      <w:r w:rsidR="00594ADE" w:rsidRPr="00FB0894">
        <w:rPr>
          <w:rFonts w:ascii="TH SarabunPSK" w:hAnsi="TH SarabunPSK" w:cs="TH SarabunPSK"/>
          <w:sz w:val="32"/>
          <w:szCs w:val="32"/>
          <w:cs/>
        </w:rPr>
        <w:t>สามารถ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ตรวจสอบได้ พร้อม</w:t>
      </w:r>
      <w:r w:rsidR="00036B6E" w:rsidRPr="00FB0894">
        <w:rPr>
          <w:rFonts w:ascii="TH SarabunPSK" w:hAnsi="TH SarabunPSK" w:cs="TH SarabunPSK"/>
          <w:sz w:val="32"/>
          <w:szCs w:val="32"/>
          <w:cs/>
        </w:rPr>
        <w:t>ทั้ง</w:t>
      </w:r>
      <w:r w:rsidR="00CD5561" w:rsidRPr="00FB0894">
        <w:rPr>
          <w:rFonts w:ascii="TH SarabunPSK" w:hAnsi="TH SarabunPSK" w:cs="TH SarabunPSK"/>
          <w:sz w:val="32"/>
          <w:szCs w:val="32"/>
          <w:cs/>
        </w:rPr>
        <w:t>มีกรอบการติดตามและรายงานผลกระทบ</w:t>
      </w:r>
      <w:r w:rsidR="00261D32" w:rsidRPr="00FB0894">
        <w:rPr>
          <w:rFonts w:ascii="TH SarabunPSK" w:hAnsi="TH SarabunPSK" w:cs="TH SarabunPSK"/>
          <w:sz w:val="32"/>
          <w:szCs w:val="32"/>
          <w:cs/>
        </w:rPr>
        <w:t>ด้วย</w:t>
      </w:r>
    </w:p>
    <w:p w14:paraId="2AC892A9" w14:textId="363535E0" w:rsidR="00AA2BB8" w:rsidRPr="00FB0894" w:rsidRDefault="00AA2BB8" w:rsidP="00BF2B80">
      <w:pPr>
        <w:pStyle w:val="ListParagraph"/>
        <w:numPr>
          <w:ilvl w:val="0"/>
          <w:numId w:val="47"/>
        </w:numPr>
        <w:tabs>
          <w:tab w:val="left" w:pos="360"/>
        </w:tabs>
        <w:spacing w:line="240" w:lineRule="auto"/>
        <w:ind w:left="1166" w:hanging="116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>สำหรับ</w:t>
      </w:r>
      <w:r w:rsidR="00BE65CA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500743" w:rsidRPr="00FB0894">
        <w:rPr>
          <w:rFonts w:ascii="TH SarabunPSK" w:hAnsi="TH SarabunPSK" w:cs="TH SarabunPSK"/>
          <w:sz w:val="32"/>
          <w:szCs w:val="32"/>
        </w:rPr>
        <w:t xml:space="preserve">Thai ESG 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>ซึ่งมีนโยบายลงทุนในหุ้นที่</w:t>
      </w:r>
      <w:r w:rsidR="00375E2A" w:rsidRPr="00FB0894">
        <w:rPr>
          <w:rFonts w:ascii="TH SarabunPSK" w:hAnsi="TH SarabunPSK" w:cs="TH SarabunPSK"/>
          <w:sz w:val="32"/>
          <w:szCs w:val="32"/>
          <w:cs/>
        </w:rPr>
        <w:t xml:space="preserve">มีความโดดเด่นด้าน </w:t>
      </w:r>
      <w:r w:rsidR="00375E2A" w:rsidRPr="00FB0894">
        <w:rPr>
          <w:rFonts w:ascii="TH SarabunPSK" w:hAnsi="TH SarabunPSK" w:cs="TH SarabunPSK"/>
          <w:sz w:val="32"/>
          <w:szCs w:val="32"/>
        </w:rPr>
        <w:t xml:space="preserve">ESG </w:t>
      </w:r>
      <w:r w:rsidR="0041374F" w:rsidRPr="00FB0894">
        <w:rPr>
          <w:rFonts w:ascii="TH SarabunPSK" w:hAnsi="TH SarabunPSK" w:cs="TH SarabunPSK"/>
          <w:sz w:val="32"/>
          <w:szCs w:val="32"/>
          <w:cs/>
        </w:rPr>
        <w:t>(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 xml:space="preserve">ได้รับ </w:t>
      </w:r>
      <w:r w:rsidR="00500743" w:rsidRPr="00FB0894">
        <w:rPr>
          <w:rFonts w:ascii="TH SarabunPSK" w:hAnsi="TH SarabunPSK" w:cs="TH SarabunPSK"/>
          <w:sz w:val="32"/>
          <w:szCs w:val="32"/>
        </w:rPr>
        <w:t>ESG rating</w:t>
      </w:r>
      <w:r w:rsidR="0058770D" w:rsidRPr="00FB0894">
        <w:rPr>
          <w:rFonts w:ascii="TH SarabunPSK" w:hAnsi="TH SarabunPSK" w:cs="TH SarabunPSK"/>
          <w:sz w:val="32"/>
          <w:szCs w:val="32"/>
        </w:rPr>
        <w:t>s</w:t>
      </w:r>
      <w:r w:rsidR="0041374F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500743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="00375E2A" w:rsidRPr="00FB0894">
        <w:rPr>
          <w:rFonts w:ascii="TH SarabunPSK" w:hAnsi="TH SarabunPSK" w:cs="TH SarabunPSK"/>
          <w:sz w:val="32"/>
          <w:szCs w:val="32"/>
          <w:cs/>
        </w:rPr>
        <w:t>ร้อยละ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 xml:space="preserve"> 80 ของ</w:t>
      </w:r>
      <w:r w:rsidR="001F10B4" w:rsidRPr="00FB089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F26F64" w:rsidRPr="00FB0894">
        <w:rPr>
          <w:rFonts w:ascii="TH SarabunPSK" w:hAnsi="TH SarabunPSK" w:cs="TH SarabunPSK"/>
          <w:spacing w:val="-6"/>
          <w:sz w:val="32"/>
          <w:szCs w:val="32"/>
        </w:rPr>
        <w:t xml:space="preserve">NAV 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>จะต้องถูกจัด</w:t>
      </w:r>
      <w:r w:rsidR="00F86CAE" w:rsidRPr="00FB0894" w:rsidDel="00F86C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1374F" w:rsidRPr="00FB0894">
        <w:rPr>
          <w:rFonts w:ascii="TH SarabunPSK" w:hAnsi="TH SarabunPSK" w:cs="TH SarabunPSK"/>
          <w:sz w:val="32"/>
          <w:szCs w:val="32"/>
        </w:rPr>
        <w:t xml:space="preserve">label 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="00500743" w:rsidRPr="00FB0894">
        <w:rPr>
          <w:rFonts w:ascii="TH SarabunPSK" w:hAnsi="TH SarabunPSK" w:cs="TH SarabunPSK"/>
          <w:sz w:val="32"/>
          <w:szCs w:val="32"/>
        </w:rPr>
        <w:t xml:space="preserve">SRI Focus 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>ตามหลักเกณฑ์ใหม่เพียงประเภทเดียวหรือไม่ และ บลจ. มีแนวทางในการพิจารณาเลือก</w:t>
      </w:r>
      <w:r w:rsidR="0041374F" w:rsidRPr="00FB0894">
        <w:rPr>
          <w:rFonts w:ascii="TH SarabunPSK" w:hAnsi="TH SarabunPSK" w:cs="TH SarabunPSK"/>
          <w:sz w:val="32"/>
          <w:szCs w:val="32"/>
        </w:rPr>
        <w:t xml:space="preserve"> label</w:t>
      </w:r>
      <w:r w:rsidR="00500743" w:rsidRPr="00FB0894">
        <w:rPr>
          <w:rFonts w:ascii="TH SarabunPSK" w:hAnsi="TH SarabunPSK" w:cs="TH SarabunPSK"/>
          <w:sz w:val="32"/>
          <w:szCs w:val="32"/>
          <w:cs/>
        </w:rPr>
        <w:t xml:space="preserve"> อย่างไร</w:t>
      </w:r>
    </w:p>
    <w:p w14:paraId="5688EE2D" w14:textId="02931C9B" w:rsidR="000B12D6" w:rsidRPr="00FB0894" w:rsidRDefault="00AA2BB8" w:rsidP="000B12D6">
      <w:pPr>
        <w:pStyle w:val="ListParagraph"/>
        <w:spacing w:after="120"/>
        <w:ind w:left="1168" w:hanging="81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>หลักการสำคัญของหลักเกณฑ์ใหม่นี้ คือ</w:t>
      </w:r>
      <w:r w:rsidR="002F792A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 xml:space="preserve">การให้ความยืดหยุ่นแก่บริษัทจัดการกองทุน (บลจ.) </w:t>
      </w:r>
      <w:r w:rsidR="005F708C" w:rsidRPr="00FB0894">
        <w:rPr>
          <w:rFonts w:ascii="TH SarabunPSK" w:hAnsi="TH SarabunPSK" w:cs="TH SarabunPSK"/>
          <w:sz w:val="32"/>
          <w:szCs w:val="32"/>
        </w:rPr>
        <w:br/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>โดย บลจ. สามารถเลือก</w:t>
      </w:r>
      <w:r w:rsidR="005F708C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0B12D6" w:rsidRPr="00FB0894">
        <w:rPr>
          <w:rFonts w:ascii="TH SarabunPSK" w:hAnsi="TH SarabunPSK" w:cs="TH SarabunPSK"/>
          <w:sz w:val="32"/>
          <w:szCs w:val="32"/>
        </w:rPr>
        <w:t xml:space="preserve">label </w:t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="005F708C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12D6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>ที่สะท้อน</w:t>
      </w:r>
      <w:r w:rsidR="001F10B4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12D6"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="006269C7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="000B12D6" w:rsidRPr="00FB0894">
        <w:rPr>
          <w:rFonts w:ascii="TH SarabunPSK" w:hAnsi="TH SarabunPSK" w:cs="TH SarabunPSK"/>
          <w:sz w:val="32"/>
          <w:szCs w:val="32"/>
          <w:cs/>
        </w:rPr>
        <w:t>ได้ดีที่สุด แล้วจึงปฏิบัติตามหลักเกณฑ์การเปิดเผยข้อมูลของประเภทที่เลือกนั้น</w:t>
      </w:r>
    </w:p>
    <w:p w14:paraId="5E260C9D" w14:textId="0FEC328B" w:rsidR="000B12D6" w:rsidRPr="00FB0894" w:rsidRDefault="000B12D6" w:rsidP="000B12D6">
      <w:pPr>
        <w:pStyle w:val="ListParagraph"/>
        <w:ind w:left="1170" w:hanging="3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ดังนั้น </w:t>
      </w:r>
      <w:r w:rsidRPr="00FB0894">
        <w:rPr>
          <w:rFonts w:ascii="TH SarabunPSK" w:hAnsi="TH SarabunPSK" w:cs="TH SarabunPSK"/>
          <w:sz w:val="32"/>
          <w:szCs w:val="32"/>
        </w:rPr>
        <w:t xml:space="preserve">Thai ESG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ไม่จำเป็นต้องถูกจัดเป็น </w:t>
      </w:r>
      <w:r w:rsidRPr="00FB0894">
        <w:rPr>
          <w:rFonts w:ascii="TH SarabunPSK" w:hAnsi="TH SarabunPSK" w:cs="TH SarabunPSK"/>
          <w:sz w:val="32"/>
          <w:szCs w:val="32"/>
        </w:rPr>
        <w:t xml:space="preserve">SRI Focus </w:t>
      </w:r>
      <w:r w:rsidRPr="00FB0894">
        <w:rPr>
          <w:rFonts w:ascii="TH SarabunPSK" w:hAnsi="TH SarabunPSK" w:cs="TH SarabunPSK"/>
          <w:sz w:val="32"/>
          <w:szCs w:val="32"/>
          <w:cs/>
        </w:rPr>
        <w:t>เพียงประเภทเดียว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โดยมีแนวทางในการพิจารณา</w:t>
      </w:r>
      <w:r w:rsidR="007C01C3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4BEBBD3" w14:textId="07F145E5" w:rsidR="000B12D6" w:rsidRPr="00FB0894" w:rsidRDefault="000B12D6" w:rsidP="000866A5">
      <w:pPr>
        <w:pStyle w:val="ListParagraph"/>
        <w:numPr>
          <w:ilvl w:val="0"/>
          <w:numId w:val="22"/>
        </w:numPr>
        <w:tabs>
          <w:tab w:val="clear" w:pos="720"/>
        </w:tabs>
        <w:ind w:left="1560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กรณีที่สามารถจัดเป็น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SRI Focus:</w:t>
      </w:r>
      <w:r w:rsidRPr="00FB0894">
        <w:rPr>
          <w:rFonts w:ascii="TH SarabunPSK" w:hAnsi="TH SarabunPSK" w:cs="TH SarabunPSK"/>
          <w:sz w:val="32"/>
          <w:szCs w:val="32"/>
        </w:rPr>
        <w:t xml:space="preserve"> Thai ESG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ที่ลงทุนโดยอ้างอิง </w:t>
      </w:r>
      <w:r w:rsidRPr="00FB0894">
        <w:rPr>
          <w:rFonts w:ascii="TH SarabunPSK" w:hAnsi="TH SarabunPSK" w:cs="TH SarabunPSK"/>
          <w:sz w:val="32"/>
          <w:szCs w:val="32"/>
        </w:rPr>
        <w:t>ESG rating</w:t>
      </w:r>
      <w:r w:rsidR="0058770D" w:rsidRPr="00FB0894">
        <w:rPr>
          <w:rFonts w:ascii="TH SarabunPSK" w:hAnsi="TH SarabunPSK" w:cs="TH SarabunPSK"/>
          <w:sz w:val="32"/>
          <w:szCs w:val="32"/>
        </w:rPr>
        <w:t>s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เป็นหลัก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สามารถจัดประเภทเป็น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 xml:space="preserve">SRI Focus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ได้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เนื่องจากสอดคล้องกับคำนิยามที่มุ่งเน้นลงทุนใน</w:t>
      </w:r>
      <w:r w:rsidRPr="00FB0894">
        <w:rPr>
          <w:rFonts w:ascii="TH SarabunPSK" w:hAnsi="TH SarabunPSK" w:cs="TH SarabunPSK"/>
          <w:sz w:val="32"/>
          <w:szCs w:val="32"/>
          <w:cs/>
        </w:rPr>
        <w:lastRenderedPageBreak/>
        <w:t>หลักทรัพย์ที่มีความโดดเด่นด้าน</w:t>
      </w:r>
      <w:r w:rsidR="0065686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686E" w:rsidRPr="00FB0894">
        <w:rPr>
          <w:rFonts w:ascii="TH SarabunPSK" w:hAnsi="TH SarabunPSK" w:cs="TH SarabunPSK"/>
          <w:sz w:val="32"/>
          <w:szCs w:val="32"/>
        </w:rPr>
        <w:t>E</w:t>
      </w:r>
      <w:r w:rsidR="0058770D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65686E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FB0894">
        <w:rPr>
          <w:rFonts w:ascii="TH SarabunPSK" w:hAnsi="TH SarabunPSK" w:cs="TH SarabunPSK"/>
          <w:sz w:val="32"/>
          <w:szCs w:val="32"/>
        </w:rPr>
        <w:t>S</w:t>
      </w:r>
      <w:r w:rsidR="0065686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หรือ</w:t>
      </w:r>
      <w:r w:rsidR="0065686E" w:rsidRPr="00FB0894" w:rsidDel="006568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ESG</w:t>
      </w:r>
      <w:r w:rsidR="0065686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โดยใช้</w:t>
      </w:r>
      <w:r w:rsidR="00B04C53" w:rsidRPr="00FB0894">
        <w:rPr>
          <w:rFonts w:ascii="TH SarabunPSK" w:hAnsi="TH SarabunPSK" w:cs="TH SarabunPSK"/>
          <w:sz w:val="32"/>
          <w:szCs w:val="32"/>
        </w:rPr>
        <w:t xml:space="preserve"> ESG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 xml:space="preserve">ratings/scores </w:t>
      </w:r>
      <w:r w:rsidRPr="00FB0894">
        <w:rPr>
          <w:rFonts w:ascii="TH SarabunPSK" w:hAnsi="TH SarabunPSK" w:cs="TH SarabunPSK"/>
          <w:sz w:val="32"/>
          <w:szCs w:val="32"/>
          <w:cs/>
        </w:rPr>
        <w:t>เป็นเกณฑ์พิจารณาหลัก</w:t>
      </w:r>
    </w:p>
    <w:p w14:paraId="543870DB" w14:textId="5F6DEE00" w:rsidR="000B12D6" w:rsidRPr="00FB0894" w:rsidRDefault="000B12D6" w:rsidP="000866A5">
      <w:pPr>
        <w:pStyle w:val="ListParagraph"/>
        <w:numPr>
          <w:ilvl w:val="0"/>
          <w:numId w:val="22"/>
        </w:numPr>
        <w:tabs>
          <w:tab w:val="clear" w:pos="720"/>
        </w:tabs>
        <w:ind w:left="1560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กรณีที่สามารถเลือกประเภทอื่นได้ (เพิ่มความยืดหยุ่น):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หากหลักทรัพย์ที่กองทุน</w:t>
      </w:r>
      <w:r w:rsidR="007C01C3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Pr="00FB0894">
        <w:rPr>
          <w:rFonts w:ascii="TH SarabunPSK" w:hAnsi="TH SarabunPSK" w:cs="TH SarabunPSK"/>
          <w:sz w:val="32"/>
          <w:szCs w:val="32"/>
          <w:cs/>
        </w:rPr>
        <w:t>ลงทุน</w:t>
      </w:r>
      <w:r w:rsidR="00B04C53"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มีคุณสมบัติด้านความยั่งยืนมากกว่าหนึ่งด้าน บลจ. สามารถเลือกประเภทที่เหมาะสมได้ เช่น</w:t>
      </w:r>
    </w:p>
    <w:p w14:paraId="144E6E48" w14:textId="7833CDD0" w:rsidR="000B12D6" w:rsidRPr="00FB0894" w:rsidRDefault="000B12D6" w:rsidP="000866A5">
      <w:pPr>
        <w:pStyle w:val="ListParagraph"/>
        <w:numPr>
          <w:ilvl w:val="1"/>
          <w:numId w:val="21"/>
        </w:numPr>
        <w:tabs>
          <w:tab w:val="clear" w:pos="1440"/>
        </w:tabs>
        <w:ind w:left="1843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กรณีหลักทรัพย์มีคุณสมบัติ</w:t>
      </w:r>
      <w:r w:rsidR="00097DC2" w:rsidRPr="00FB0894">
        <w:rPr>
          <w:rFonts w:ascii="TH SarabunPSK" w:hAnsi="TH SarabunPSK" w:cs="TH SarabunPSK"/>
          <w:b/>
          <w:bCs/>
          <w:sz w:val="32"/>
          <w:szCs w:val="32"/>
          <w:cs/>
        </w:rPr>
        <w:t>ทับ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ซ้อนกัน: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หากหลักทรัพย์ที่ลงทุนมีคุณสมบัติเข้าเกณฑ์หลายประเภท (เช่น เป็นหุ้นที่ได้</w:t>
      </w:r>
      <w:r w:rsidR="000102B1" w:rsidRPr="00FB0894">
        <w:rPr>
          <w:rFonts w:ascii="TH SarabunPSK" w:hAnsi="TH SarabunPSK" w:cs="TH SarabunPSK"/>
          <w:sz w:val="32"/>
          <w:szCs w:val="32"/>
          <w:cs/>
        </w:rPr>
        <w:t>รับ</w:t>
      </w:r>
      <w:r w:rsidR="00097DC2" w:rsidRPr="00FB0894">
        <w:rPr>
          <w:rFonts w:ascii="TH SarabunPSK" w:hAnsi="TH SarabunPSK" w:cs="TH SarabunPSK"/>
          <w:sz w:val="32"/>
          <w:szCs w:val="32"/>
          <w:cs/>
        </w:rPr>
        <w:t>ทั้ง</w:t>
      </w:r>
      <w:r w:rsidR="000102B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02B1" w:rsidRPr="00FB0894">
        <w:rPr>
          <w:rFonts w:ascii="TH SarabunPSK" w:hAnsi="TH SarabunPSK" w:cs="TH SarabunPSK"/>
          <w:sz w:val="32"/>
          <w:szCs w:val="32"/>
        </w:rPr>
        <w:t>ESG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rating</w:t>
      </w:r>
      <w:r w:rsidR="000102B1" w:rsidRPr="00FB0894">
        <w:rPr>
          <w:rFonts w:ascii="TH SarabunPSK" w:hAnsi="TH SarabunPSK" w:cs="TH SarabunPSK"/>
          <w:sz w:val="32"/>
          <w:szCs w:val="32"/>
        </w:rPr>
        <w:t>s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และเปิดเผยข้อมูลการปล่อยก๊าซเรือนกระจก (</w:t>
      </w:r>
      <w:r w:rsidR="000102B1" w:rsidRPr="00FB0894">
        <w:rPr>
          <w:rFonts w:ascii="TH SarabunPSK" w:hAnsi="TH SarabunPSK" w:cs="TH SarabunPSK"/>
          <w:sz w:val="32"/>
          <w:szCs w:val="32"/>
        </w:rPr>
        <w:t>“</w:t>
      </w:r>
      <w:r w:rsidRPr="00FB0894">
        <w:rPr>
          <w:rFonts w:ascii="TH SarabunPSK" w:hAnsi="TH SarabunPSK" w:cs="TH SarabunPSK"/>
          <w:sz w:val="32"/>
          <w:szCs w:val="32"/>
        </w:rPr>
        <w:t>GHGs</w:t>
      </w:r>
      <w:r w:rsidR="000102B1" w:rsidRPr="00FB0894">
        <w:rPr>
          <w:rFonts w:ascii="TH SarabunPSK" w:hAnsi="TH SarabunPSK" w:cs="TH SarabunPSK"/>
          <w:sz w:val="32"/>
          <w:szCs w:val="32"/>
        </w:rPr>
        <w:t>”</w:t>
      </w:r>
      <w:r w:rsidRPr="00FB0894">
        <w:rPr>
          <w:rFonts w:ascii="TH SarabunPSK" w:hAnsi="TH SarabunPSK" w:cs="TH SarabunPSK"/>
          <w:sz w:val="32"/>
          <w:szCs w:val="32"/>
        </w:rPr>
        <w:t xml:space="preserve">) </w:t>
      </w:r>
      <w:r w:rsidR="007D737B" w:rsidRPr="00FB0894">
        <w:rPr>
          <w:rFonts w:ascii="TH SarabunPSK" w:hAnsi="TH SarabunPSK" w:cs="TH SarabunPSK"/>
          <w:sz w:val="32"/>
          <w:szCs w:val="32"/>
          <w:cs/>
        </w:rPr>
        <w:t xml:space="preserve">ที่เป็นไปตามหลักเกณฑ์ </w:t>
      </w:r>
      <w:r w:rsidR="007D737B" w:rsidRPr="00FB0894">
        <w:rPr>
          <w:rFonts w:ascii="TH SarabunPSK" w:hAnsi="TH SarabunPSK" w:cs="TH SarabunPSK"/>
          <w:sz w:val="32"/>
          <w:szCs w:val="32"/>
        </w:rPr>
        <w:t xml:space="preserve">Thai ESG </w:t>
      </w:r>
      <w:r w:rsidR="007D737B" w:rsidRPr="00FB0894">
        <w:rPr>
          <w:rFonts w:ascii="TH SarabunPSK" w:hAnsi="TH SarabunPSK" w:cs="TH SarabunPSK"/>
          <w:sz w:val="32"/>
          <w:szCs w:val="32"/>
          <w:cs/>
        </w:rPr>
        <w:t>ด้วย</w:t>
      </w:r>
      <w:r w:rsidRPr="00FB0894">
        <w:rPr>
          <w:rFonts w:ascii="TH SarabunPSK" w:hAnsi="TH SarabunPSK" w:cs="TH SarabunPSK"/>
          <w:sz w:val="32"/>
          <w:szCs w:val="32"/>
          <w:cs/>
        </w:rPr>
        <w:t>) บลจ.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สามารถเลือกได้ว่า</w:t>
      </w:r>
      <w:r w:rsidR="00097DC2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จะจัดประเภทเป็น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 xml:space="preserve">SRI Focus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SRI Improver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แล้วจึงปฏิบัติตามเกณฑ์การเปิดเผยข้อมูลของประเภทที่เลือกนั้น</w:t>
      </w:r>
    </w:p>
    <w:p w14:paraId="74F3D7F3" w14:textId="4BCB4A66" w:rsidR="00A53910" w:rsidRPr="00FB0894" w:rsidRDefault="000B12D6" w:rsidP="006F5D46">
      <w:pPr>
        <w:pStyle w:val="ListParagraph"/>
        <w:numPr>
          <w:ilvl w:val="1"/>
          <w:numId w:val="21"/>
        </w:numPr>
        <w:tabs>
          <w:tab w:val="clear" w:pos="1440"/>
        </w:tabs>
        <w:ind w:left="184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กรณี</w:t>
      </w:r>
      <w:r w:rsidR="000866A5" w:rsidRPr="00FB0894">
        <w:rPr>
          <w:rFonts w:ascii="TH SarabunPSK" w:hAnsi="TH SarabunPSK" w:cs="TH SarabunPSK"/>
          <w:b/>
          <w:bCs/>
          <w:sz w:val="32"/>
          <w:szCs w:val="32"/>
          <w:cs/>
        </w:rPr>
        <w:t>แยก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สัดส่วนการลงทุนในทรัพย์สินหลายประเภทชัดเจน: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หากกองทุน</w:t>
      </w:r>
      <w:r w:rsidR="00054830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Pr="00FB0894">
        <w:rPr>
          <w:rFonts w:ascii="TH SarabunPSK" w:hAnsi="TH SarabunPSK" w:cs="TH SarabunPSK"/>
          <w:sz w:val="32"/>
          <w:szCs w:val="32"/>
          <w:cs/>
        </w:rPr>
        <w:t>มีสัดส่วนการลงทุนในทรัพย์สิน</w:t>
      </w:r>
      <w:r w:rsidR="00636D2B" w:rsidRPr="00FB0894">
        <w:rPr>
          <w:rFonts w:ascii="TH SarabunPSK" w:hAnsi="TH SarabunPSK" w:cs="TH SarabunPSK"/>
          <w:sz w:val="32"/>
          <w:szCs w:val="32"/>
          <w:cs/>
        </w:rPr>
        <w:t>ที่</w:t>
      </w:r>
      <w:r w:rsidRPr="00FB0894">
        <w:rPr>
          <w:rFonts w:ascii="TH SarabunPSK" w:hAnsi="TH SarabunPSK" w:cs="TH SarabunPSK"/>
          <w:sz w:val="32"/>
          <w:szCs w:val="32"/>
          <w:cs/>
        </w:rPr>
        <w:t>สามารถแยก</w:t>
      </w:r>
      <w:r w:rsidR="00636D2B" w:rsidRPr="00FB0894">
        <w:rPr>
          <w:rFonts w:ascii="TH SarabunPSK" w:hAnsi="TH SarabunPSK" w:cs="TH SarabunPSK"/>
          <w:sz w:val="32"/>
          <w:szCs w:val="32"/>
          <w:cs/>
        </w:rPr>
        <w:t>มีคุณสมบัติ</w:t>
      </w:r>
      <w:r w:rsidRPr="00FB0894">
        <w:rPr>
          <w:rFonts w:ascii="TH SarabunPSK" w:hAnsi="TH SarabunPSK" w:cs="TH SarabunPSK"/>
          <w:sz w:val="32"/>
          <w:szCs w:val="32"/>
          <w:cs/>
        </w:rPr>
        <w:t>จากกันได้</w:t>
      </w:r>
      <w:r w:rsidR="00636D2B" w:rsidRPr="00FB0894">
        <w:rPr>
          <w:rFonts w:ascii="TH SarabunPSK" w:hAnsi="TH SarabunPSK" w:cs="TH SarabunPSK"/>
          <w:sz w:val="32"/>
          <w:szCs w:val="32"/>
          <w:cs/>
        </w:rPr>
        <w:t xml:space="preserve">อย่างชัดเจน </w:t>
      </w:r>
      <w:r w:rsidRPr="00FB0894">
        <w:rPr>
          <w:rFonts w:ascii="TH SarabunPSK" w:hAnsi="TH SarabunPSK" w:cs="TH SarabunPSK"/>
          <w:sz w:val="32"/>
          <w:szCs w:val="32"/>
          <w:cs/>
        </w:rPr>
        <w:t>(เช่น</w:t>
      </w:r>
      <w:r w:rsidR="00781888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6F64" w:rsidRPr="00FB0894">
        <w:rPr>
          <w:rFonts w:ascii="TH SarabunPSK" w:hAnsi="TH SarabunPSK" w:cs="TH SarabunPSK"/>
          <w:sz w:val="32"/>
          <w:szCs w:val="32"/>
          <w:cs/>
        </w:rPr>
        <w:t>มีการลงทุน</w:t>
      </w:r>
      <w:r w:rsidR="006F6518" w:rsidRPr="00FB0894">
        <w:rPr>
          <w:rFonts w:ascii="TH SarabunPSK" w:hAnsi="TH SarabunPSK" w:cs="TH SarabunPSK"/>
          <w:sz w:val="32"/>
          <w:szCs w:val="32"/>
          <w:cs/>
        </w:rPr>
        <w:br/>
      </w:r>
      <w:r w:rsidR="00F26F64" w:rsidRPr="00FB0894">
        <w:rPr>
          <w:rFonts w:ascii="TH SarabunPSK" w:hAnsi="TH SarabunPSK" w:cs="TH SarabunPSK"/>
          <w:sz w:val="32"/>
          <w:szCs w:val="32"/>
          <w:cs/>
        </w:rPr>
        <w:t>ในหุ้น</w:t>
      </w:r>
      <w:r w:rsidRPr="00FB0894">
        <w:rPr>
          <w:rFonts w:ascii="TH SarabunPSK" w:hAnsi="TH SarabunPSK" w:cs="TH SarabunPSK"/>
          <w:sz w:val="32"/>
          <w:szCs w:val="32"/>
          <w:cs/>
        </w:rPr>
        <w:t>กลุ่มที่</w:t>
      </w:r>
      <w:r w:rsidR="00093370" w:rsidRPr="00FB0894">
        <w:rPr>
          <w:rFonts w:ascii="TH SarabunPSK" w:hAnsi="TH SarabunPSK" w:cs="TH SarabunPSK"/>
          <w:sz w:val="32"/>
          <w:szCs w:val="32"/>
          <w:cs/>
        </w:rPr>
        <w:t>ได้รับ</w:t>
      </w:r>
      <w:r w:rsidR="00093370" w:rsidRPr="00FB0894">
        <w:rPr>
          <w:rFonts w:ascii="TH SarabunPSK" w:hAnsi="TH SarabunPSK" w:cs="TH SarabunPSK"/>
          <w:sz w:val="32"/>
          <w:szCs w:val="32"/>
        </w:rPr>
        <w:t xml:space="preserve"> ESG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rating</w:t>
      </w:r>
      <w:r w:rsidR="00093370" w:rsidRPr="00FB0894">
        <w:rPr>
          <w:rFonts w:ascii="TH SarabunPSK" w:hAnsi="TH SarabunPSK" w:cs="TH SarabunPSK"/>
          <w:sz w:val="32"/>
          <w:szCs w:val="32"/>
        </w:rPr>
        <w:t>s</w:t>
      </w:r>
      <w:r w:rsidR="00781888" w:rsidRPr="00FB0894">
        <w:rPr>
          <w:rFonts w:ascii="TH SarabunPSK" w:hAnsi="TH SarabunPSK" w:cs="TH SarabunPSK"/>
          <w:sz w:val="32"/>
          <w:szCs w:val="32"/>
          <w:cs/>
        </w:rPr>
        <w:t xml:space="preserve"> ร้อยละ 50 ของ </w:t>
      </w:r>
      <w:r w:rsidR="00781888" w:rsidRPr="00FB0894">
        <w:rPr>
          <w:rFonts w:ascii="TH SarabunPSK" w:hAnsi="TH SarabunPSK" w:cs="TH SarabunPSK"/>
          <w:sz w:val="32"/>
          <w:szCs w:val="32"/>
        </w:rPr>
        <w:t>NAV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6F6518" w:rsidRPr="00FB0894">
        <w:rPr>
          <w:rFonts w:ascii="TH SarabunPSK" w:hAnsi="TH SarabunPSK" w:cs="TH SarabunPSK"/>
          <w:sz w:val="32"/>
          <w:szCs w:val="32"/>
          <w:cs/>
        </w:rPr>
        <w:t>หุ้น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กลุ่มที่เปิดเผยข้อมูล </w:t>
      </w:r>
      <w:r w:rsidRPr="00FB0894">
        <w:rPr>
          <w:rFonts w:ascii="TH SarabunPSK" w:hAnsi="TH SarabunPSK" w:cs="TH SarabunPSK"/>
          <w:sz w:val="32"/>
          <w:szCs w:val="32"/>
        </w:rPr>
        <w:t xml:space="preserve">GHGs </w:t>
      </w:r>
      <w:r w:rsidR="00781888" w:rsidRPr="00FB0894">
        <w:rPr>
          <w:rFonts w:ascii="TH SarabunPSK" w:hAnsi="TH SarabunPSK" w:cs="TH SarabunPSK"/>
          <w:sz w:val="32"/>
          <w:szCs w:val="32"/>
          <w:cs/>
        </w:rPr>
        <w:t xml:space="preserve">ร้อยละ 30 ของ </w:t>
      </w:r>
      <w:r w:rsidR="00781888" w:rsidRPr="00FB0894">
        <w:rPr>
          <w:rFonts w:ascii="TH SarabunPSK" w:hAnsi="TH SarabunPSK" w:cs="TH SarabunPSK"/>
          <w:sz w:val="32"/>
          <w:szCs w:val="32"/>
        </w:rPr>
        <w:t>NAV</w:t>
      </w:r>
      <w:r w:rsidR="00636D2B" w:rsidRPr="00FB0894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  <w:r w:rsidRPr="00FB0894">
        <w:rPr>
          <w:rFonts w:ascii="TH SarabunPSK" w:hAnsi="TH SarabunPSK" w:cs="TH SarabunPSK"/>
          <w:sz w:val="32"/>
          <w:szCs w:val="32"/>
          <w:cs/>
        </w:rPr>
        <w:t>) บลจ. อาจพิจารณาจัดประเภทเป็น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SRI Mixed Goals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F26F64" w:rsidRPr="00FB0894">
        <w:rPr>
          <w:rFonts w:ascii="TH SarabunPSK" w:hAnsi="TH SarabunPSK" w:cs="TH SarabunPSK"/>
          <w:sz w:val="32"/>
          <w:szCs w:val="32"/>
          <w:cs/>
        </w:rPr>
        <w:t>เพื่อให้เกิดชัดเจนในการติดตามหลักทรัพย์ที่กองทุนรวมลงทุน</w:t>
      </w:r>
      <w:r w:rsidRPr="00FB0894">
        <w:rPr>
          <w:rFonts w:ascii="TH SarabunPSK" w:hAnsi="TH SarabunPSK" w:cs="TH SarabunPSK"/>
          <w:sz w:val="32"/>
          <w:szCs w:val="32"/>
          <w:cs/>
        </w:rPr>
        <w:t>ได้</w:t>
      </w:r>
    </w:p>
    <w:p w14:paraId="16E8485F" w14:textId="5A6EA1B1" w:rsidR="004C5F65" w:rsidRPr="00FB0894" w:rsidRDefault="004C5F65" w:rsidP="003978DB">
      <w:pPr>
        <w:pStyle w:val="ListParagraph"/>
        <w:numPr>
          <w:ilvl w:val="0"/>
          <w:numId w:val="47"/>
        </w:numPr>
        <w:tabs>
          <w:tab w:val="left" w:pos="360"/>
          <w:tab w:val="left" w:pos="810"/>
          <w:tab w:val="left" w:pos="1170"/>
        </w:tabs>
        <w:spacing w:line="240" w:lineRule="auto"/>
        <w:ind w:left="1170" w:hanging="117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914FD" w:rsidRPr="00FB0894">
        <w:rPr>
          <w:rFonts w:ascii="TH SarabunPSK" w:hAnsi="TH SarabunPSK" w:cs="TH SarabunPSK"/>
          <w:sz w:val="32"/>
          <w:szCs w:val="32"/>
          <w:cs/>
        </w:rPr>
        <w:t xml:space="preserve">การคำนวณสัดส่วนการลงทุนในหลักทรัพย์ที่สะท้อน </w:t>
      </w:r>
      <w:r w:rsidR="00C914FD"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="00C914FD" w:rsidRPr="00FB0894">
        <w:rPr>
          <w:rFonts w:ascii="TH SarabunPSK" w:hAnsi="TH SarabunPSK" w:cs="TH SarabunPSK"/>
          <w:sz w:val="32"/>
          <w:szCs w:val="32"/>
          <w:cs/>
        </w:rPr>
        <w:t xml:space="preserve">โดยเฉลี่ยรอบปีบัญชีไม่น้อยกว่าร้อยละ </w:t>
      </w:r>
      <w:r w:rsidR="00C914FD" w:rsidRPr="00FB0894">
        <w:rPr>
          <w:rFonts w:ascii="TH SarabunPSK" w:hAnsi="TH SarabunPSK" w:cs="TH SarabunPSK"/>
          <w:sz w:val="32"/>
          <w:szCs w:val="32"/>
        </w:rPr>
        <w:t xml:space="preserve">80 </w:t>
      </w:r>
      <w:r w:rsidR="00C914FD" w:rsidRPr="00FB0894">
        <w:rPr>
          <w:rFonts w:ascii="TH SarabunPSK" w:hAnsi="TH SarabunPSK" w:cs="TH SarabunPSK"/>
          <w:sz w:val="32"/>
          <w:szCs w:val="32"/>
          <w:cs/>
        </w:rPr>
        <w:t>ของ</w:t>
      </w:r>
      <w:r w:rsidR="00C94BA5" w:rsidRPr="00FB0894" w:rsidDel="00C94B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14FD" w:rsidRPr="00FB0894">
        <w:rPr>
          <w:rFonts w:ascii="TH SarabunPSK" w:hAnsi="TH SarabunPSK" w:cs="TH SarabunPSK"/>
          <w:sz w:val="32"/>
          <w:szCs w:val="32"/>
        </w:rPr>
        <w:t xml:space="preserve">NAV </w:t>
      </w:r>
      <w:r w:rsidR="00C914FD" w:rsidRPr="00FB0894">
        <w:rPr>
          <w:rFonts w:ascii="TH SarabunPSK" w:hAnsi="TH SarabunPSK" w:cs="TH SarabunPSK"/>
          <w:sz w:val="32"/>
          <w:szCs w:val="32"/>
          <w:cs/>
        </w:rPr>
        <w:t>มีวิธีการคำนวณอย่างไร</w:t>
      </w:r>
      <w:r w:rsidR="00C914FD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C914FD" w:rsidRPr="00FB0894">
        <w:rPr>
          <w:rFonts w:ascii="TH SarabunPSK" w:hAnsi="TH SarabunPSK" w:cs="TH SarabunPSK"/>
          <w:sz w:val="32"/>
          <w:szCs w:val="32"/>
          <w:cs/>
        </w:rPr>
        <w:t>ต้องคำนวณเป็นรายวันหรือไม่</w:t>
      </w:r>
    </w:p>
    <w:p w14:paraId="74998DDE" w14:textId="17FD23DD" w:rsidR="00C914FD" w:rsidRPr="00FB0894" w:rsidRDefault="00C914FD" w:rsidP="003978DB">
      <w:pPr>
        <w:pStyle w:val="ListParagraph"/>
        <w:spacing w:line="240" w:lineRule="auto"/>
        <w:ind w:left="1134" w:hanging="77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984E56" w:rsidRPr="00FB0894">
        <w:rPr>
          <w:rFonts w:ascii="TH SarabunPSK" w:hAnsi="TH SarabunPSK" w:cs="TH SarabunPSK"/>
          <w:sz w:val="32"/>
          <w:szCs w:val="32"/>
          <w:cs/>
        </w:rPr>
        <w:t>หลักเกณฑ์กำหนดให้ บลจ.</w:t>
      </w:r>
      <w:r w:rsidR="00984E5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984E56" w:rsidRPr="00FB0894">
        <w:rPr>
          <w:rFonts w:ascii="TH SarabunPSK" w:hAnsi="TH SarabunPSK" w:cs="TH SarabunPSK"/>
          <w:sz w:val="32"/>
          <w:szCs w:val="32"/>
          <w:cs/>
        </w:rPr>
        <w:t>ต้องดำรงสัดส่วนการลงทุน "โดยเฉลี่ยรอบปีบัญชี"</w:t>
      </w:r>
      <w:r w:rsidR="00984E5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984E56" w:rsidRPr="00FB0894">
        <w:rPr>
          <w:rFonts w:ascii="TH SarabunPSK" w:hAnsi="TH SarabunPSK" w:cs="TH SarabunPSK"/>
          <w:sz w:val="32"/>
          <w:szCs w:val="32"/>
          <w:cs/>
        </w:rPr>
        <w:t>เพื่อให้มีความยืดหยุ่นในการบริหารจัดการพอร์ตการลงทุน</w:t>
      </w:r>
      <w:r w:rsidR="00984E5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>โดย</w:t>
      </w:r>
      <w:r w:rsidR="0035249B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35249B" w:rsidRPr="00FB0894">
        <w:rPr>
          <w:rFonts w:ascii="TH SarabunPSK" w:hAnsi="TH SarabunPSK" w:cs="TH SarabunPSK"/>
          <w:sz w:val="32"/>
          <w:szCs w:val="32"/>
          <w:cs/>
        </w:rPr>
        <w:t>บลจ. ต้องลงทุนในหลักทรัพย์ที่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>สามารถสะท้อนวัตถุประสงค์ด้านความยั่งยืน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 xml:space="preserve">ไม่น้อยกว่าร้อยละ 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80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NAV </w:t>
      </w:r>
      <w:r w:rsidR="0035249B" w:rsidRPr="00FB0894">
        <w:rPr>
          <w:rFonts w:ascii="TH SarabunPSK" w:hAnsi="TH SarabunPSK" w:cs="TH SarabunPSK"/>
          <w:sz w:val="32"/>
          <w:szCs w:val="32"/>
          <w:cs/>
        </w:rPr>
        <w:t>ซึ่ง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>จะใช้หลักเกณฑ์เดียวกันสำหรับ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 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>ทุกประเภท ทั้งนี้ การนับสัดส่วนดังกล่าวจะพิจารณาจากมูลค่าทรัพย์สินในพอร์ตการลงทุนที่มีคุณสมบัติสอดคล้องกับคำนิยามและหลักเกณฑ์การพิจารณ</w:t>
      </w:r>
      <w:r w:rsidR="0035249B" w:rsidRPr="00FB0894">
        <w:rPr>
          <w:rFonts w:ascii="TH SarabunPSK" w:hAnsi="TH SarabunPSK" w:cs="TH SarabunPSK"/>
          <w:sz w:val="32"/>
          <w:szCs w:val="32"/>
          <w:cs/>
        </w:rPr>
        <w:t xml:space="preserve">า </w:t>
      </w:r>
      <w:r w:rsidR="001421D0" w:rsidRPr="00FB0894">
        <w:rPr>
          <w:rFonts w:ascii="TH SarabunPSK" w:hAnsi="TH SarabunPSK" w:cs="TH SarabunPSK"/>
          <w:sz w:val="32"/>
          <w:szCs w:val="32"/>
        </w:rPr>
        <w:t>sustainability</w:t>
      </w:r>
      <w:r w:rsidR="0035249B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objective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>ที่กองทุนรวมได้ระบุไว้เป็นสำคัญ เช่น</w:t>
      </w:r>
      <w:r w:rsidR="001421D0" w:rsidRPr="00FB0894">
        <w:rPr>
          <w:rFonts w:ascii="TH SarabunPSK" w:hAnsi="TH SarabunPSK" w:cs="TH SarabunPSK"/>
          <w:sz w:val="32"/>
          <w:szCs w:val="32"/>
        </w:rPr>
        <w:t xml:space="preserve"> SRI Focus SRI Improver </w:t>
      </w:r>
      <w:r w:rsidR="001421D0" w:rsidRPr="00FB0894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3D9A1F02" w14:textId="3D8AF510" w:rsidR="00D73234" w:rsidRPr="00FB0894" w:rsidRDefault="00BD35AD" w:rsidP="003978DB">
      <w:pPr>
        <w:pStyle w:val="ListParagraph"/>
        <w:numPr>
          <w:ilvl w:val="0"/>
          <w:numId w:val="47"/>
        </w:numPr>
        <w:tabs>
          <w:tab w:val="left" w:pos="360"/>
        </w:tabs>
        <w:spacing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7342" w:rsidRPr="00FB0894">
        <w:rPr>
          <w:rFonts w:ascii="TH SarabunPSK" w:hAnsi="TH SarabunPSK" w:cs="TH SarabunPSK"/>
          <w:sz w:val="32"/>
          <w:szCs w:val="32"/>
          <w:cs/>
        </w:rPr>
        <w:t>กรณีกองทุนรวมธรรมาภิบาลไทย (</w:t>
      </w:r>
      <w:r w:rsidR="00637342" w:rsidRPr="00FB0894">
        <w:rPr>
          <w:rFonts w:ascii="TH SarabunPSK" w:hAnsi="TH SarabunPSK" w:cs="TH SarabunPSK"/>
          <w:sz w:val="32"/>
          <w:szCs w:val="32"/>
        </w:rPr>
        <w:t>“Thai CG Fund”</w:t>
      </w:r>
      <w:r w:rsidR="00637342" w:rsidRPr="00FB089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8498A" w:rsidRPr="00FB0894">
        <w:rPr>
          <w:rFonts w:ascii="TH SarabunPSK" w:hAnsi="TH SarabunPSK" w:cs="TH SarabunPSK"/>
          <w:sz w:val="32"/>
          <w:szCs w:val="32"/>
          <w:cs/>
        </w:rPr>
        <w:t>ที่เน้นลงทุ</w:t>
      </w:r>
      <w:r w:rsidR="009E7FB6" w:rsidRPr="00FB0894">
        <w:rPr>
          <w:rFonts w:ascii="TH SarabunPSK" w:hAnsi="TH SarabunPSK" w:cs="TH SarabunPSK"/>
          <w:sz w:val="32"/>
          <w:szCs w:val="32"/>
          <w:cs/>
        </w:rPr>
        <w:t>นในหลักทรัพย์ของบริษัท</w:t>
      </w:r>
      <w:r w:rsidR="00E310FA" w:rsidRPr="00FB0894">
        <w:rPr>
          <w:rFonts w:ascii="TH SarabunPSK" w:hAnsi="TH SarabunPSK" w:cs="TH SarabunPSK"/>
          <w:sz w:val="32"/>
          <w:szCs w:val="32"/>
          <w:cs/>
        </w:rPr>
        <w:br/>
      </w:r>
      <w:r w:rsidR="009E7FB6" w:rsidRPr="00FB0894">
        <w:rPr>
          <w:rFonts w:ascii="TH SarabunPSK" w:hAnsi="TH SarabunPSK" w:cs="TH SarabunPSK"/>
          <w:sz w:val="32"/>
          <w:szCs w:val="32"/>
          <w:cs/>
        </w:rPr>
        <w:t>จดทะเบียน</w:t>
      </w:r>
      <w:r w:rsidR="00FE29C5" w:rsidRPr="00FB0894">
        <w:rPr>
          <w:rFonts w:ascii="TH SarabunPSK" w:hAnsi="TH SarabunPSK" w:cs="TH SarabunPSK"/>
          <w:sz w:val="32"/>
          <w:szCs w:val="32"/>
          <w:cs/>
        </w:rPr>
        <w:t>ที</w:t>
      </w:r>
      <w:r w:rsidR="003A42C0" w:rsidRPr="00FB0894">
        <w:rPr>
          <w:rFonts w:ascii="TH SarabunPSK" w:hAnsi="TH SarabunPSK" w:cs="TH SarabunPSK"/>
          <w:sz w:val="32"/>
          <w:szCs w:val="32"/>
          <w:cs/>
        </w:rPr>
        <w:t>่</w:t>
      </w:r>
      <w:r w:rsidR="00FE29C5" w:rsidRPr="00FB0894">
        <w:rPr>
          <w:rFonts w:ascii="TH SarabunPSK" w:hAnsi="TH SarabunPSK" w:cs="TH SarabunPSK"/>
          <w:sz w:val="32"/>
          <w:szCs w:val="32"/>
          <w:cs/>
        </w:rPr>
        <w:t>มีการบริหาร</w:t>
      </w:r>
      <w:r w:rsidR="00E63D02" w:rsidRPr="00FB0894">
        <w:rPr>
          <w:rFonts w:ascii="TH SarabunPSK" w:hAnsi="TH SarabunPSK" w:cs="TH SarabunPSK"/>
          <w:sz w:val="32"/>
          <w:szCs w:val="32"/>
          <w:cs/>
        </w:rPr>
        <w:t xml:space="preserve">ด้วยแนวคิดธรรมาภิบาล ต่อต้านทุจริต </w:t>
      </w:r>
      <w:r w:rsidR="006E76D7" w:rsidRPr="00FB0894">
        <w:rPr>
          <w:rFonts w:ascii="TH SarabunPSK" w:hAnsi="TH SarabunPSK" w:cs="TH SarabunPSK"/>
          <w:sz w:val="32"/>
          <w:szCs w:val="32"/>
          <w:cs/>
        </w:rPr>
        <w:t>ที่ได้รับการประเมินด้าน</w:t>
      </w:r>
      <w:r w:rsidR="00E310FA" w:rsidRPr="00FB0894">
        <w:rPr>
          <w:rFonts w:ascii="TH SarabunPSK" w:hAnsi="TH SarabunPSK" w:cs="TH SarabunPSK"/>
          <w:sz w:val="32"/>
          <w:szCs w:val="32"/>
          <w:cs/>
        </w:rPr>
        <w:br/>
      </w:r>
      <w:r w:rsidR="006E76D7" w:rsidRPr="00FB0894">
        <w:rPr>
          <w:rFonts w:ascii="TH SarabunPSK" w:hAnsi="TH SarabunPSK" w:cs="TH SarabunPSK"/>
          <w:sz w:val="32"/>
          <w:szCs w:val="32"/>
          <w:cs/>
        </w:rPr>
        <w:t xml:space="preserve">ธรรมาภิบาลจาก </w:t>
      </w:r>
      <w:r w:rsidR="006E76D7" w:rsidRPr="00FB0894">
        <w:rPr>
          <w:rFonts w:ascii="TH SarabunPSK" w:hAnsi="TH SarabunPSK" w:cs="TH SarabunPSK"/>
          <w:sz w:val="32"/>
          <w:szCs w:val="32"/>
        </w:rPr>
        <w:t xml:space="preserve">IOD </w:t>
      </w:r>
      <w:r w:rsidR="006E76D7" w:rsidRPr="00FB0894">
        <w:rPr>
          <w:rFonts w:ascii="TH SarabunPSK" w:hAnsi="TH SarabunPSK" w:cs="TH SarabunPSK"/>
          <w:sz w:val="32"/>
          <w:szCs w:val="32"/>
          <w:cs/>
        </w:rPr>
        <w:t xml:space="preserve">ในระดับ </w:t>
      </w:r>
      <w:r w:rsidR="006E76D7" w:rsidRPr="00FB0894">
        <w:rPr>
          <w:rFonts w:ascii="TH SarabunPSK" w:hAnsi="TH SarabunPSK" w:cs="TH SarabunPSK"/>
          <w:sz w:val="32"/>
          <w:szCs w:val="32"/>
        </w:rPr>
        <w:t xml:space="preserve">CG rating 4 </w:t>
      </w:r>
      <w:r w:rsidR="006E76D7" w:rsidRPr="00FB0894">
        <w:rPr>
          <w:rFonts w:ascii="TH SarabunPSK" w:hAnsi="TH SarabunPSK" w:cs="TH SarabunPSK"/>
          <w:sz w:val="32"/>
          <w:szCs w:val="32"/>
          <w:cs/>
        </w:rPr>
        <w:t xml:space="preserve">ดาวขึ้นไป และได้รับการรับรองจาก </w:t>
      </w:r>
      <w:r w:rsidR="006E76D7" w:rsidRPr="00FB0894">
        <w:rPr>
          <w:rFonts w:ascii="TH SarabunPSK" w:hAnsi="TH SarabunPSK" w:cs="TH SarabunPSK"/>
          <w:sz w:val="32"/>
          <w:szCs w:val="32"/>
        </w:rPr>
        <w:t xml:space="preserve">CAC </w:t>
      </w:r>
      <w:r w:rsidR="00D73234" w:rsidRPr="00FB0894">
        <w:rPr>
          <w:rFonts w:ascii="TH SarabunPSK" w:hAnsi="TH SarabunPSK" w:cs="TH SarabunPSK"/>
          <w:sz w:val="32"/>
          <w:szCs w:val="32"/>
          <w:cs/>
        </w:rPr>
        <w:t>จะ</w:t>
      </w:r>
      <w:r w:rsidR="00F8498A" w:rsidRPr="00FB0894">
        <w:rPr>
          <w:rFonts w:ascii="TH SarabunPSK" w:hAnsi="TH SarabunPSK" w:cs="TH SarabunPSK"/>
          <w:sz w:val="32"/>
          <w:szCs w:val="32"/>
          <w:cs/>
        </w:rPr>
        <w:t>สามารถจัดเป็น</w:t>
      </w:r>
      <w:r w:rsidR="00F8498A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73234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F8498A" w:rsidRPr="00FB0894">
        <w:rPr>
          <w:rFonts w:ascii="TH SarabunPSK" w:hAnsi="TH SarabunPSK" w:cs="TH SarabunPSK"/>
          <w:sz w:val="32"/>
          <w:szCs w:val="32"/>
        </w:rPr>
        <w:t xml:space="preserve">label </w:t>
      </w:r>
      <w:r w:rsidR="00F8498A" w:rsidRPr="00FB0894">
        <w:rPr>
          <w:rFonts w:ascii="TH SarabunPSK" w:hAnsi="TH SarabunPSK" w:cs="TH SarabunPSK"/>
          <w:sz w:val="32"/>
          <w:szCs w:val="32"/>
          <w:cs/>
        </w:rPr>
        <w:t>ใดได้บ้าง</w:t>
      </w:r>
    </w:p>
    <w:p w14:paraId="5721E7DC" w14:textId="214C25E5" w:rsidR="009E1DBB" w:rsidRPr="00FB0894" w:rsidRDefault="00D73234" w:rsidP="009E1DBB">
      <w:pPr>
        <w:pStyle w:val="ListParagraph"/>
        <w:tabs>
          <w:tab w:val="left" w:pos="360"/>
        </w:tabs>
        <w:spacing w:line="240" w:lineRule="auto"/>
        <w:ind w:left="1134" w:hanging="770"/>
        <w:contextualSpacing w:val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ตามที่ได้กล่าวไปในข้อที่ </w:t>
      </w:r>
      <w:r w:rsidR="00742257" w:rsidRPr="00FB0894">
        <w:rPr>
          <w:rFonts w:ascii="TH SarabunPSK" w:hAnsi="TH SarabunPSK" w:cs="TH SarabunPSK"/>
          <w:spacing w:val="-4"/>
          <w:sz w:val="32"/>
          <w:szCs w:val="32"/>
        </w:rPr>
        <w:t>7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. บลจ. สามารถเลือก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 xml:space="preserve"> label 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ของกองทุนรวม 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ที่สะท้อน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 xml:space="preserve"> sustainability objective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ของกองทุนรวมได้ดีที่สุด แล้วจึงปฏิบัติตามหลักเกณฑ์การเปิดเผยข้อมูลของประเภทที่เลือก</w:t>
      </w:r>
    </w:p>
    <w:p w14:paraId="36389E3E" w14:textId="7AD651E0" w:rsidR="00D73234" w:rsidRPr="00FB0894" w:rsidRDefault="00D73234" w:rsidP="00196E9E">
      <w:pPr>
        <w:pStyle w:val="ListParagraph"/>
        <w:tabs>
          <w:tab w:val="left" w:pos="360"/>
        </w:tabs>
        <w:spacing w:line="240" w:lineRule="auto"/>
        <w:ind w:left="113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lastRenderedPageBreak/>
        <w:t>อย่างไรก็ดี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Thai CG Fund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เป็นกองทุนรวมที่มุ่งเน้น</w:t>
      </w:r>
      <w:r w:rsidR="00FB4DEB" w:rsidRPr="00FB0894">
        <w:rPr>
          <w:rFonts w:ascii="TH SarabunPSK" w:hAnsi="TH SarabunPSK" w:cs="TH SarabunPSK"/>
          <w:sz w:val="32"/>
          <w:szCs w:val="32"/>
          <w:cs/>
        </w:rPr>
        <w:t>ลงทุนในบริษัท</w:t>
      </w:r>
      <w:r w:rsidR="00180A5A" w:rsidRPr="00FB0894">
        <w:rPr>
          <w:rFonts w:ascii="TH SarabunPSK" w:hAnsi="TH SarabunPSK" w:cs="TH SarabunPSK"/>
          <w:sz w:val="32"/>
          <w:szCs w:val="32"/>
          <w:cs/>
        </w:rPr>
        <w:t>จดทะเบียนที่มี</w:t>
      </w:r>
      <w:r w:rsidR="00FB4DEB" w:rsidRPr="00FB0894">
        <w:rPr>
          <w:rFonts w:ascii="TH SarabunPSK" w:hAnsi="TH SarabunPSK" w:cs="TH SarabunPSK"/>
          <w:sz w:val="32"/>
          <w:szCs w:val="32"/>
          <w:cs/>
        </w:rPr>
        <w:t>ธรรมาภิบาลที่ดี (</w:t>
      </w:r>
      <w:r w:rsidR="00FB4DEB" w:rsidRPr="00FB0894">
        <w:rPr>
          <w:rFonts w:ascii="TH SarabunPSK" w:hAnsi="TH SarabunPSK" w:cs="TH SarabunPSK"/>
          <w:sz w:val="32"/>
          <w:szCs w:val="32"/>
        </w:rPr>
        <w:t>Good Governance</w:t>
      </w:r>
      <w:r w:rsidR="00FB4DEB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180A5A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49B3" w:rsidRPr="00FB0894">
        <w:rPr>
          <w:rFonts w:ascii="TH SarabunPSK" w:hAnsi="TH SarabunPSK" w:cs="TH SarabunPSK"/>
          <w:sz w:val="32"/>
          <w:szCs w:val="32"/>
          <w:cs/>
        </w:rPr>
        <w:t>โดยเฉพาะ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0982" w:rsidRPr="00FB0894">
        <w:rPr>
          <w:rFonts w:ascii="TH SarabunPSK" w:hAnsi="TH SarabunPSK" w:cs="TH SarabunPSK"/>
          <w:sz w:val="32"/>
          <w:szCs w:val="32"/>
          <w:cs/>
        </w:rPr>
        <w:t xml:space="preserve">ดังนั้น เพื่อให้สอดคล้องกับหลักเกณฑ์ใหม่ของ </w:t>
      </w:r>
      <w:r w:rsidR="00F40982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F40982" w:rsidRPr="00FB0894">
        <w:rPr>
          <w:rFonts w:ascii="TH SarabunPSK" w:hAnsi="TH SarabunPSK" w:cs="TH SarabunPSK"/>
          <w:sz w:val="32"/>
          <w:szCs w:val="32"/>
          <w:cs/>
        </w:rPr>
        <w:t>ที่กำหนดให้หลักทรัพย์หรือทรัพย์สินที่กองทุนจะลงทุนจะต้องมีธรรมาภิบาลที่ดีเป็นพื้นฐ</w:t>
      </w:r>
      <w:r w:rsidR="005A0248" w:rsidRPr="00FB0894">
        <w:rPr>
          <w:rFonts w:ascii="TH SarabunPSK" w:hAnsi="TH SarabunPSK" w:cs="TH SarabunPSK"/>
          <w:sz w:val="32"/>
          <w:szCs w:val="32"/>
          <w:cs/>
        </w:rPr>
        <w:t xml:space="preserve">าน ก่อนพิจารณาปัจจัยด้าน </w:t>
      </w:r>
      <w:r w:rsidR="005A0248" w:rsidRPr="00FB0894">
        <w:rPr>
          <w:rFonts w:ascii="TH SarabunPSK" w:hAnsi="TH SarabunPSK" w:cs="TH SarabunPSK"/>
          <w:sz w:val="32"/>
          <w:szCs w:val="32"/>
        </w:rPr>
        <w:t xml:space="preserve">E </w:t>
      </w:r>
      <w:r w:rsidR="005A0248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5A0248" w:rsidRPr="00FB0894">
        <w:rPr>
          <w:rFonts w:ascii="TH SarabunPSK" w:hAnsi="TH SarabunPSK" w:cs="TH SarabunPSK"/>
          <w:sz w:val="32"/>
          <w:szCs w:val="32"/>
        </w:rPr>
        <w:t xml:space="preserve">S </w:t>
      </w:r>
      <w:r w:rsidR="005A0248" w:rsidRPr="00FB0894">
        <w:rPr>
          <w:rFonts w:ascii="TH SarabunPSK" w:hAnsi="TH SarabunPSK" w:cs="TH SarabunPSK"/>
          <w:sz w:val="32"/>
          <w:szCs w:val="32"/>
          <w:cs/>
        </w:rPr>
        <w:t xml:space="preserve">เพิ่มเติม </w:t>
      </w:r>
      <w:r w:rsidR="00742257" w:rsidRPr="00FB0894">
        <w:rPr>
          <w:rFonts w:ascii="TH SarabunPSK" w:hAnsi="TH SarabunPSK" w:cs="TH SarabunPSK"/>
          <w:sz w:val="32"/>
          <w:szCs w:val="32"/>
          <w:cs/>
        </w:rPr>
        <w:t xml:space="preserve">ดังนั้น </w:t>
      </w:r>
      <w:r w:rsidR="00A46BEC" w:rsidRPr="00FB0894">
        <w:rPr>
          <w:rFonts w:ascii="TH SarabunPSK" w:hAnsi="TH SarabunPSK" w:cs="TH SarabunPSK"/>
          <w:sz w:val="32"/>
          <w:szCs w:val="32"/>
        </w:rPr>
        <w:t>Thai CG Fund</w:t>
      </w:r>
      <w:r w:rsidR="00A46BEC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>จึง</w:t>
      </w:r>
      <w:r w:rsidR="00A46BEC" w:rsidRPr="00FB0894">
        <w:rPr>
          <w:rFonts w:ascii="TH SarabunPSK" w:hAnsi="TH SarabunPSK" w:cs="TH SarabunPSK"/>
          <w:sz w:val="32"/>
          <w:szCs w:val="32"/>
          <w:cs/>
        </w:rPr>
        <w:t>ต้อง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>เพิ่มก</w:t>
      </w:r>
      <w:r w:rsidR="00A46BEC" w:rsidRPr="00FB0894">
        <w:rPr>
          <w:rFonts w:ascii="TH SarabunPSK" w:hAnsi="TH SarabunPSK" w:cs="TH SarabunPSK"/>
          <w:sz w:val="32"/>
          <w:szCs w:val="32"/>
          <w:cs/>
        </w:rPr>
        <w:t>ารผนวก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 xml:space="preserve">ปัจจัยด้าน </w:t>
      </w:r>
      <w:r w:rsidR="00196E9E" w:rsidRPr="00FB0894">
        <w:rPr>
          <w:rFonts w:ascii="TH SarabunPSK" w:hAnsi="TH SarabunPSK" w:cs="TH SarabunPSK"/>
          <w:sz w:val="32"/>
          <w:szCs w:val="32"/>
        </w:rPr>
        <w:t xml:space="preserve">E 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196E9E" w:rsidRPr="00FB0894">
        <w:rPr>
          <w:rFonts w:ascii="TH SarabunPSK" w:hAnsi="TH SarabunPSK" w:cs="TH SarabunPSK"/>
          <w:sz w:val="32"/>
          <w:szCs w:val="32"/>
        </w:rPr>
        <w:t xml:space="preserve">S 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196E9E" w:rsidRPr="00FB0894">
        <w:rPr>
          <w:rFonts w:ascii="TH SarabunPSK" w:hAnsi="TH SarabunPSK" w:cs="TH SarabunPSK"/>
          <w:sz w:val="32"/>
          <w:szCs w:val="32"/>
        </w:rPr>
        <w:t xml:space="preserve">ESG 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 xml:space="preserve">ก่อน จึงจะสามารถจัดประเภทตาม </w:t>
      </w:r>
      <w:r w:rsidR="00196E9E"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 xml:space="preserve">ของกองทุนรวม </w:t>
      </w:r>
      <w:r w:rsidR="00196E9E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t>ได้</w:t>
      </w:r>
    </w:p>
    <w:p w14:paraId="7BC18E22" w14:textId="150DF6FB" w:rsidR="00A53910" w:rsidRPr="00FB0894" w:rsidRDefault="00637342" w:rsidP="003978DB">
      <w:pPr>
        <w:pStyle w:val="ListParagraph"/>
        <w:numPr>
          <w:ilvl w:val="0"/>
          <w:numId w:val="47"/>
        </w:numPr>
        <w:tabs>
          <w:tab w:val="left" w:pos="360"/>
        </w:tabs>
        <w:spacing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คำถาม</w:t>
      </w:r>
      <w:r w:rsidRPr="00FB0894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Pr="00FB089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6A100D" w:rsidRPr="00FB0894">
        <w:rPr>
          <w:rFonts w:ascii="TH SarabunPSK" w:hAnsi="TH SarabunPSK" w:cs="TH SarabunPSK"/>
          <w:spacing w:val="-6"/>
          <w:sz w:val="32"/>
          <w:szCs w:val="32"/>
          <w:cs/>
        </w:rPr>
        <w:t>กรณี</w:t>
      </w:r>
      <w:r w:rsidR="00F26F64"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กองทุนรวมที่มีกลยุทธ์การลงทุนแบบ </w:t>
      </w:r>
      <w:r w:rsidR="00F26F64" w:rsidRPr="00FB0894">
        <w:rPr>
          <w:rFonts w:ascii="TH SarabunPSK" w:hAnsi="TH SarabunPSK" w:cs="TH SarabunPSK"/>
          <w:sz w:val="32"/>
          <w:szCs w:val="32"/>
        </w:rPr>
        <w:t>passive (“passive fund”)</w:t>
      </w:r>
      <w:r w:rsidR="00F26F64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100D" w:rsidRPr="00FB0894">
        <w:rPr>
          <w:rFonts w:ascii="TH SarabunPSK" w:hAnsi="TH SarabunPSK" w:cs="TH SarabunPSK"/>
          <w:spacing w:val="-6"/>
          <w:sz w:val="32"/>
          <w:szCs w:val="32"/>
          <w:cs/>
        </w:rPr>
        <w:t>การนับสัดส่วนการลงทุน</w:t>
      </w:r>
      <w:r w:rsidR="00F26F64" w:rsidRPr="00FB0894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6A100D" w:rsidRPr="00FB0894">
        <w:rPr>
          <w:rFonts w:ascii="TH SarabunPSK" w:hAnsi="TH SarabunPSK" w:cs="TH SarabunPSK"/>
          <w:spacing w:val="-6"/>
          <w:sz w:val="32"/>
          <w:szCs w:val="32"/>
          <w:cs/>
        </w:rPr>
        <w:t>ในหลักทรัพย์ที่จะสะท้อน</w:t>
      </w:r>
      <w:r w:rsidR="00F26F64" w:rsidRPr="00FB0894">
        <w:rPr>
          <w:rFonts w:ascii="TH SarabunPSK" w:hAnsi="TH SarabunPSK" w:cs="TH SarabunPSK"/>
          <w:sz w:val="32"/>
          <w:szCs w:val="32"/>
        </w:rPr>
        <w:t xml:space="preserve"> sustainability objective</w:t>
      </w:r>
      <w:r w:rsidR="00F26F64" w:rsidRPr="00FB089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6A100D" w:rsidRPr="00FB0894">
        <w:rPr>
          <w:rFonts w:ascii="TH SarabunPSK" w:hAnsi="TH SarabunPSK" w:cs="TH SarabunPSK"/>
          <w:spacing w:val="-6"/>
          <w:sz w:val="32"/>
          <w:szCs w:val="32"/>
          <w:cs/>
        </w:rPr>
        <w:t>โดยเฉลี่ยในรอบปีบัญชีไม่น้อยกว่าร้อยละ 80</w:t>
      </w:r>
      <w:r w:rsidR="006A100D" w:rsidRPr="00FB0894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6A100D" w:rsidRPr="00FB0894">
        <w:rPr>
          <w:rFonts w:ascii="TH SarabunPSK" w:hAnsi="TH SarabunPSK" w:cs="TH SarabunPSK"/>
          <w:spacing w:val="-6"/>
          <w:sz w:val="32"/>
          <w:szCs w:val="32"/>
          <w:cs/>
        </w:rPr>
        <w:t xml:space="preserve">ของ </w:t>
      </w:r>
      <w:r w:rsidR="00F26F64" w:rsidRPr="00FB0894">
        <w:rPr>
          <w:rFonts w:ascii="TH SarabunPSK" w:hAnsi="TH SarabunPSK" w:cs="TH SarabunPSK"/>
          <w:sz w:val="32"/>
          <w:szCs w:val="32"/>
        </w:rPr>
        <w:t>NAV</w:t>
      </w:r>
      <w:r w:rsidR="00F26F64" w:rsidRPr="00FB089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6A100D" w:rsidRPr="00FB0894">
        <w:rPr>
          <w:rFonts w:ascii="TH SarabunPSK" w:hAnsi="TH SarabunPSK" w:cs="TH SarabunPSK"/>
          <w:spacing w:val="-6"/>
          <w:sz w:val="32"/>
          <w:szCs w:val="32"/>
          <w:cs/>
        </w:rPr>
        <w:t>ให้นับอย่างไร</w:t>
      </w:r>
    </w:p>
    <w:p w14:paraId="2BD40E32" w14:textId="5DC37B55" w:rsidR="000866A5" w:rsidRPr="00FB0894" w:rsidRDefault="00BD35AD" w:rsidP="003978DB">
      <w:pPr>
        <w:pStyle w:val="ListParagraph"/>
        <w:tabs>
          <w:tab w:val="left" w:pos="426"/>
        </w:tabs>
        <w:spacing w:line="240" w:lineRule="auto"/>
        <w:ind w:left="1134" w:hanging="78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="007E3935" w:rsidRPr="00FB0894">
        <w:rPr>
          <w:rFonts w:ascii="TH SarabunPSK" w:hAnsi="TH SarabunPSK" w:cs="TH SarabunPSK"/>
          <w:sz w:val="32"/>
          <w:szCs w:val="32"/>
        </w:rPr>
        <w:tab/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หลักการคำนวณสัดส่วนการลงทุนที่สะท้อนวัตถุประสงค์ด้านความยั่งยืนไม่น้อยกว่าร้อยละ </w:t>
      </w:r>
      <w:r w:rsidR="007E3935" w:rsidRPr="00FB0894">
        <w:rPr>
          <w:rFonts w:ascii="TH SarabunPSK" w:hAnsi="TH SarabunPSK" w:cs="TH SarabunPSK"/>
          <w:sz w:val="32"/>
          <w:szCs w:val="32"/>
        </w:rPr>
        <w:t xml:space="preserve">80 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7E3935" w:rsidRPr="00FB0894">
        <w:rPr>
          <w:rFonts w:ascii="TH SarabunPSK" w:hAnsi="TH SarabunPSK" w:cs="TH SarabunPSK"/>
          <w:sz w:val="32"/>
          <w:szCs w:val="32"/>
        </w:rPr>
        <w:t xml:space="preserve">NAV 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จะใช้หลักเกณฑ์เดียวกันสำหรับกองทุนรวม </w:t>
      </w:r>
      <w:r w:rsidR="007E3935" w:rsidRPr="00FB0894">
        <w:rPr>
          <w:rFonts w:ascii="TH SarabunPSK" w:hAnsi="TH SarabunPSK" w:cs="TH SarabunPSK"/>
          <w:sz w:val="32"/>
          <w:szCs w:val="32"/>
        </w:rPr>
        <w:t>SRI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 ทุกประเภท</w:t>
      </w:r>
      <w:r w:rsidR="007E3935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>ทั้งนี้ การนับสัดส่วน</w:t>
      </w:r>
      <w:r w:rsidR="00093A5A" w:rsidRPr="00FB0894">
        <w:rPr>
          <w:rFonts w:ascii="TH SarabunPSK" w:hAnsi="TH SarabunPSK" w:cs="TH SarabunPSK"/>
          <w:sz w:val="32"/>
          <w:szCs w:val="32"/>
          <w:cs/>
        </w:rPr>
        <w:t>การลงทุน</w:t>
      </w:r>
      <w:r w:rsidR="00093A5A" w:rsidRPr="00FB0894">
        <w:rPr>
          <w:rFonts w:ascii="TH SarabunPSK" w:hAnsi="TH SarabunPSK" w:cs="TH SarabunPSK"/>
          <w:sz w:val="32"/>
          <w:szCs w:val="32"/>
          <w:cs/>
        </w:rPr>
        <w:br/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จะพิจารณาจากมูลค่าทรัพย์สินในพอร์ตการลงทุน ที่มีคุณสมบัติสอดคล้องกับคำนิยามและหลักเกณฑ์การพิจารณา </w:t>
      </w:r>
      <w:r w:rsidR="007E3935" w:rsidRPr="00FB0894">
        <w:rPr>
          <w:rFonts w:ascii="TH SarabunPSK" w:hAnsi="TH SarabunPSK" w:cs="TH SarabunPSK"/>
          <w:sz w:val="32"/>
          <w:szCs w:val="32"/>
        </w:rPr>
        <w:t>sustainability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3935" w:rsidRPr="00FB0894">
        <w:rPr>
          <w:rFonts w:ascii="TH SarabunPSK" w:hAnsi="TH SarabunPSK" w:cs="TH SarabunPSK"/>
          <w:sz w:val="32"/>
          <w:szCs w:val="32"/>
        </w:rPr>
        <w:t xml:space="preserve">objective 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ที่กองทุนรวม ได้ระบุไว้เป็นสำคัญ เช่น </w:t>
      </w:r>
      <w:r w:rsidR="00093A5A" w:rsidRPr="00FB0894">
        <w:rPr>
          <w:rFonts w:ascii="TH SarabunPSK" w:hAnsi="TH SarabunPSK" w:cs="TH SarabunPSK"/>
          <w:sz w:val="32"/>
          <w:szCs w:val="32"/>
        </w:rPr>
        <w:br/>
      </w:r>
      <w:r w:rsidR="007E3935" w:rsidRPr="00FB0894">
        <w:rPr>
          <w:rFonts w:ascii="TH SarabunPSK" w:hAnsi="TH SarabunPSK" w:cs="TH SarabunPSK"/>
          <w:sz w:val="32"/>
          <w:szCs w:val="32"/>
        </w:rPr>
        <w:t>SRI Focus  SRI Improver</w:t>
      </w:r>
      <w:r w:rsidR="007E3935" w:rsidRPr="00FB0894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</w:p>
    <w:p w14:paraId="647C2E6A" w14:textId="01569943" w:rsidR="006A100D" w:rsidRPr="00FB0894" w:rsidRDefault="00A53910" w:rsidP="003978DB">
      <w:pPr>
        <w:pStyle w:val="ListParagraph"/>
        <w:numPr>
          <w:ilvl w:val="0"/>
          <w:numId w:val="47"/>
        </w:numPr>
        <w:tabs>
          <w:tab w:val="left" w:pos="360"/>
        </w:tabs>
        <w:spacing w:after="240" w:line="240" w:lineRule="auto"/>
        <w:ind w:left="1152" w:right="-86" w:hanging="1152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="009C1C9D" w:rsidRPr="00FB0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>การจัด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</w:rPr>
        <w:t xml:space="preserve"> label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 xml:space="preserve">ของกองทุนรวม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</w:rPr>
        <w:t xml:space="preserve">SRI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>ตาม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</w:rPr>
        <w:t xml:space="preserve"> sustainability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</w:rPr>
        <w:t>objective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 xml:space="preserve"> สามารถเปรียบเทียบกับ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</w:rPr>
        <w:t>label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  <w:cs/>
        </w:rPr>
        <w:br/>
        <w:t xml:space="preserve">ในระดับสากล อาทิเช่น 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</w:rPr>
        <w:t xml:space="preserve">Article 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  <w:cs/>
        </w:rPr>
        <w:t xml:space="preserve">8 หรือ 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</w:rPr>
        <w:t xml:space="preserve">Article 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  <w:cs/>
        </w:rPr>
        <w:t xml:space="preserve">9 ของ </w:t>
      </w:r>
      <w:r w:rsidR="002D4DAC" w:rsidRPr="00FB0894">
        <w:rPr>
          <w:rFonts w:ascii="TH SarabunPSK" w:hAnsi="TH SarabunPSK" w:cs="TH SarabunPSK"/>
          <w:spacing w:val="-8"/>
          <w:sz w:val="32"/>
          <w:szCs w:val="32"/>
        </w:rPr>
        <w:t xml:space="preserve">Sustainable Finance Disclosures Regulation (“SFDR”)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>ของสหภาพยุโรป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2D4DAC" w:rsidRPr="00FB0894">
        <w:rPr>
          <w:rFonts w:ascii="TH SarabunPSK" w:hAnsi="TH SarabunPSK" w:cs="TH SarabunPSK"/>
          <w:spacing w:val="-2"/>
          <w:sz w:val="32"/>
          <w:szCs w:val="32"/>
          <w:cs/>
        </w:rPr>
        <w:t>ได้หรือไม่</w:t>
      </w:r>
    </w:p>
    <w:p w14:paraId="0CD1D331" w14:textId="189565F5" w:rsidR="002A3286" w:rsidRPr="00FB0894" w:rsidRDefault="002D4DAC" w:rsidP="003978DB">
      <w:pPr>
        <w:spacing w:after="0"/>
        <w:ind w:left="1134" w:hanging="783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</w:rPr>
        <w:tab/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>สำนักงาน ก.ล.ต. เห็นว่า การจัด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 label </w:t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 xml:space="preserve">ของกองทุนรวม 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>ตาม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 sustainability</w:t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objective </w:t>
      </w:r>
      <w:r w:rsidR="007E3DAF" w:rsidRPr="00FB0894">
        <w:rPr>
          <w:rFonts w:ascii="TH SarabunPSK" w:hAnsi="TH SarabunPSK" w:cs="TH SarabunPSK"/>
          <w:sz w:val="32"/>
          <w:szCs w:val="32"/>
        </w:rPr>
        <w:br/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>มีหลักการสอดคล้องกับแนวทางสากล อาทิ</w:t>
      </w:r>
      <w:r w:rsidR="002A3286" w:rsidRPr="00FB0894">
        <w:rPr>
          <w:rFonts w:ascii="TH SarabunPSK" w:hAnsi="TH SarabunPSK" w:cs="TH SarabunPSK"/>
        </w:rPr>
        <w:t xml:space="preserve"> 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Sustainability Disclosure Requirements (SDR) </w:t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 xml:space="preserve">ของสหราชอาณาจักร และ 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SFDR </w:t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>ของสหภาพยุโรป</w:t>
      </w:r>
      <w:r w:rsidR="002A328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2A3286" w:rsidRPr="00FB0894">
        <w:rPr>
          <w:rFonts w:ascii="TH SarabunPSK" w:hAnsi="TH SarabunPSK" w:cs="TH SarabunPSK"/>
          <w:sz w:val="32"/>
          <w:szCs w:val="32"/>
          <w:cs/>
        </w:rPr>
        <w:t>ยกตัวอย่างเช่น</w:t>
      </w:r>
      <w:r w:rsidR="002A3286" w:rsidRPr="00FB0894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</w:p>
    <w:p w14:paraId="21747E4B" w14:textId="77777777" w:rsidR="00F675BD" w:rsidRPr="00FB0894" w:rsidRDefault="002A3286" w:rsidP="00196E9E">
      <w:pPr>
        <w:pStyle w:val="ListParagraph"/>
        <w:numPr>
          <w:ilvl w:val="0"/>
          <w:numId w:val="24"/>
        </w:numPr>
        <w:spacing w:after="0" w:line="240" w:lineRule="auto"/>
        <w:ind w:left="1560" w:right="-8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Pr="00FB0894">
        <w:rPr>
          <w:rFonts w:ascii="TH SarabunPSK" w:hAnsi="TH SarabunPSK" w:cs="TH SarabunPSK"/>
          <w:sz w:val="32"/>
          <w:szCs w:val="32"/>
          <w:cs/>
        </w:rPr>
        <w:t>ซึ่งมุ่งเน้นการลงทุนในทรัพย์สินที่ส่งเสริมปัจจัยด้าน</w:t>
      </w:r>
      <w:r w:rsidRPr="00FB0894">
        <w:rPr>
          <w:rFonts w:ascii="TH SarabunPSK" w:hAnsi="TH SarabunPSK" w:cs="TH SarabunPSK"/>
          <w:sz w:val="32"/>
          <w:szCs w:val="32"/>
        </w:rPr>
        <w:t xml:space="preserve"> E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FB0894">
        <w:rPr>
          <w:rFonts w:ascii="TH SarabunPSK" w:hAnsi="TH SarabunPSK" w:cs="TH SarabunPSK"/>
          <w:sz w:val="32"/>
          <w:szCs w:val="32"/>
        </w:rPr>
        <w:t>S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Pr="00FB0894">
        <w:rPr>
          <w:rFonts w:ascii="TH SarabunPSK" w:hAnsi="TH SarabunPSK" w:cs="TH SarabunPSK"/>
          <w:sz w:val="32"/>
          <w:szCs w:val="32"/>
        </w:rPr>
        <w:t xml:space="preserve">ESG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โดยรวม </w:t>
      </w:r>
      <w:r w:rsidRPr="00FB0894">
        <w:rPr>
          <w:rFonts w:ascii="TH SarabunPSK" w:hAnsi="TH SarabunPSK" w:cs="TH SarabunPSK"/>
          <w:sz w:val="32"/>
          <w:szCs w:val="32"/>
          <w:cs/>
        </w:rPr>
        <w:br/>
        <w:t>มีลักษณะสอดคล้องกับ</w:t>
      </w:r>
      <w:r w:rsidRPr="00FB0894">
        <w:rPr>
          <w:rFonts w:ascii="TH SarabunPSK" w:hAnsi="TH SarabunPSK" w:cs="TH SarabunPSK"/>
          <w:sz w:val="32"/>
          <w:szCs w:val="32"/>
        </w:rPr>
        <w:t xml:space="preserve"> Article 8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Pr="00FB0894">
        <w:rPr>
          <w:rFonts w:ascii="TH SarabunPSK" w:hAnsi="TH SarabunPSK" w:cs="TH SarabunPSK"/>
          <w:sz w:val="32"/>
          <w:szCs w:val="32"/>
        </w:rPr>
        <w:t xml:space="preserve">SFDR  </w:t>
      </w:r>
    </w:p>
    <w:p w14:paraId="4AE30741" w14:textId="77777777" w:rsidR="00F675BD" w:rsidRPr="00FB0894" w:rsidRDefault="002A3286" w:rsidP="00196E9E">
      <w:pPr>
        <w:pStyle w:val="ListParagraph"/>
        <w:numPr>
          <w:ilvl w:val="0"/>
          <w:numId w:val="24"/>
        </w:numPr>
        <w:spacing w:after="0" w:line="240" w:lineRule="auto"/>
        <w:ind w:left="1560" w:right="-8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</w:rPr>
        <w:t xml:space="preserve">SRI Impact </w:t>
      </w:r>
      <w:r w:rsidRPr="00FB0894">
        <w:rPr>
          <w:rFonts w:ascii="TH SarabunPSK" w:hAnsi="TH SarabunPSK" w:cs="TH SarabunPSK"/>
          <w:sz w:val="32"/>
          <w:szCs w:val="32"/>
          <w:cs/>
        </w:rPr>
        <w:t>ซึ่งมุ่งเน้นการลงทุนที่สร้างผลกระทบเชิงบวกที่สามารถวัดผลได้ มีความสอดคล้องกับ</w:t>
      </w:r>
      <w:r w:rsidRPr="00FB0894">
        <w:rPr>
          <w:rFonts w:ascii="TH SarabunPSK" w:hAnsi="TH SarabunPSK" w:cs="TH SarabunPSK"/>
          <w:sz w:val="32"/>
          <w:szCs w:val="32"/>
        </w:rPr>
        <w:t xml:space="preserve"> Article 9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Pr="00FB0894">
        <w:rPr>
          <w:rFonts w:ascii="TH SarabunPSK" w:hAnsi="TH SarabunPSK" w:cs="TH SarabunPSK"/>
          <w:sz w:val="32"/>
          <w:szCs w:val="32"/>
        </w:rPr>
        <w:t>SFDR</w:t>
      </w:r>
    </w:p>
    <w:p w14:paraId="45D57AEE" w14:textId="5AB77404" w:rsidR="00214B4F" w:rsidRPr="00FB0894" w:rsidRDefault="00214B4F" w:rsidP="003978DB">
      <w:pPr>
        <w:pStyle w:val="ListParagraph"/>
        <w:numPr>
          <w:ilvl w:val="0"/>
          <w:numId w:val="47"/>
        </w:numPr>
        <w:tabs>
          <w:tab w:val="left" w:pos="360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1183" w:rsidRPr="00FB0894">
        <w:rPr>
          <w:rFonts w:ascii="TH SarabunPSK" w:hAnsi="TH SarabunPSK" w:cs="TH SarabunPSK"/>
          <w:spacing w:val="4"/>
          <w:sz w:val="32"/>
          <w:szCs w:val="32"/>
          <w:cs/>
        </w:rPr>
        <w:t xml:space="preserve">ความคาดหวังของสำนักงาน ก.ล.ต. เกี่ยวกับการเปิดเผย </w:t>
      </w:r>
      <w:r w:rsidR="002A1183" w:rsidRPr="00FB0894">
        <w:rPr>
          <w:rFonts w:ascii="TH SarabunPSK" w:hAnsi="TH SarabunPSK" w:cs="TH SarabunPSK"/>
          <w:spacing w:val="14"/>
          <w:sz w:val="32"/>
          <w:szCs w:val="32"/>
        </w:rPr>
        <w:t xml:space="preserve">sustainability objective </w:t>
      </w:r>
      <w:r w:rsidR="002A1183" w:rsidRPr="00FB0894">
        <w:rPr>
          <w:rFonts w:ascii="TH SarabunPSK" w:hAnsi="TH SarabunPSK" w:cs="TH SarabunPSK"/>
          <w:spacing w:val="14"/>
          <w:sz w:val="32"/>
          <w:szCs w:val="32"/>
          <w:cs/>
        </w:rPr>
        <w:t xml:space="preserve">ของกองทุนรวมคืออะไร เช่น </w:t>
      </w:r>
      <w:r w:rsidR="002A1183" w:rsidRPr="00FB0894">
        <w:rPr>
          <w:rFonts w:ascii="TH SarabunPSK" w:hAnsi="TH SarabunPSK" w:cs="TH SarabunPSK"/>
          <w:spacing w:val="4"/>
          <w:sz w:val="32"/>
          <w:szCs w:val="32"/>
          <w:cs/>
        </w:rPr>
        <w:t>ควรเปิดเผยรวมอยู่ในวัตถุประสงค์การลงทุนของกองทุนรวม (</w:t>
      </w:r>
      <w:r w:rsidR="002A1183" w:rsidRPr="00FB0894">
        <w:rPr>
          <w:rFonts w:ascii="TH SarabunPSK" w:hAnsi="TH SarabunPSK" w:cs="TH SarabunPSK"/>
          <w:spacing w:val="4"/>
          <w:sz w:val="32"/>
          <w:szCs w:val="32"/>
        </w:rPr>
        <w:t>“investment objective”</w:t>
      </w:r>
      <w:r w:rsidR="002A1183" w:rsidRPr="00FB0894">
        <w:rPr>
          <w:rFonts w:ascii="TH SarabunPSK" w:hAnsi="TH SarabunPSK" w:cs="TH SarabunPSK"/>
          <w:spacing w:val="4"/>
          <w:sz w:val="32"/>
          <w:szCs w:val="32"/>
          <w:cs/>
        </w:rPr>
        <w:t>) หรือควรแยกเปิดเผยต่างหาก เป็นต้น</w:t>
      </w:r>
    </w:p>
    <w:p w14:paraId="4A656266" w14:textId="102F6E7B" w:rsidR="00F734E6" w:rsidRPr="00FB0894" w:rsidRDefault="002A1183" w:rsidP="004431A3">
      <w:pPr>
        <w:tabs>
          <w:tab w:val="left" w:pos="1134"/>
        </w:tabs>
        <w:spacing w:after="0"/>
        <w:ind w:left="1134" w:hanging="850"/>
        <w:jc w:val="thaiDistribute"/>
        <w:rPr>
          <w:rFonts w:ascii="TH SarabunPSK" w:hAnsi="TH SarabunPSK" w:cs="TH SarabunPSK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</w:rPr>
        <w:tab/>
      </w:r>
      <w:r w:rsidR="00F734E6" w:rsidRPr="00FB0894">
        <w:rPr>
          <w:rFonts w:ascii="TH SarabunPSK" w:hAnsi="TH SarabunPSK" w:cs="TH SarabunPSK"/>
          <w:spacing w:val="-4"/>
          <w:sz w:val="32"/>
          <w:szCs w:val="32"/>
          <w:cs/>
        </w:rPr>
        <w:t>สำนักงาน ก.ล.ต. เห็นว่า</w:t>
      </w:r>
      <w:r w:rsidR="00F734E6" w:rsidRPr="00FB0894">
        <w:rPr>
          <w:rFonts w:ascii="TH SarabunPSK" w:hAnsi="TH SarabunPSK" w:cs="TH SarabunPSK"/>
          <w:spacing w:val="-4"/>
          <w:sz w:val="32"/>
          <w:szCs w:val="32"/>
        </w:rPr>
        <w:t xml:space="preserve"> sustainability objective </w:t>
      </w:r>
      <w:r w:rsidR="00F734E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 </w:t>
      </w:r>
      <w:r w:rsidR="00F734E6" w:rsidRPr="00FB0894">
        <w:rPr>
          <w:rFonts w:ascii="TH SarabunPSK" w:hAnsi="TH SarabunPSK" w:cs="TH SarabunPSK"/>
          <w:spacing w:val="-4"/>
          <w:sz w:val="32"/>
          <w:szCs w:val="32"/>
        </w:rPr>
        <w:t xml:space="preserve">investment objective </w:t>
      </w:r>
      <w:r w:rsidR="00F734E6" w:rsidRPr="00FB0894">
        <w:rPr>
          <w:rFonts w:ascii="TH SarabunPSK" w:hAnsi="TH SarabunPSK" w:cs="TH SarabunPSK"/>
          <w:spacing w:val="-4"/>
          <w:sz w:val="32"/>
          <w:szCs w:val="32"/>
          <w:cs/>
        </w:rPr>
        <w:t>มีความแตกต่างกัน</w:t>
      </w:r>
      <w:r w:rsidR="00F734E6" w:rsidRPr="00FB0894">
        <w:rPr>
          <w:rFonts w:ascii="TH SarabunPSK" w:hAnsi="TH SarabunPSK" w:cs="TH SarabunPSK"/>
          <w:sz w:val="32"/>
          <w:szCs w:val="32"/>
          <w:cs/>
        </w:rPr>
        <w:t xml:space="preserve"> ซึ่งทั้งสองส่วนมีความสำคัญ และ</w:t>
      </w:r>
      <w:r w:rsidR="00A716ED" w:rsidRPr="00FB0894">
        <w:rPr>
          <w:rFonts w:ascii="TH SarabunPSK" w:hAnsi="TH SarabunPSK" w:cs="TH SarabunPSK"/>
          <w:sz w:val="32"/>
          <w:szCs w:val="32"/>
          <w:cs/>
        </w:rPr>
        <w:t>ควร</w:t>
      </w:r>
      <w:r w:rsidR="00F734E6" w:rsidRPr="00FB0894">
        <w:rPr>
          <w:rFonts w:ascii="TH SarabunPSK" w:hAnsi="TH SarabunPSK" w:cs="TH SarabunPSK"/>
          <w:sz w:val="32"/>
          <w:szCs w:val="32"/>
          <w:cs/>
        </w:rPr>
        <w:t>เปิดเผยควบคู่กัน เพื่อให้ผู้ลงทุนได้รับข้อมูลที่ครบถ้วน ดังนี้</w:t>
      </w:r>
    </w:p>
    <w:p w14:paraId="2E7CB913" w14:textId="17E223A5" w:rsidR="00F734E6" w:rsidRPr="00FB0894" w:rsidRDefault="00F734E6" w:rsidP="00F734E6">
      <w:pPr>
        <w:pStyle w:val="ListParagraph"/>
        <w:numPr>
          <w:ilvl w:val="0"/>
          <w:numId w:val="25"/>
        </w:numPr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</w:rPr>
        <w:lastRenderedPageBreak/>
        <w:t>investment objective: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อธิบายเป้าหมายทางการเงินและลักษณะผลตอบแทนที่คาดหวัง</w:t>
      </w:r>
      <w:r w:rsidR="00F37571"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ของกองทุนรวม ซึ่งปัจจุบัน บลจ. มีหน้าที่เปิดเผยข้อมูลส่วนนี้ในเอกสารของกองทุนรวมอยู่แล้ว</w:t>
      </w:r>
    </w:p>
    <w:p w14:paraId="01D4D577" w14:textId="597E429D" w:rsidR="00F734E6" w:rsidRPr="00FB0894" w:rsidRDefault="00F734E6" w:rsidP="00F734E6">
      <w:pPr>
        <w:pStyle w:val="ListParagraph"/>
        <w:numPr>
          <w:ilvl w:val="0"/>
          <w:numId w:val="25"/>
        </w:numPr>
        <w:ind w:left="1418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</w:rPr>
        <w:t xml:space="preserve">sustainability objective: </w:t>
      </w:r>
      <w:r w:rsidRPr="00FB0894">
        <w:rPr>
          <w:rFonts w:ascii="TH SarabunPSK" w:hAnsi="TH SarabunPSK" w:cs="TH SarabunPSK"/>
          <w:sz w:val="32"/>
          <w:szCs w:val="32"/>
          <w:cs/>
        </w:rPr>
        <w:t>ระบุวัตถุประสงค์ด้านความยั่งยืนที่กองทุนรวมต้องการบรรลุ</w:t>
      </w:r>
      <w:r w:rsidR="00F37571"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จากการลงทุนอย่างยั่งยืน </w:t>
      </w:r>
    </w:p>
    <w:p w14:paraId="02C2859F" w14:textId="5E68454B" w:rsidR="002A1183" w:rsidRPr="00FB0894" w:rsidRDefault="00F734E6" w:rsidP="004431A3">
      <w:pPr>
        <w:pStyle w:val="ListParagraph"/>
        <w:tabs>
          <w:tab w:val="left" w:pos="426"/>
        </w:tabs>
        <w:spacing w:after="240" w:line="240" w:lineRule="auto"/>
        <w:ind w:left="1134" w:right="-8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หลักเกณฑ์ที่เสนอปรับปรุงในครั้งนี้จึงกำหนดให้ บลจ. ต้องเปิดเผยข้อมูลทั้งสองส่วนควบคู่กัน</w:t>
      </w:r>
      <w:r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ในเอกสารของกองทุนรวม เพื่อให้ผู้ลงทุนเห็นภาพรวมที่ชัดเจนทั้งในมิติของเป้าหมายทางการเงินและวัตถุประสงค์ด้านความยั่งยืน</w:t>
      </w:r>
    </w:p>
    <w:p w14:paraId="6A860786" w14:textId="5F0B4803" w:rsidR="004F6006" w:rsidRPr="00FB0894" w:rsidRDefault="004F6006" w:rsidP="003978DB">
      <w:pPr>
        <w:pStyle w:val="ListParagraph"/>
        <w:numPr>
          <w:ilvl w:val="0"/>
          <w:numId w:val="47"/>
        </w:numPr>
        <w:tabs>
          <w:tab w:val="left" w:pos="360"/>
        </w:tabs>
        <w:spacing w:after="240" w:line="240" w:lineRule="auto"/>
        <w:ind w:left="1134" w:right="-85" w:hanging="113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6FD8" w:rsidRPr="00FB0894">
        <w:rPr>
          <w:rFonts w:ascii="TH SarabunPSK" w:hAnsi="TH SarabunPSK" w:cs="TH SarabunPSK"/>
          <w:spacing w:val="4"/>
          <w:sz w:val="32"/>
          <w:szCs w:val="32"/>
          <w:cs/>
        </w:rPr>
        <w:t xml:space="preserve">สำหรับกองทุนรวมประเภท 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</w:rPr>
        <w:t xml:space="preserve">SRI Improver 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  <w:cs/>
        </w:rPr>
        <w:t xml:space="preserve">หากบริษัทที่กองทุนรวม 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</w:rPr>
        <w:t xml:space="preserve">SRI 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  <w:cs/>
        </w:rPr>
        <w:t>ลงทุน ไม่สามารถปฏิบัติตามแผนการพัฒนาหรือแผนการเปลี่ยนผ่าน (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</w:rPr>
        <w:t xml:space="preserve">transition plan) 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  <w:cs/>
        </w:rPr>
        <w:t>ที่กำหนดไว้ได้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  <w:cs/>
        </w:rPr>
        <w:t>บลจ. ต้องดำเนินการอย่างไร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="000D1137" w:rsidRPr="00FB0894">
        <w:rPr>
          <w:rFonts w:ascii="TH SarabunPSK" w:hAnsi="TH SarabunPSK" w:cs="TH SarabunPSK"/>
          <w:spacing w:val="4"/>
          <w:sz w:val="32"/>
          <w:szCs w:val="32"/>
          <w:cs/>
        </w:rPr>
        <w:t>และ</w:t>
      </w:r>
      <w:r w:rsidR="00906FD8" w:rsidRPr="00FB0894">
        <w:rPr>
          <w:rFonts w:ascii="TH SarabunPSK" w:hAnsi="TH SarabunPSK" w:cs="TH SarabunPSK"/>
          <w:spacing w:val="4"/>
          <w:sz w:val="32"/>
          <w:szCs w:val="32"/>
          <w:cs/>
        </w:rPr>
        <w:t>จะถือว่าหลักทรัพย์นั้นผิดนโยบายการลงทุนทันทีหรือไม่</w:t>
      </w:r>
    </w:p>
    <w:p w14:paraId="288751F6" w14:textId="22FB52F0" w:rsidR="00906FD8" w:rsidRPr="00FB0894" w:rsidRDefault="00906FD8" w:rsidP="003978DB">
      <w:pPr>
        <w:pStyle w:val="ListParagraph"/>
        <w:tabs>
          <w:tab w:val="left" w:pos="284"/>
        </w:tabs>
        <w:spacing w:after="240" w:line="240" w:lineRule="auto"/>
        <w:ind w:left="1135" w:right="-85" w:hanging="838"/>
        <w:contextualSpacing w:val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Pr="00FB0894">
        <w:rPr>
          <w:rFonts w:ascii="TH SarabunPSK" w:hAnsi="TH SarabunPSK" w:cs="TH SarabunPSK"/>
          <w:sz w:val="32"/>
          <w:szCs w:val="32"/>
        </w:rPr>
        <w:tab/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กรณีดังกล่าวจะเข้าข่ายการลงทุน</w:t>
      </w:r>
      <w:r w:rsidR="000D1137" w:rsidRPr="00FB0894">
        <w:rPr>
          <w:rFonts w:ascii="TH SarabunPSK" w:hAnsi="TH SarabunPSK" w:cs="TH SarabunPSK"/>
          <w:spacing w:val="-4"/>
          <w:sz w:val="32"/>
          <w:szCs w:val="32"/>
          <w:cs/>
        </w:rPr>
        <w:t>ที่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ไม่เป็นไปตามนโยบายด้านความยั่งยืน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ซึ่ง บลจ.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ต้องมี</w:t>
      </w:r>
      <w:r w:rsidR="00D1523A" w:rsidRPr="00FB089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แนวปฏิบัติกรณีการลงทุนไม่เป็นไปตามนโยบายด้านความยั่งยืน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ที่ชัดเจนที่ได้เปิดเผยไว้ในเอกสารกองทุนรวม </w:t>
      </w:r>
      <w:r w:rsidR="00D1523A" w:rsidRPr="00FB0894">
        <w:rPr>
          <w:rFonts w:ascii="TH SarabunPSK" w:hAnsi="TH SarabunPSK" w:cs="TH SarabunPSK"/>
          <w:spacing w:val="-4"/>
          <w:sz w:val="32"/>
          <w:szCs w:val="32"/>
        </w:rPr>
        <w:br/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ตามภาคผนวก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ส่วนที่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ข้อ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>5</w:t>
      </w:r>
      <w:r w:rsidR="00D1523A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D1523A" w:rsidRPr="00FB0894">
        <w:rPr>
          <w:rFonts w:ascii="TH SarabunPSK" w:hAnsi="TH SarabunPSK" w:cs="TH SarabunPSK"/>
          <w:spacing w:val="-4"/>
          <w:sz w:val="32"/>
          <w:szCs w:val="32"/>
          <w:cs/>
        </w:rPr>
        <w:t>แนบท้ายประกาศ</w:t>
      </w:r>
      <w:r w:rsidR="00CC342F" w:rsidRPr="00FB0894">
        <w:rPr>
          <w:rFonts w:ascii="TH SarabunPSK" w:hAnsi="TH SarabunPSK" w:cs="TH SarabunPSK"/>
          <w:spacing w:val="-4"/>
          <w:sz w:val="32"/>
          <w:szCs w:val="32"/>
          <w:cs/>
        </w:rPr>
        <w:t>หลักเกณฑ์ เงื่อนไข และวิธีการจัดการเพิ่มเติม สำหรับกองทุนรวมเพื่อความยั่งยืน กองทุนรวมไทยเพื่อความยั่งยืน</w:t>
      </w:r>
      <w:r w:rsidR="00464F8D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กองทุนรวมไทยเพื่อความยั่งยืนแบบพิเศษ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โดย บลจ.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ต้องมีกระบวนการติดตามและตรวจสอบ (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monitoring)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และเมื่อพบว่ากิจการ</w:t>
      </w:r>
      <w:r w:rsidR="00464F8D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ไม่สามารถทำตามแผนได้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บลจ.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ต้องดำเนินการตามแนวทางที่เปิดเผยไว้ ซึ่งไม่จำเป็นต้องไถ่ถอน</w:t>
      </w:r>
      <w:r w:rsidR="00394D34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การลงทุนทันที แต่สามารถใช้แนวทางการมีส่วนร่วมกับกิจการ (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engagement)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เพื่อผลักดันให้กิจการกลับมาปฏิบัติตามแผน</w:t>
      </w:r>
      <w:r w:rsidR="00394D34" w:rsidRPr="00FB0894">
        <w:rPr>
          <w:rFonts w:ascii="TH SarabunPSK" w:hAnsi="TH SarabunPSK" w:cs="TH SarabunPSK"/>
          <w:spacing w:val="-4"/>
          <w:sz w:val="32"/>
          <w:szCs w:val="32"/>
          <w:cs/>
        </w:rPr>
        <w:t>ก่อน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394D34" w:rsidRPr="00FB0894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หากการมีส่วนร่วมไม่สำเร็จ บลจ.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FD1193" w:rsidRPr="00FB0894">
        <w:rPr>
          <w:rFonts w:ascii="TH SarabunPSK" w:hAnsi="TH SarabunPSK" w:cs="TH SarabunPSK"/>
          <w:spacing w:val="-4"/>
          <w:sz w:val="32"/>
          <w:szCs w:val="32"/>
          <w:cs/>
        </w:rPr>
        <w:t>จึง</w:t>
      </w:r>
      <w:r w:rsidR="00E4501C" w:rsidRPr="00FB0894">
        <w:rPr>
          <w:rFonts w:ascii="TH SarabunPSK" w:hAnsi="TH SarabunPSK" w:cs="TH SarabunPSK"/>
          <w:spacing w:val="-4"/>
          <w:sz w:val="32"/>
          <w:szCs w:val="32"/>
          <w:cs/>
        </w:rPr>
        <w:t>พิจารณา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ดำเนินการไถ่ถอนหลักทรัพย์หรือทรัพย์สินนั้น (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</w:rPr>
        <w:t xml:space="preserve">divestment) </w:t>
      </w:r>
      <w:r w:rsidR="00844957" w:rsidRPr="00FB0894">
        <w:rPr>
          <w:rFonts w:ascii="TH SarabunPSK" w:hAnsi="TH SarabunPSK" w:cs="TH SarabunPSK"/>
          <w:spacing w:val="-4"/>
          <w:sz w:val="32"/>
          <w:szCs w:val="32"/>
          <w:cs/>
        </w:rPr>
        <w:t>ภายในกรอบระยะเวลาที่เหมาะสม</w:t>
      </w:r>
      <w:r w:rsidR="00394D34" w:rsidRPr="00FB0894">
        <w:rPr>
          <w:rFonts w:ascii="TH SarabunPSK" w:hAnsi="TH SarabunPSK" w:cs="TH SarabunPSK"/>
          <w:spacing w:val="-4"/>
          <w:sz w:val="32"/>
          <w:szCs w:val="32"/>
          <w:cs/>
        </w:rPr>
        <w:t>ต่อไป</w:t>
      </w:r>
    </w:p>
    <w:p w14:paraId="585D68DF" w14:textId="0AE59F41" w:rsidR="00B468D5" w:rsidRPr="00FB0894" w:rsidRDefault="00B468D5" w:rsidP="003978DB">
      <w:pPr>
        <w:pStyle w:val="ListParagraph"/>
        <w:numPr>
          <w:ilvl w:val="0"/>
          <w:numId w:val="47"/>
        </w:numPr>
        <w:tabs>
          <w:tab w:val="left" w:pos="360"/>
        </w:tabs>
        <w:spacing w:after="240" w:line="240" w:lineRule="auto"/>
        <w:ind w:left="1134" w:right="-85" w:hanging="113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ab/>
        <w:t>กรณี บลจ. ประสงค์จะจัดตั้ง</w:t>
      </w:r>
      <w:r w:rsidR="00843A36" w:rsidRPr="00FB0894">
        <w:rPr>
          <w:rFonts w:ascii="TH SarabunPSK" w:hAnsi="TH SarabunPSK" w:cs="TH SarabunPSK"/>
          <w:spacing w:val="-4"/>
          <w:sz w:val="32"/>
          <w:szCs w:val="32"/>
          <w:cs/>
        </w:rPr>
        <w:t>กองทุนรวมฟีดเดอร์ (</w:t>
      </w:r>
      <w:r w:rsidR="00843A36" w:rsidRPr="00FB0894">
        <w:rPr>
          <w:rFonts w:ascii="TH SarabunPSK" w:hAnsi="TH SarabunPSK" w:cs="TH SarabunPSK"/>
          <w:spacing w:val="-4"/>
          <w:sz w:val="32"/>
          <w:szCs w:val="32"/>
        </w:rPr>
        <w:t>“feeder fund”</w:t>
      </w:r>
      <w:r w:rsidR="00843A36" w:rsidRPr="00FB0894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="00843A36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>ที่ลงทุนในกองทุนหลัก (</w:t>
      </w:r>
      <w:r w:rsidR="00843A36" w:rsidRPr="00FB0894">
        <w:rPr>
          <w:rFonts w:ascii="TH SarabunPSK" w:hAnsi="TH SarabunPSK" w:cs="TH SarabunPSK"/>
          <w:sz w:val="32"/>
          <w:szCs w:val="32"/>
        </w:rPr>
        <w:t>“m</w:t>
      </w:r>
      <w:r w:rsidR="00D656C3" w:rsidRPr="00FB0894">
        <w:rPr>
          <w:rFonts w:ascii="TH SarabunPSK" w:hAnsi="TH SarabunPSK" w:cs="TH SarabunPSK"/>
          <w:sz w:val="32"/>
          <w:szCs w:val="32"/>
        </w:rPr>
        <w:t xml:space="preserve">aster </w:t>
      </w:r>
      <w:r w:rsidR="00843A36" w:rsidRPr="00FB0894">
        <w:rPr>
          <w:rFonts w:ascii="TH SarabunPSK" w:hAnsi="TH SarabunPSK" w:cs="TH SarabunPSK"/>
          <w:sz w:val="32"/>
          <w:szCs w:val="32"/>
        </w:rPr>
        <w:t>f</w:t>
      </w:r>
      <w:r w:rsidR="00D656C3" w:rsidRPr="00FB0894">
        <w:rPr>
          <w:rFonts w:ascii="TH SarabunPSK" w:hAnsi="TH SarabunPSK" w:cs="TH SarabunPSK"/>
          <w:sz w:val="32"/>
          <w:szCs w:val="32"/>
        </w:rPr>
        <w:t>und</w:t>
      </w:r>
      <w:r w:rsidR="00843A36" w:rsidRPr="00FB0894">
        <w:rPr>
          <w:rFonts w:ascii="TH SarabunPSK" w:hAnsi="TH SarabunPSK" w:cs="TH SarabunPSK"/>
          <w:sz w:val="32"/>
          <w:szCs w:val="32"/>
        </w:rPr>
        <w:t>”</w:t>
      </w:r>
      <w:r w:rsidR="00D656C3" w:rsidRPr="00FB0894">
        <w:rPr>
          <w:rFonts w:ascii="TH SarabunPSK" w:hAnsi="TH SarabunPSK" w:cs="TH SarabunPSK"/>
          <w:sz w:val="32"/>
          <w:szCs w:val="32"/>
        </w:rPr>
        <w:t xml:space="preserve">)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>ในต่างประเทศ</w:t>
      </w:r>
      <w:r w:rsidR="00843A3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>ซึ่ง</w:t>
      </w:r>
      <w:r w:rsidR="00843A36" w:rsidRPr="00FB0894">
        <w:rPr>
          <w:rFonts w:ascii="TH SarabunPSK" w:hAnsi="TH SarabunPSK" w:cs="TH SarabunPSK"/>
          <w:sz w:val="32"/>
          <w:szCs w:val="32"/>
        </w:rPr>
        <w:t xml:space="preserve"> master fund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 xml:space="preserve">นั้นถูกจัดประเภทเป็น </w:t>
      </w:r>
      <w:r w:rsidR="00D656C3" w:rsidRPr="00FB0894">
        <w:rPr>
          <w:rFonts w:ascii="TH SarabunPSK" w:hAnsi="TH SarabunPSK" w:cs="TH SarabunPSK"/>
          <w:sz w:val="32"/>
          <w:szCs w:val="32"/>
        </w:rPr>
        <w:t xml:space="preserve">Article 8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 xml:space="preserve">ภายใต้ </w:t>
      </w:r>
      <w:r w:rsidR="00D656C3" w:rsidRPr="00FB0894">
        <w:rPr>
          <w:rFonts w:ascii="TH SarabunPSK" w:hAnsi="TH SarabunPSK" w:cs="TH SarabunPSK"/>
          <w:sz w:val="32"/>
          <w:szCs w:val="32"/>
        </w:rPr>
        <w:t xml:space="preserve">SFDR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>ของยุโรป บลจ.</w:t>
      </w:r>
      <w:r w:rsidR="00D656C3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 xml:space="preserve">สามารถจัดประเภทกองทุนนี้เป็น </w:t>
      </w:r>
      <w:r w:rsidR="00D656C3"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="00D656C3" w:rsidRPr="00FB0894">
        <w:rPr>
          <w:rFonts w:ascii="TH SarabunPSK" w:hAnsi="TH SarabunPSK" w:cs="TH SarabunPSK"/>
          <w:sz w:val="32"/>
          <w:szCs w:val="32"/>
          <w:cs/>
        </w:rPr>
        <w:t>ได้โดยอัตโนมัติหรือไม่</w:t>
      </w:r>
    </w:p>
    <w:p w14:paraId="7F170C17" w14:textId="69956ABF" w:rsidR="00843A36" w:rsidRPr="00FB0894" w:rsidRDefault="00843A36" w:rsidP="003978DB">
      <w:pPr>
        <w:pStyle w:val="ListParagraph"/>
        <w:spacing w:after="240" w:line="240" w:lineRule="auto"/>
        <w:ind w:left="1134" w:right="-85" w:hanging="77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3246CB" w:rsidRPr="00FB0894">
        <w:rPr>
          <w:rFonts w:ascii="TH SarabunPSK" w:hAnsi="TH SarabunPSK" w:cs="TH SarabunPSK"/>
          <w:sz w:val="32"/>
          <w:szCs w:val="32"/>
        </w:rPr>
        <w:t>M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aster fund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ที่จัดประเภทเป็น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Article 8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ภายใต้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SFDR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โดยทั่วไปมีลักษณะที่ </w:t>
      </w:r>
      <w:r w:rsidR="00583318" w:rsidRPr="00FB0894">
        <w:rPr>
          <w:rFonts w:ascii="TH SarabunPSK" w:hAnsi="TH SarabunPSK" w:cs="TH SarabunPSK"/>
          <w:sz w:val="32"/>
          <w:szCs w:val="32"/>
        </w:rPr>
        <w:t>“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583318" w:rsidRPr="00FB0894">
        <w:rPr>
          <w:rFonts w:ascii="TH SarabunPSK" w:hAnsi="TH SarabunPSK" w:cs="TH SarabunPSK"/>
          <w:sz w:val="32"/>
          <w:szCs w:val="32"/>
        </w:rPr>
        <w:t>”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 คุณลักษณะด้าน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E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S (promotes E/S characteristics)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ซึ่งสอดคล้องกับคำนิยามของ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>ดังนั้น บลจ.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สามารถจัดประเภท </w:t>
      </w:r>
      <w:r w:rsidR="003A43F0" w:rsidRPr="00FB0894">
        <w:rPr>
          <w:rFonts w:ascii="TH SarabunPSK" w:hAnsi="TH SarabunPSK" w:cs="TH SarabunPSK"/>
          <w:spacing w:val="-4"/>
          <w:sz w:val="32"/>
          <w:szCs w:val="32"/>
        </w:rPr>
        <w:t>feeder fund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 ดังกล่าวเป็น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SRI Promote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>ได้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>โดย บลจ.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>ต้องเปิดเผยข้อมูลของกองทุนปลายทางตามที่กำหนด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รวมถึงชื่อและสถานะการกำกับดูแลด้านความยั่งยืนของกองทุนปลายทาง เช่น เป็นกองทุนรวมที่อยู่ภายใต้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Article 8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SFDR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เป็นต้น และสรุปนโยบายว่ากองทุนปลายทางนั้นส่งเสริมลักษณะด้าน </w:t>
      </w:r>
      <w:r w:rsidR="003A43F0" w:rsidRPr="00FB0894">
        <w:rPr>
          <w:rFonts w:ascii="TH SarabunPSK" w:hAnsi="TH SarabunPSK" w:cs="TH SarabunPSK"/>
          <w:sz w:val="32"/>
          <w:szCs w:val="32"/>
        </w:rPr>
        <w:t>E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</w:rPr>
        <w:t>/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</w:rPr>
        <w:t>S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</w:rPr>
        <w:t>/</w:t>
      </w:r>
      <w:r w:rsidR="0052424C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3A43F0" w:rsidRPr="00FB0894">
        <w:rPr>
          <w:rFonts w:ascii="TH SarabunPSK" w:hAnsi="TH SarabunPSK" w:cs="TH SarabunPSK"/>
          <w:sz w:val="32"/>
          <w:szCs w:val="32"/>
        </w:rPr>
        <w:t xml:space="preserve">ESG </w:t>
      </w:r>
      <w:r w:rsidR="003A43F0" w:rsidRPr="00FB0894">
        <w:rPr>
          <w:rFonts w:ascii="TH SarabunPSK" w:hAnsi="TH SarabunPSK" w:cs="TH SarabunPSK"/>
          <w:sz w:val="32"/>
          <w:szCs w:val="32"/>
          <w:cs/>
        </w:rPr>
        <w:t>อย่างไร</w:t>
      </w:r>
    </w:p>
    <w:p w14:paraId="66C6FAFE" w14:textId="5CFA950A" w:rsidR="00D9729E" w:rsidRPr="00FB0894" w:rsidRDefault="00D9729E" w:rsidP="00D9729E">
      <w:pPr>
        <w:tabs>
          <w:tab w:val="left" w:pos="426"/>
        </w:tabs>
        <w:spacing w:after="240" w:line="240" w:lineRule="auto"/>
        <w:ind w:right="-85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เกณฑ์ขั้นต่ำเกี่ยวกับกิจการที่กองทุนรวม 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SRI 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ห้ามลงทุน</w:t>
      </w:r>
      <w:r w:rsidR="00A2239C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(</w:t>
      </w:r>
      <w:r w:rsidR="00A2239C"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minimum exclusion list</w:t>
      </w:r>
      <w:r w:rsidR="00A2239C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</w:p>
    <w:p w14:paraId="34A511FA" w14:textId="380BAED5" w:rsidR="00732EBE" w:rsidRPr="00FB0894" w:rsidRDefault="006406EB" w:rsidP="003978DB">
      <w:pPr>
        <w:pStyle w:val="ListParagraph"/>
        <w:numPr>
          <w:ilvl w:val="0"/>
          <w:numId w:val="47"/>
        </w:numPr>
        <w:tabs>
          <w:tab w:val="left" w:pos="294"/>
          <w:tab w:val="left" w:pos="360"/>
        </w:tabs>
        <w:spacing w:after="0" w:line="240" w:lineRule="auto"/>
        <w:ind w:left="1125" w:right="-85" w:hanging="111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="00732EB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2E6E" w:rsidRPr="00FB0894">
        <w:rPr>
          <w:rFonts w:ascii="TH SarabunPSK" w:hAnsi="TH SarabunPSK" w:cs="TH SarabunPSK"/>
          <w:sz w:val="32"/>
          <w:szCs w:val="32"/>
          <w:cs/>
        </w:rPr>
        <w:t>สำหรับขอบเขตของ</w:t>
      </w:r>
      <w:r w:rsidR="00DA23D3" w:rsidRPr="00FB0894">
        <w:rPr>
          <w:rFonts w:ascii="TH SarabunPSK" w:hAnsi="TH SarabunPSK" w:cs="TH SarabunPSK"/>
          <w:sz w:val="32"/>
          <w:szCs w:val="32"/>
          <w:cs/>
        </w:rPr>
        <w:t xml:space="preserve">ข้อความ </w:t>
      </w:r>
      <w:r w:rsidR="00DA23D3" w:rsidRPr="00FB0894">
        <w:rPr>
          <w:rFonts w:ascii="TH SarabunPSK" w:hAnsi="TH SarabunPSK" w:cs="TH SarabunPSK"/>
          <w:sz w:val="32"/>
          <w:szCs w:val="32"/>
        </w:rPr>
        <w:t>“</w:t>
      </w:r>
      <w:r w:rsidR="00014DF5" w:rsidRPr="00FB0894">
        <w:rPr>
          <w:rFonts w:ascii="TH SarabunPSK" w:hAnsi="TH SarabunPSK" w:cs="TH SarabunPSK"/>
          <w:sz w:val="32"/>
          <w:szCs w:val="32"/>
          <w:cs/>
        </w:rPr>
        <w:t>บริษัทจัดการกองทุนรวมต้องไม่ลงทุนในหลักทรัพย์หรือทรัพย์สิน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br/>
      </w:r>
      <w:r w:rsidR="00014DF5" w:rsidRPr="00FB0894">
        <w:rPr>
          <w:rFonts w:ascii="TH SarabunPSK" w:hAnsi="TH SarabunPSK" w:cs="TH SarabunPSK"/>
          <w:sz w:val="32"/>
          <w:szCs w:val="32"/>
          <w:cs/>
        </w:rPr>
        <w:t>ที่</w:t>
      </w:r>
      <w:r w:rsidR="00DA23D3" w:rsidRPr="00FB0894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เกี่ยวข้องกับกิจการ</w:t>
      </w:r>
      <w:r w:rsidR="00014DF5" w:rsidRPr="00FB0894">
        <w:rPr>
          <w:rFonts w:ascii="TH SarabunPSK" w:hAnsi="TH SarabunPSK" w:cs="TH SarabunPSK"/>
          <w:sz w:val="32"/>
          <w:szCs w:val="32"/>
          <w:cs/>
        </w:rPr>
        <w:t>...</w:t>
      </w:r>
      <w:r w:rsidR="00DA23D3" w:rsidRPr="00FB0894">
        <w:rPr>
          <w:rFonts w:ascii="TH SarabunPSK" w:hAnsi="TH SarabunPSK" w:cs="TH SarabunPSK"/>
          <w:sz w:val="32"/>
          <w:szCs w:val="32"/>
        </w:rPr>
        <w:t xml:space="preserve">” </w:t>
      </w:r>
      <w:r w:rsidR="00014DF5" w:rsidRPr="00FB0894">
        <w:rPr>
          <w:rFonts w:ascii="TH SarabunPSK" w:hAnsi="TH SarabunPSK" w:cs="TH SarabunPSK"/>
          <w:sz w:val="32"/>
          <w:szCs w:val="32"/>
          <w:cs/>
        </w:rPr>
        <w:t>ให้หมายความถึงการเกี่ยวข้องอย่างไรบ้าง และในการพิจารณาไม่ลงทุน</w:t>
      </w:r>
      <w:r w:rsidR="00196E9E" w:rsidRPr="00FB0894">
        <w:rPr>
          <w:rFonts w:ascii="TH SarabunPSK" w:hAnsi="TH SarabunPSK" w:cs="TH SarabunPSK"/>
          <w:sz w:val="32"/>
          <w:szCs w:val="32"/>
          <w:cs/>
        </w:rPr>
        <w:br/>
      </w:r>
      <w:r w:rsidR="00014DF5" w:rsidRPr="00FB0894">
        <w:rPr>
          <w:rFonts w:ascii="TH SarabunPSK" w:hAnsi="TH SarabunPSK" w:cs="TH SarabunPSK"/>
          <w:sz w:val="32"/>
          <w:szCs w:val="32"/>
          <w:cs/>
        </w:rPr>
        <w:t>ในกิจการที่ประกอบรายได้</w:t>
      </w:r>
      <w:r w:rsidR="00732EBE" w:rsidRPr="00FB0894">
        <w:rPr>
          <w:rFonts w:ascii="TH SarabunPSK" w:hAnsi="TH SarabunPSK" w:cs="TH SarabunPSK"/>
          <w:sz w:val="32"/>
          <w:szCs w:val="32"/>
          <w:cs/>
        </w:rPr>
        <w:t xml:space="preserve">จากกิจการที่ห้ามลงทุนรวมกันเกินกว่าร้อยละ 15 ของรายได้ต่อปี </w:t>
      </w:r>
      <w:r w:rsidR="00F41FA0" w:rsidRPr="00FB0894">
        <w:rPr>
          <w:rFonts w:ascii="TH SarabunPSK" w:hAnsi="TH SarabunPSK" w:cs="TH SarabunPSK"/>
          <w:sz w:val="32"/>
          <w:szCs w:val="32"/>
          <w:cs/>
        </w:rPr>
        <w:br/>
      </w:r>
      <w:r w:rsidR="00732EBE" w:rsidRPr="00FB0894">
        <w:rPr>
          <w:rFonts w:ascii="TH SarabunPSK" w:hAnsi="TH SarabunPSK" w:cs="TH SarabunPSK"/>
          <w:sz w:val="32"/>
          <w:szCs w:val="32"/>
          <w:cs/>
        </w:rPr>
        <w:t>ต้องพิจารณาสัดส่วนอย่างไร</w:t>
      </w:r>
    </w:p>
    <w:p w14:paraId="184BA70B" w14:textId="2E853212" w:rsidR="00A740EB" w:rsidRPr="00FB0894" w:rsidRDefault="00732EBE" w:rsidP="00A740EB">
      <w:pPr>
        <w:tabs>
          <w:tab w:val="left" w:pos="1134"/>
        </w:tabs>
        <w:spacing w:before="240" w:after="0"/>
        <w:ind w:left="1134" w:hanging="85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="00F47734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96E9E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B77C9" w:rsidRPr="00FB0894">
        <w:rPr>
          <w:rFonts w:ascii="TH SarabunPSK" w:hAnsi="TH SarabunPSK" w:cs="TH SarabunPSK"/>
          <w:sz w:val="32"/>
          <w:szCs w:val="32"/>
          <w:cs/>
        </w:rPr>
        <w:t>การไม่ลงทุนในหลักทรัพย์หรือทรัพย์สินที่ “เกี่ยวข้องกับกิจการ” หมายถึง เฉพาะกิจการที่มีส่วนร่วมโดยตรงกับการผลิตหรือจัดจำหน่ายสินค้าและบริการ</w:t>
      </w:r>
      <w:r w:rsidR="00F41FA0" w:rsidRPr="00FB0894">
        <w:rPr>
          <w:rFonts w:ascii="TH SarabunPSK" w:hAnsi="TH SarabunPSK" w:cs="TH SarabunPSK"/>
          <w:sz w:val="32"/>
          <w:szCs w:val="32"/>
          <w:cs/>
        </w:rPr>
        <w:t>จาก</w:t>
      </w:r>
      <w:r w:rsidR="00347C58" w:rsidRPr="00FB0894">
        <w:rPr>
          <w:rFonts w:ascii="TH SarabunPSK" w:hAnsi="TH SarabunPSK" w:cs="TH SarabunPSK"/>
          <w:sz w:val="32"/>
          <w:szCs w:val="32"/>
          <w:cs/>
        </w:rPr>
        <w:t xml:space="preserve"> 5 </w:t>
      </w:r>
      <w:r w:rsidR="008A3250" w:rsidRPr="00FB0894">
        <w:rPr>
          <w:rFonts w:ascii="TH SarabunPSK" w:hAnsi="TH SarabunPSK" w:cs="TH SarabunPSK"/>
          <w:sz w:val="32"/>
          <w:szCs w:val="32"/>
          <w:cs/>
        </w:rPr>
        <w:t>ประเภทธุรกิจ</w:t>
      </w:r>
      <w:r w:rsidR="00347C58" w:rsidRPr="00FB0894">
        <w:rPr>
          <w:rFonts w:ascii="TH SarabunPSK" w:hAnsi="TH SarabunPSK" w:cs="TH SarabunPSK"/>
          <w:sz w:val="32"/>
          <w:szCs w:val="32"/>
          <w:cs/>
        </w:rPr>
        <w:t xml:space="preserve"> ได้แก่ เครื่องดื่ม</w:t>
      </w:r>
      <w:r w:rsidR="00A2239C" w:rsidRPr="00FB0894">
        <w:rPr>
          <w:rFonts w:ascii="TH SarabunPSK" w:hAnsi="TH SarabunPSK" w:cs="TH SarabunPSK"/>
          <w:sz w:val="32"/>
          <w:szCs w:val="32"/>
        </w:rPr>
        <w:br/>
      </w:r>
      <w:r w:rsidR="00347C58" w:rsidRPr="00FB0894">
        <w:rPr>
          <w:rFonts w:ascii="TH SarabunPSK" w:hAnsi="TH SarabunPSK" w:cs="TH SarabunPSK"/>
          <w:sz w:val="32"/>
          <w:szCs w:val="32"/>
          <w:cs/>
        </w:rPr>
        <w:t>แอลกอฮอลล์ ยาสูบ อาวุธสงคราม สื่อลามก และ การพนัน</w:t>
      </w:r>
      <w:r w:rsidR="00AB77C9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236B" w:rsidRPr="00FB0894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="005F6A14" w:rsidRPr="00FB0894">
        <w:rPr>
          <w:rFonts w:ascii="TH SarabunPSK" w:hAnsi="TH SarabunPSK" w:cs="TH SarabunPSK"/>
          <w:sz w:val="32"/>
          <w:szCs w:val="32"/>
          <w:cs/>
        </w:rPr>
        <w:t>เกณฑ์ขั้นต่ำเกี่ยวกับกิจการ</w:t>
      </w:r>
      <w:r w:rsidR="00A2239C" w:rsidRPr="00FB0894">
        <w:rPr>
          <w:rFonts w:ascii="TH SarabunPSK" w:hAnsi="TH SarabunPSK" w:cs="TH SarabunPSK"/>
          <w:sz w:val="32"/>
          <w:szCs w:val="32"/>
        </w:rPr>
        <w:br/>
      </w:r>
      <w:r w:rsidR="005F6A14" w:rsidRPr="00FB0894">
        <w:rPr>
          <w:rFonts w:ascii="TH SarabunPSK" w:hAnsi="TH SarabunPSK" w:cs="TH SarabunPSK"/>
          <w:sz w:val="32"/>
          <w:szCs w:val="32"/>
          <w:cs/>
        </w:rPr>
        <w:t xml:space="preserve">ที่กองทุนรวม </w:t>
      </w:r>
      <w:r w:rsidR="005F6A14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5F6A14" w:rsidRPr="00FB0894">
        <w:rPr>
          <w:rFonts w:ascii="TH SarabunPSK" w:hAnsi="TH SarabunPSK" w:cs="TH SarabunPSK"/>
          <w:sz w:val="32"/>
          <w:szCs w:val="32"/>
          <w:cs/>
        </w:rPr>
        <w:t>ห้ามลงทุน (</w:t>
      </w:r>
      <w:r w:rsidR="0083236B" w:rsidRPr="00FB0894">
        <w:rPr>
          <w:rFonts w:ascii="TH SarabunPSK" w:hAnsi="TH SarabunPSK" w:cs="TH SarabunPSK"/>
          <w:sz w:val="32"/>
          <w:szCs w:val="32"/>
        </w:rPr>
        <w:t>“</w:t>
      </w:r>
      <w:r w:rsidR="005F6A14" w:rsidRPr="00FB0894">
        <w:rPr>
          <w:rFonts w:ascii="TH SarabunPSK" w:hAnsi="TH SarabunPSK" w:cs="TH SarabunPSK"/>
          <w:sz w:val="32"/>
          <w:szCs w:val="32"/>
        </w:rPr>
        <w:t>minimum exclusion list</w:t>
      </w:r>
      <w:r w:rsidR="0083236B" w:rsidRPr="00FB0894">
        <w:rPr>
          <w:rFonts w:ascii="TH SarabunPSK" w:hAnsi="TH SarabunPSK" w:cs="TH SarabunPSK"/>
          <w:sz w:val="32"/>
          <w:szCs w:val="32"/>
        </w:rPr>
        <w:t>”</w:t>
      </w:r>
      <w:r w:rsidR="005F6A14" w:rsidRPr="00FB0894">
        <w:rPr>
          <w:rFonts w:ascii="TH SarabunPSK" w:hAnsi="TH SarabunPSK" w:cs="TH SarabunPSK"/>
          <w:sz w:val="32"/>
          <w:szCs w:val="32"/>
        </w:rPr>
        <w:t>)</w:t>
      </w:r>
      <w:r w:rsidR="00AB77C9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236B" w:rsidRPr="00FB0894">
        <w:rPr>
          <w:rFonts w:ascii="TH SarabunPSK" w:hAnsi="TH SarabunPSK" w:cs="TH SarabunPSK"/>
          <w:sz w:val="32"/>
          <w:szCs w:val="32"/>
          <w:cs/>
        </w:rPr>
        <w:t>โดย</w:t>
      </w:r>
      <w:r w:rsidR="002B3C66" w:rsidRPr="00FB0894">
        <w:rPr>
          <w:rFonts w:ascii="TH SarabunPSK" w:hAnsi="TH SarabunPSK" w:cs="TH SarabunPSK"/>
          <w:sz w:val="32"/>
          <w:szCs w:val="32"/>
          <w:cs/>
        </w:rPr>
        <w:t>ให้พิจารณาจากสัดส่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>วนรายได้</w:t>
      </w:r>
      <w:r w:rsidR="00A2239C" w:rsidRPr="00FB0894">
        <w:rPr>
          <w:rFonts w:ascii="TH SarabunPSK" w:hAnsi="TH SarabunPSK" w:cs="TH SarabunPSK"/>
          <w:sz w:val="32"/>
          <w:szCs w:val="32"/>
          <w:cs/>
        </w:rPr>
        <w:t>จาก</w:t>
      </w:r>
      <w:r w:rsidR="00216DD4" w:rsidRPr="00FB0894">
        <w:rPr>
          <w:rFonts w:ascii="TH SarabunPSK" w:hAnsi="TH SarabunPSK" w:cs="TH SarabunPSK"/>
          <w:spacing w:val="-6"/>
          <w:sz w:val="32"/>
          <w:szCs w:val="32"/>
          <w:cs/>
        </w:rPr>
        <w:t>งบการเงิน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 xml:space="preserve">ปีล่าสุดของกิจการนั้น ๆ </w:t>
      </w:r>
      <w:r w:rsidR="00216DD4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>ว่ารายได้รวม</w:t>
      </w:r>
      <w:r w:rsidR="00A2239C" w:rsidRPr="00FB0894">
        <w:rPr>
          <w:rFonts w:ascii="TH SarabunPSK" w:hAnsi="TH SarabunPSK" w:cs="TH SarabunPSK"/>
          <w:sz w:val="32"/>
          <w:szCs w:val="32"/>
          <w:cs/>
        </w:rPr>
        <w:t>ของ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 xml:space="preserve">ธุรกิจต้องห้ามตามที่ระบุไว้ มีสัดส่วนเกินกว่าร้อยละ </w:t>
      </w:r>
      <w:r w:rsidR="00216DD4" w:rsidRPr="00FB0894">
        <w:rPr>
          <w:rFonts w:ascii="TH SarabunPSK" w:hAnsi="TH SarabunPSK" w:cs="TH SarabunPSK"/>
          <w:sz w:val="32"/>
          <w:szCs w:val="32"/>
        </w:rPr>
        <w:t xml:space="preserve">15 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>ของรายได้ต่อปีของกิจการหรือไม่</w:t>
      </w:r>
      <w:r w:rsidR="00216DD4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1D16C6" w:rsidRPr="00FB0894">
        <w:rPr>
          <w:rFonts w:ascii="TH SarabunPSK" w:hAnsi="TH SarabunPSK" w:cs="TH SarabunPSK"/>
          <w:sz w:val="32"/>
          <w:szCs w:val="32"/>
          <w:cs/>
        </w:rPr>
        <w:t>หาก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 xml:space="preserve">รายได้รวมจากธุรกิจเหล่านี้เกินกว่าร้อยละ </w:t>
      </w:r>
      <w:r w:rsidR="00216DD4" w:rsidRPr="00FB0894">
        <w:rPr>
          <w:rFonts w:ascii="TH SarabunPSK" w:hAnsi="TH SarabunPSK" w:cs="TH SarabunPSK"/>
          <w:sz w:val="32"/>
          <w:szCs w:val="32"/>
        </w:rPr>
        <w:t xml:space="preserve">15 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>กิจการดังกล่าวจะเข้าข่ายเป็นกิจการที่กองทุนรวม</w:t>
      </w:r>
      <w:r w:rsidR="00216DD4" w:rsidRPr="00FB0894">
        <w:rPr>
          <w:rFonts w:ascii="TH SarabunPSK" w:hAnsi="TH SarabunPSK" w:cs="TH SarabunPSK"/>
          <w:sz w:val="32"/>
          <w:szCs w:val="32"/>
        </w:rPr>
        <w:t xml:space="preserve"> SRI </w:t>
      </w:r>
      <w:r w:rsidR="00216DD4" w:rsidRPr="00FB0894">
        <w:rPr>
          <w:rFonts w:ascii="TH SarabunPSK" w:hAnsi="TH SarabunPSK" w:cs="TH SarabunPSK"/>
          <w:sz w:val="32"/>
          <w:szCs w:val="32"/>
          <w:cs/>
        </w:rPr>
        <w:t>ไม่สามารถลงทุนได้</w:t>
      </w:r>
      <w:r w:rsidR="00A740EB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A740EB" w:rsidRPr="00FB0894">
        <w:rPr>
          <w:rFonts w:ascii="TH SarabunPSK" w:hAnsi="TH SarabunPSK" w:cs="TH SarabunPSK"/>
          <w:sz w:val="32"/>
          <w:szCs w:val="32"/>
          <w:cs/>
        </w:rPr>
        <w:t xml:space="preserve">อาทิเช่น บริษัท </w:t>
      </w:r>
      <w:r w:rsidR="00A740EB" w:rsidRPr="00FB0894">
        <w:rPr>
          <w:rFonts w:ascii="TH SarabunPSK" w:hAnsi="TH SarabunPSK" w:cs="TH SarabunPSK"/>
          <w:sz w:val="32"/>
          <w:szCs w:val="32"/>
        </w:rPr>
        <w:t xml:space="preserve">A </w:t>
      </w:r>
      <w:r w:rsidR="00A2239C" w:rsidRPr="00FB0894">
        <w:rPr>
          <w:rFonts w:ascii="TH SarabunPSK" w:hAnsi="TH SarabunPSK" w:cs="TH SarabunPSK"/>
          <w:sz w:val="32"/>
          <w:szCs w:val="32"/>
          <w:cs/>
        </w:rPr>
        <w:br/>
      </w:r>
      <w:r w:rsidR="00A740EB" w:rsidRPr="00FB0894">
        <w:rPr>
          <w:rFonts w:ascii="TH SarabunPSK" w:hAnsi="TH SarabunPSK" w:cs="TH SarabunPSK"/>
          <w:sz w:val="32"/>
          <w:szCs w:val="32"/>
          <w:cs/>
        </w:rPr>
        <w:t>มีรายได้จากการ</w:t>
      </w:r>
      <w:r w:rsidR="000B1AAE" w:rsidRPr="00FB0894">
        <w:rPr>
          <w:rFonts w:ascii="TH SarabunPSK" w:hAnsi="TH SarabunPSK" w:cs="TH SarabunPSK"/>
          <w:sz w:val="32"/>
          <w:szCs w:val="32"/>
          <w:cs/>
        </w:rPr>
        <w:t>ผลิตเครื่องดื่มแอลกอฮอลล์ ร้อยละ 10 ของรายได้ต่อ</w:t>
      </w:r>
      <w:r w:rsidR="008A3250" w:rsidRPr="00FB0894">
        <w:rPr>
          <w:rFonts w:ascii="TH SarabunPSK" w:hAnsi="TH SarabunPSK" w:cs="TH SarabunPSK"/>
          <w:sz w:val="32"/>
          <w:szCs w:val="32"/>
          <w:cs/>
        </w:rPr>
        <w:t>ปี</w:t>
      </w:r>
      <w:r w:rsidR="000B1AAE" w:rsidRPr="00FB0894">
        <w:rPr>
          <w:rFonts w:ascii="TH SarabunPSK" w:hAnsi="TH SarabunPSK" w:cs="TH SarabunPSK"/>
          <w:sz w:val="32"/>
          <w:szCs w:val="32"/>
          <w:cs/>
        </w:rPr>
        <w:t xml:space="preserve"> และมีรายได้จากการจำหน่ายยาสูบ ร้อยละ </w:t>
      </w:r>
      <w:r w:rsidR="008A3250" w:rsidRPr="00FB0894">
        <w:rPr>
          <w:rFonts w:ascii="TH SarabunPSK" w:hAnsi="TH SarabunPSK" w:cs="TH SarabunPSK"/>
          <w:sz w:val="32"/>
          <w:szCs w:val="32"/>
          <w:cs/>
        </w:rPr>
        <w:t xml:space="preserve">10 ของรายได้ต่อปี ดังนั้น บริษัท </w:t>
      </w:r>
      <w:r w:rsidR="008A3250" w:rsidRPr="00FB0894">
        <w:rPr>
          <w:rFonts w:ascii="TH SarabunPSK" w:hAnsi="TH SarabunPSK" w:cs="TH SarabunPSK"/>
          <w:sz w:val="32"/>
          <w:szCs w:val="32"/>
        </w:rPr>
        <w:t xml:space="preserve">A </w:t>
      </w:r>
      <w:r w:rsidR="008A3250" w:rsidRPr="00FB0894">
        <w:rPr>
          <w:rFonts w:ascii="TH SarabunPSK" w:hAnsi="TH SarabunPSK" w:cs="TH SarabunPSK"/>
          <w:sz w:val="32"/>
          <w:szCs w:val="32"/>
          <w:cs/>
        </w:rPr>
        <w:t xml:space="preserve">จึงเป็นกิจการที่กองทุนรวม </w:t>
      </w:r>
      <w:r w:rsidR="008A3250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A2239C" w:rsidRPr="00FB0894">
        <w:rPr>
          <w:rFonts w:ascii="TH SarabunPSK" w:hAnsi="TH SarabunPSK" w:cs="TH SarabunPSK"/>
          <w:sz w:val="32"/>
          <w:szCs w:val="32"/>
          <w:cs/>
        </w:rPr>
        <w:br/>
      </w:r>
      <w:r w:rsidR="008A3250" w:rsidRPr="00FB0894">
        <w:rPr>
          <w:rFonts w:ascii="TH SarabunPSK" w:hAnsi="TH SarabunPSK" w:cs="TH SarabunPSK"/>
          <w:sz w:val="32"/>
          <w:szCs w:val="32"/>
          <w:cs/>
        </w:rPr>
        <w:t>ไม่สามารถลงทุนได้</w:t>
      </w:r>
    </w:p>
    <w:p w14:paraId="2028B96B" w14:textId="77777777" w:rsidR="001D16C6" w:rsidRPr="00FB0894" w:rsidRDefault="004431A3" w:rsidP="003978DB">
      <w:pPr>
        <w:pStyle w:val="ListParagraph"/>
        <w:numPr>
          <w:ilvl w:val="0"/>
          <w:numId w:val="47"/>
        </w:numPr>
        <w:tabs>
          <w:tab w:val="left" w:pos="360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B1821" w:rsidRPr="00FB0894">
        <w:rPr>
          <w:rFonts w:ascii="TH SarabunPSK" w:hAnsi="TH SarabunPSK" w:cs="TH SarabunPSK"/>
          <w:sz w:val="32"/>
          <w:szCs w:val="32"/>
          <w:cs/>
        </w:rPr>
        <w:t>ขอให้ระบุนิยามของกิจการที่เกี่ยวข้องกับ</w:t>
      </w:r>
      <w:r w:rsidR="0049530A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1821" w:rsidRPr="00FB0894">
        <w:rPr>
          <w:rFonts w:ascii="TH SarabunPSK" w:hAnsi="TH SarabunPSK" w:cs="TH SarabunPSK"/>
          <w:sz w:val="32"/>
          <w:szCs w:val="32"/>
          <w:cs/>
        </w:rPr>
        <w:t xml:space="preserve">อาวุธสงคราม สื่อลามก การพนัน ให้ชัดเจนและสอดคล้องกับมาตรฐานสากล เช่น กองทุนรวม </w:t>
      </w:r>
      <w:r w:rsidR="00CB1821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CB1821" w:rsidRPr="00FB0894">
        <w:rPr>
          <w:rFonts w:ascii="TH SarabunPSK" w:hAnsi="TH SarabunPSK" w:cs="TH SarabunPSK"/>
          <w:sz w:val="32"/>
          <w:szCs w:val="32"/>
          <w:cs/>
        </w:rPr>
        <w:t>สามารถลงทุนในกิจการที่เกี่ยวข้องกับการผลิตอาวุธสงครามเพื่อการป้องกันประเทศได้หรือไม่ เป็นต้น</w:t>
      </w:r>
    </w:p>
    <w:p w14:paraId="6CE0EDF6" w14:textId="03326325" w:rsidR="002A4C68" w:rsidRPr="00FB0894" w:rsidRDefault="0049530A" w:rsidP="001D16C6">
      <w:pPr>
        <w:tabs>
          <w:tab w:val="left" w:pos="1134"/>
        </w:tabs>
        <w:spacing w:after="0"/>
        <w:ind w:left="1134" w:hanging="8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คำตอบ</w:t>
      </w:r>
      <w:r w:rsidR="00DC4C21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A4C68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4C21" w:rsidRPr="00FB0894">
        <w:rPr>
          <w:rFonts w:ascii="TH SarabunPSK" w:hAnsi="TH SarabunPSK" w:cs="TH SarabunPSK"/>
          <w:sz w:val="32"/>
          <w:szCs w:val="32"/>
          <w:cs/>
        </w:rPr>
        <w:t>เพื่</w:t>
      </w:r>
      <w:r w:rsidR="00EC42F6" w:rsidRPr="00FB0894">
        <w:rPr>
          <w:rFonts w:ascii="TH SarabunPSK" w:hAnsi="TH SarabunPSK" w:cs="TH SarabunPSK"/>
          <w:sz w:val="32"/>
          <w:szCs w:val="32"/>
          <w:cs/>
        </w:rPr>
        <w:t>อให้เกิด</w:t>
      </w:r>
      <w:r w:rsidR="00DC4C21" w:rsidRPr="00FB0894">
        <w:rPr>
          <w:rFonts w:ascii="TH SarabunPSK" w:hAnsi="TH SarabunPSK" w:cs="TH SarabunPSK"/>
          <w:sz w:val="32"/>
          <w:szCs w:val="32"/>
          <w:cs/>
        </w:rPr>
        <w:t>ความยืดหยุ่น บลจ. สามารถกำหนด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แนวหรือวิธีที่ใช้ในการพิจารณาที่เหมาะสม</w:t>
      </w:r>
      <w:r w:rsidR="000218BD" w:rsidRPr="00FB0894">
        <w:rPr>
          <w:rFonts w:ascii="TH SarabunPSK" w:hAnsi="TH SarabunPSK" w:cs="TH SarabunPSK"/>
          <w:sz w:val="32"/>
          <w:szCs w:val="32"/>
        </w:rPr>
        <w:br/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 xml:space="preserve">ตามดุลยพินิจได้ </w:t>
      </w:r>
      <w:r w:rsidR="001C40CE" w:rsidRPr="00FB0894">
        <w:rPr>
          <w:rFonts w:ascii="TH SarabunPSK" w:hAnsi="TH SarabunPSK" w:cs="TH SarabunPSK"/>
          <w:sz w:val="32"/>
          <w:szCs w:val="32"/>
          <w:cs/>
        </w:rPr>
        <w:t>โดยให้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 xml:space="preserve">สอดคล้องกับ </w:t>
      </w:r>
      <w:r w:rsidR="002A4C68"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ของกองทุนรวม</w:t>
      </w:r>
    </w:p>
    <w:p w14:paraId="6AABAC47" w14:textId="6199C360" w:rsidR="002A4C68" w:rsidRPr="00FB0894" w:rsidRDefault="001D16C6" w:rsidP="001D16C6">
      <w:pPr>
        <w:tabs>
          <w:tab w:val="left" w:pos="1134"/>
        </w:tabs>
        <w:spacing w:after="0"/>
        <w:ind w:left="1134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ทั้งนี้ บลจ. สามารถกำหนดและเปิดเผยมาตรฐาน</w:t>
      </w:r>
      <w:r w:rsidR="001C40C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หรือแนว</w:t>
      </w:r>
      <w:r w:rsidR="001C40CE" w:rsidRPr="00FB0894">
        <w:rPr>
          <w:rFonts w:ascii="TH SarabunPSK" w:hAnsi="TH SarabunPSK" w:cs="TH SarabunPSK"/>
          <w:sz w:val="32"/>
          <w:szCs w:val="32"/>
          <w:cs/>
        </w:rPr>
        <w:t>ทาง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การพิจารณาที่ บลจ. ใช้อ้างอิง เพื่อให้มีความโปร่งใส</w:t>
      </w:r>
      <w:r w:rsidR="001C40CE" w:rsidRPr="00FB0894">
        <w:rPr>
          <w:rFonts w:ascii="TH SarabunPSK" w:hAnsi="TH SarabunPSK" w:cs="TH SarabunPSK"/>
          <w:sz w:val="32"/>
          <w:szCs w:val="32"/>
          <w:cs/>
        </w:rPr>
        <w:t>และ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ตรวจสอบได้ โดย บลจ. อาจพิจารณาอ้างอิงนิยามตามมาตรฐานหรือหลักการสากล</w:t>
      </w:r>
      <w:r w:rsidR="001C40C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4C68" w:rsidRPr="00FB0894">
        <w:rPr>
          <w:rFonts w:ascii="TH SarabunPSK" w:hAnsi="TH SarabunPSK" w:cs="TH SarabunPSK"/>
          <w:sz w:val="32"/>
          <w:szCs w:val="32"/>
          <w:cs/>
        </w:rPr>
        <w:t>เช่น กรณีอาวุธสงคราม บลจ. อาจอ้างอิงมาตรฐานสากล ดังนี้</w:t>
      </w:r>
    </w:p>
    <w:p w14:paraId="5634B627" w14:textId="72FAFC75" w:rsidR="002A4C68" w:rsidRPr="00FB0894" w:rsidRDefault="002A4C68" w:rsidP="001D16C6">
      <w:pPr>
        <w:tabs>
          <w:tab w:val="left" w:pos="1418"/>
        </w:tabs>
        <w:spacing w:after="0"/>
        <w:ind w:left="1456" w:hanging="322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-</w:t>
      </w:r>
      <w:r w:rsidRPr="00FB0894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spacing w:val="-4"/>
          <w:sz w:val="32"/>
          <w:szCs w:val="32"/>
        </w:rPr>
        <w:t xml:space="preserve">United Nations Office for Disarmament Affairs (UNODA) 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ซึ่งครอบคลุมทั้งอาวุธที่มีอานุภาพทำลายล้างสูง (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 xml:space="preserve">Weapons of Mass Destruction) 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และอาวุธตามแบบแผน (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>Conventional Arms)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71C02C1E" w14:textId="1E7C10A6" w:rsidR="0049530A" w:rsidRPr="00FB0894" w:rsidRDefault="002A4C68" w:rsidP="001D16C6">
      <w:pPr>
        <w:tabs>
          <w:tab w:val="left" w:pos="1418"/>
        </w:tabs>
        <w:spacing w:after="0"/>
        <w:ind w:left="1456" w:hanging="322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-</w:t>
      </w:r>
      <w:r w:rsidRPr="00FB0894">
        <w:rPr>
          <w:rFonts w:ascii="TH SarabunPSK" w:hAnsi="TH SarabunPSK" w:cs="TH SarabunPSK"/>
          <w:sz w:val="32"/>
          <w:szCs w:val="32"/>
          <w:cs/>
        </w:rPr>
        <w:tab/>
        <w:t>เป้าหมายการพัฒนาที่ยั่งยืนของสหประชาชาติ (</w:t>
      </w:r>
      <w:r w:rsidRPr="00FB0894">
        <w:rPr>
          <w:rFonts w:ascii="TH SarabunPSK" w:hAnsi="TH SarabunPSK" w:cs="TH SarabunPSK"/>
          <w:sz w:val="32"/>
          <w:szCs w:val="32"/>
        </w:rPr>
        <w:t xml:space="preserve">UN SDGs) </w:t>
      </w:r>
      <w:r w:rsidRPr="00FB0894">
        <w:rPr>
          <w:rFonts w:ascii="TH SarabunPSK" w:hAnsi="TH SarabunPSK" w:cs="TH SarabunPSK"/>
          <w:sz w:val="32"/>
          <w:szCs w:val="32"/>
          <w:cs/>
        </w:rPr>
        <w:t>โดยประเมินว่าการลงทุนในกิจการผู้ผลิตอาวุธขัดแย้งต่อเป้าหมายใดหรือไม่ โดยเฉพาะเป้าหมายที่ 11 (</w:t>
      </w:r>
      <w:r w:rsidRPr="00FB0894">
        <w:rPr>
          <w:rFonts w:ascii="TH SarabunPSK" w:hAnsi="TH SarabunPSK" w:cs="TH SarabunPSK"/>
          <w:sz w:val="32"/>
          <w:szCs w:val="32"/>
        </w:rPr>
        <w:t xml:space="preserve">Sustainable Cities and Communities) </w:t>
      </w:r>
      <w:r w:rsidRPr="00FB0894">
        <w:rPr>
          <w:rFonts w:ascii="TH SarabunPSK" w:hAnsi="TH SarabunPSK" w:cs="TH SarabunPSK"/>
          <w:sz w:val="32"/>
          <w:szCs w:val="32"/>
          <w:cs/>
        </w:rPr>
        <w:t>และเป้าหมายที่ 16 (</w:t>
      </w:r>
      <w:r w:rsidRPr="00FB0894">
        <w:rPr>
          <w:rFonts w:ascii="TH SarabunPSK" w:hAnsi="TH SarabunPSK" w:cs="TH SarabunPSK"/>
          <w:sz w:val="32"/>
          <w:szCs w:val="32"/>
        </w:rPr>
        <w:t>Peace, Justice, and Strong Institutions)</w:t>
      </w:r>
    </w:p>
    <w:p w14:paraId="75023EB5" w14:textId="693576D7" w:rsidR="002200B1" w:rsidRPr="00FB0894" w:rsidRDefault="00EE1710" w:rsidP="003978DB">
      <w:pPr>
        <w:pStyle w:val="ListParagraph"/>
        <w:numPr>
          <w:ilvl w:val="0"/>
          <w:numId w:val="47"/>
        </w:numPr>
        <w:tabs>
          <w:tab w:val="left" w:pos="360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คำถาม </w:t>
      </w:r>
      <w:r w:rsidR="00DB221B" w:rsidRPr="00FB0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061A7" w:rsidRPr="00FB0894">
        <w:rPr>
          <w:rFonts w:ascii="TH SarabunPSK" w:hAnsi="TH SarabunPSK" w:cs="TH SarabunPSK"/>
          <w:sz w:val="32"/>
          <w:szCs w:val="32"/>
          <w:cs/>
        </w:rPr>
        <w:t xml:space="preserve">หาก บลจ. จะลงทุนในกิจการอื่น ๆ </w:t>
      </w:r>
      <w:r w:rsidRPr="00FB0894">
        <w:rPr>
          <w:rFonts w:ascii="TH SarabunPSK" w:hAnsi="TH SarabunPSK" w:cs="TH SarabunPSK"/>
          <w:sz w:val="32"/>
          <w:szCs w:val="32"/>
          <w:cs/>
        </w:rPr>
        <w:t>นอกเหนือจาก</w:t>
      </w:r>
      <w:r w:rsidR="002B3C66" w:rsidRPr="00FB0894">
        <w:rPr>
          <w:rFonts w:ascii="TH SarabunPSK" w:hAnsi="TH SarabunPSK" w:cs="TH SarabunPSK"/>
          <w:sz w:val="32"/>
          <w:szCs w:val="32"/>
        </w:rPr>
        <w:t xml:space="preserve"> minimum exclusion list</w:t>
      </w:r>
      <w:r w:rsidR="002B3C66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16C6" w:rsidRPr="00FB0894">
        <w:rPr>
          <w:rFonts w:ascii="TH SarabunPSK" w:hAnsi="TH SarabunPSK" w:cs="TH SarabunPSK"/>
          <w:sz w:val="32"/>
          <w:szCs w:val="32"/>
          <w:cs/>
        </w:rPr>
        <w:t xml:space="preserve">ที่กองทุนรวม </w:t>
      </w:r>
      <w:r w:rsidR="001D16C6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z w:val="32"/>
          <w:szCs w:val="32"/>
          <w:cs/>
        </w:rPr>
        <w:t>ห้ามลงทุน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409FB" w:rsidRPr="00FB0894">
        <w:rPr>
          <w:rFonts w:ascii="TH SarabunPSK" w:hAnsi="TH SarabunPSK" w:cs="TH SarabunPSK"/>
          <w:sz w:val="32"/>
          <w:szCs w:val="32"/>
          <w:cs/>
        </w:rPr>
        <w:t xml:space="preserve">บลจ.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สามารถลงทุนในกิจการอื่น ๆ </w:t>
      </w:r>
      <w:r w:rsidR="001D16C6" w:rsidRPr="00FB0894">
        <w:rPr>
          <w:rFonts w:ascii="TH SarabunPSK" w:hAnsi="TH SarabunPSK" w:cs="TH SarabunPSK"/>
          <w:sz w:val="32"/>
          <w:szCs w:val="32"/>
          <w:cs/>
        </w:rPr>
        <w:t>ที่อาจจะไม่ได้ยั่งยืนแต่ไม่ใช่</w:t>
      </w:r>
      <w:r w:rsidR="008A325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3C66" w:rsidRPr="00FB0894">
        <w:rPr>
          <w:rFonts w:ascii="TH SarabunPSK" w:hAnsi="TH SarabunPSK" w:cs="TH SarabunPSK"/>
          <w:sz w:val="32"/>
          <w:szCs w:val="32"/>
        </w:rPr>
        <w:t>minimum exclusion list</w:t>
      </w:r>
      <w:r w:rsidR="002B3C66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00B1" w:rsidRPr="00FB0894">
        <w:rPr>
          <w:rFonts w:ascii="TH SarabunPSK" w:hAnsi="TH SarabunPSK" w:cs="TH SarabunPSK"/>
          <w:sz w:val="32"/>
          <w:szCs w:val="32"/>
          <w:cs/>
        </w:rPr>
        <w:t>ได้หรือไม่</w:t>
      </w:r>
    </w:p>
    <w:p w14:paraId="1522BCBD" w14:textId="24CC374F" w:rsidR="00913123" w:rsidRPr="00FB0894" w:rsidRDefault="002200B1" w:rsidP="003978DB">
      <w:pPr>
        <w:tabs>
          <w:tab w:val="left" w:pos="1134"/>
        </w:tabs>
        <w:spacing w:after="0"/>
        <w:ind w:left="1134" w:hanging="774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224436" w:rsidRPr="00FB0894">
        <w:rPr>
          <w:rFonts w:ascii="TH SarabunPSK" w:hAnsi="TH SarabunPSK" w:cs="TH SarabunPSK"/>
          <w:spacing w:val="-4"/>
          <w:sz w:val="32"/>
          <w:szCs w:val="32"/>
          <w:cs/>
        </w:rPr>
        <w:t>สำนักงาน ก.ล.ต. กำหนด</w:t>
      </w:r>
      <w:r w:rsidR="00F2557C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ให้ </w:t>
      </w:r>
      <w:r w:rsidR="00224436" w:rsidRPr="00FB0894">
        <w:rPr>
          <w:rFonts w:ascii="TH SarabunPSK" w:hAnsi="TH SarabunPSK" w:cs="TH SarabunPSK"/>
          <w:spacing w:val="-4"/>
          <w:sz w:val="32"/>
          <w:szCs w:val="32"/>
          <w:cs/>
        </w:rPr>
        <w:t>บลจ. ต้องพิจารณา</w:t>
      </w:r>
      <w:r w:rsidR="008E270A" w:rsidRPr="00FB0894">
        <w:rPr>
          <w:rFonts w:ascii="TH SarabunPSK" w:hAnsi="TH SarabunPSK" w:cs="TH SarabunPSK"/>
          <w:spacing w:val="-4"/>
          <w:sz w:val="32"/>
          <w:szCs w:val="32"/>
          <w:cs/>
        </w:rPr>
        <w:t>และคัดเลือก</w:t>
      </w:r>
      <w:r w:rsidR="00224436" w:rsidRPr="00FB0894">
        <w:rPr>
          <w:rFonts w:ascii="TH SarabunPSK" w:hAnsi="TH SarabunPSK" w:cs="TH SarabunPSK"/>
          <w:spacing w:val="-4"/>
          <w:sz w:val="32"/>
          <w:szCs w:val="32"/>
          <w:cs/>
        </w:rPr>
        <w:t>ลงทุนในกิจการที่ไม่ขัด</w:t>
      </w:r>
      <w:r w:rsidR="00F2557C" w:rsidRPr="00FB0894">
        <w:rPr>
          <w:rFonts w:ascii="TH SarabunPSK" w:hAnsi="TH SarabunPSK" w:cs="TH SarabunPSK"/>
          <w:spacing w:val="-4"/>
          <w:sz w:val="32"/>
          <w:szCs w:val="32"/>
          <w:cs/>
        </w:rPr>
        <w:t>หรือแย้ง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</w:rPr>
        <w:br/>
      </w:r>
      <w:r w:rsidR="00F2557C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กับ </w:t>
      </w:r>
      <w:r w:rsidR="00F2557C" w:rsidRPr="00FB0894">
        <w:rPr>
          <w:rFonts w:ascii="TH SarabunPSK" w:hAnsi="TH SarabunPSK" w:cs="TH SarabunPSK"/>
          <w:spacing w:val="-4"/>
          <w:sz w:val="32"/>
          <w:szCs w:val="32"/>
        </w:rPr>
        <w:t>sustain</w:t>
      </w:r>
      <w:r w:rsidR="0096784E" w:rsidRPr="00FB0894">
        <w:rPr>
          <w:rFonts w:ascii="TH SarabunPSK" w:hAnsi="TH SarabunPSK" w:cs="TH SarabunPSK"/>
          <w:spacing w:val="-4"/>
          <w:sz w:val="32"/>
          <w:szCs w:val="32"/>
        </w:rPr>
        <w:t xml:space="preserve">ability objective </w:t>
      </w:r>
      <w:r w:rsidR="0096784E" w:rsidRPr="00FB0894">
        <w:rPr>
          <w:rFonts w:ascii="TH SarabunPSK" w:hAnsi="TH SarabunPSK" w:cs="TH SarabunPSK"/>
          <w:spacing w:val="-4"/>
          <w:sz w:val="32"/>
          <w:szCs w:val="32"/>
          <w:cs/>
        </w:rPr>
        <w:t>ของแต่ละกองทุนรว</w:t>
      </w:r>
      <w:r w:rsidR="001D16C6" w:rsidRPr="00FB0894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 w:rsidR="009C4A8F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และ</w:t>
      </w:r>
      <w:r w:rsidR="005B74D1" w:rsidRPr="00FB0894">
        <w:rPr>
          <w:rFonts w:ascii="TH SarabunPSK" w:hAnsi="TH SarabunPSK" w:cs="TH SarabunPSK"/>
          <w:spacing w:val="-4"/>
          <w:sz w:val="32"/>
          <w:szCs w:val="32"/>
          <w:cs/>
        </w:rPr>
        <w:t>ให้</w:t>
      </w:r>
      <w:r w:rsidR="008C026F" w:rsidRPr="00FB0894">
        <w:rPr>
          <w:rFonts w:ascii="TH SarabunPSK" w:hAnsi="TH SarabunPSK" w:cs="TH SarabunPSK"/>
          <w:spacing w:val="-4"/>
          <w:sz w:val="32"/>
          <w:szCs w:val="32"/>
          <w:cs/>
        </w:rPr>
        <w:t>พิจารณา</w:t>
      </w:r>
      <w:r w:rsidR="0083236B" w:rsidRPr="00FB0894">
        <w:rPr>
          <w:rFonts w:ascii="TH SarabunPSK" w:hAnsi="TH SarabunPSK" w:cs="TH SarabunPSK"/>
          <w:spacing w:val="-4"/>
          <w:sz w:val="32"/>
          <w:szCs w:val="32"/>
          <w:cs/>
        </w:rPr>
        <w:t>ไม่ลงทุนในหลักทรัพย์หรือทรัพย์สินที่เกี่ยวข้องกับกิจการที่ขัดต่อวัตถุประสงค์ด้านความยั่งยืน</w:t>
      </w:r>
      <w:r w:rsidR="009E1559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8C026F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รวมกันเกินกว่าร้อยละ 15 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</w:rPr>
        <w:br/>
      </w:r>
      <w:r w:rsidR="008C026F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ของรายได้ต่อปี </w:t>
      </w:r>
      <w:r w:rsidR="0083236B" w:rsidRPr="00FB0894">
        <w:rPr>
          <w:rFonts w:ascii="TH SarabunPSK" w:hAnsi="TH SarabunPSK" w:cs="TH SarabunPSK"/>
          <w:spacing w:val="-4"/>
          <w:sz w:val="32"/>
          <w:szCs w:val="32"/>
          <w:cs/>
        </w:rPr>
        <w:t>โดย</w:t>
      </w:r>
      <w:r w:rsidR="003C2662" w:rsidRPr="00FB0894">
        <w:rPr>
          <w:rFonts w:ascii="TH SarabunPSK" w:hAnsi="TH SarabunPSK" w:cs="TH SarabunPSK"/>
          <w:spacing w:val="-4"/>
          <w:sz w:val="32"/>
          <w:szCs w:val="32"/>
          <w:cs/>
        </w:rPr>
        <w:t>มีวัตถุประสงค์เพื่อให้มีความชัดเจน สามารถติดตามได้จากข้อมูลทางบัญชี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</w:rPr>
        <w:br/>
      </w:r>
      <w:r w:rsidR="003C2662" w:rsidRPr="00FB0894">
        <w:rPr>
          <w:rFonts w:ascii="TH SarabunPSK" w:hAnsi="TH SarabunPSK" w:cs="TH SarabunPSK"/>
          <w:spacing w:val="-4"/>
          <w:sz w:val="32"/>
          <w:szCs w:val="32"/>
          <w:cs/>
        </w:rPr>
        <w:t>และการเงินของกิจการ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3C2662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และเป็นแนวทางเดียวกันสำหรับกองทุนรวม </w:t>
      </w:r>
      <w:r w:rsidR="003C2662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3C2662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ทุกประเภท </w:t>
      </w:r>
      <w:r w:rsidR="00A934A0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ดังนั้น นอกจากกิจการที่กองทุนรวม </w:t>
      </w:r>
      <w:r w:rsidR="00A934A0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A934A0" w:rsidRPr="00FB0894">
        <w:rPr>
          <w:rFonts w:ascii="TH SarabunPSK" w:hAnsi="TH SarabunPSK" w:cs="TH SarabunPSK"/>
          <w:spacing w:val="-4"/>
          <w:sz w:val="32"/>
          <w:szCs w:val="32"/>
          <w:cs/>
        </w:rPr>
        <w:t>ห</w:t>
      </w:r>
      <w:r w:rsidR="00981BA1" w:rsidRPr="00FB0894">
        <w:rPr>
          <w:rFonts w:ascii="TH SarabunPSK" w:hAnsi="TH SarabunPSK" w:cs="TH SarabunPSK"/>
          <w:spacing w:val="-4"/>
          <w:sz w:val="32"/>
          <w:szCs w:val="32"/>
          <w:cs/>
        </w:rPr>
        <w:t>้า</w:t>
      </w:r>
      <w:r w:rsidR="00A934A0" w:rsidRPr="00FB0894">
        <w:rPr>
          <w:rFonts w:ascii="TH SarabunPSK" w:hAnsi="TH SarabunPSK" w:cs="TH SarabunPSK"/>
          <w:spacing w:val="-4"/>
          <w:sz w:val="32"/>
          <w:szCs w:val="32"/>
          <w:cs/>
        </w:rPr>
        <w:t>มลงทุน</w:t>
      </w:r>
      <w:r w:rsidR="002B3C6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ตาม </w:t>
      </w:r>
      <w:r w:rsidR="002B3C66" w:rsidRPr="00FB0894">
        <w:rPr>
          <w:rFonts w:ascii="TH SarabunPSK" w:hAnsi="TH SarabunPSK" w:cs="TH SarabunPSK"/>
          <w:spacing w:val="-4"/>
          <w:sz w:val="32"/>
          <w:szCs w:val="32"/>
        </w:rPr>
        <w:t>minimum exclusion list</w:t>
      </w:r>
      <w:r w:rsidR="002B3C6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A934A0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แล้วนั้น ให้ บลจ. </w:t>
      </w:r>
      <w:r w:rsidR="002B3C66" w:rsidRPr="00FB0894">
        <w:rPr>
          <w:rFonts w:ascii="TH SarabunPSK" w:hAnsi="TH SarabunPSK" w:cs="TH SarabunPSK"/>
          <w:spacing w:val="-4"/>
          <w:sz w:val="32"/>
          <w:szCs w:val="32"/>
          <w:cs/>
        </w:rPr>
        <w:t>ใช้</w:t>
      </w:r>
      <w:r w:rsidR="007E3375" w:rsidRPr="00FB0894">
        <w:rPr>
          <w:rFonts w:ascii="TH SarabunPSK" w:hAnsi="TH SarabunPSK" w:cs="TH SarabunPSK"/>
          <w:spacing w:val="-4"/>
          <w:sz w:val="32"/>
          <w:szCs w:val="32"/>
          <w:cs/>
        </w:rPr>
        <w:t>ดุลพินิจ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</w:rPr>
        <w:br/>
      </w:r>
      <w:r w:rsidR="007E3375" w:rsidRPr="00FB0894">
        <w:rPr>
          <w:rFonts w:ascii="TH SarabunPSK" w:hAnsi="TH SarabunPSK" w:cs="TH SarabunPSK"/>
          <w:spacing w:val="-4"/>
          <w:sz w:val="32"/>
          <w:szCs w:val="32"/>
          <w:cs/>
        </w:rPr>
        <w:t>ในการ</w:t>
      </w:r>
      <w:r w:rsidR="00A934A0" w:rsidRPr="00FB0894">
        <w:rPr>
          <w:rFonts w:ascii="TH SarabunPSK" w:hAnsi="TH SarabunPSK" w:cs="TH SarabunPSK"/>
          <w:spacing w:val="-4"/>
          <w:sz w:val="32"/>
          <w:szCs w:val="32"/>
          <w:cs/>
        </w:rPr>
        <w:t>พิจารณาว่ากิจการที</w:t>
      </w:r>
      <w:r w:rsidR="00913123" w:rsidRPr="00FB0894">
        <w:rPr>
          <w:rFonts w:ascii="TH SarabunPSK" w:hAnsi="TH SarabunPSK" w:cs="TH SarabunPSK"/>
          <w:spacing w:val="-4"/>
          <w:sz w:val="32"/>
          <w:szCs w:val="32"/>
          <w:cs/>
        </w:rPr>
        <w:t>่ต้องการลงทุนขัด</w:t>
      </w:r>
      <w:r w:rsidR="00981BA1" w:rsidRPr="00FB0894">
        <w:rPr>
          <w:rFonts w:ascii="TH SarabunPSK" w:hAnsi="TH SarabunPSK" w:cs="TH SarabunPSK"/>
          <w:spacing w:val="-4"/>
          <w:sz w:val="32"/>
          <w:szCs w:val="32"/>
          <w:cs/>
        </w:rPr>
        <w:t>หรือแย้ง</w:t>
      </w:r>
      <w:r w:rsidR="00913123" w:rsidRPr="00FB0894">
        <w:rPr>
          <w:rFonts w:ascii="TH SarabunPSK" w:hAnsi="TH SarabunPSK" w:cs="TH SarabunPSK"/>
          <w:spacing w:val="-4"/>
          <w:sz w:val="32"/>
          <w:szCs w:val="32"/>
          <w:cs/>
        </w:rPr>
        <w:t>กับวัตถุประสงค์ด้านความยั่งยืนของกองทุนรวมนั้น ๆ หรือไม่ด้วย</w:t>
      </w:r>
    </w:p>
    <w:p w14:paraId="555F3A7C" w14:textId="29AFB0E4" w:rsidR="0049530A" w:rsidRPr="00FB0894" w:rsidRDefault="0049530A" w:rsidP="003978DB">
      <w:pPr>
        <w:pStyle w:val="ListParagraph"/>
        <w:numPr>
          <w:ilvl w:val="0"/>
          <w:numId w:val="47"/>
        </w:numPr>
        <w:tabs>
          <w:tab w:val="left" w:pos="360"/>
        </w:tabs>
        <w:spacing w:before="240" w:line="240" w:lineRule="auto"/>
        <w:ind w:left="1134" w:hanging="113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="001B2520" w:rsidRPr="00FB0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81BA1" w:rsidRPr="00FB0894">
        <w:rPr>
          <w:rFonts w:ascii="TH SarabunPSK" w:hAnsi="TH SarabunPSK" w:cs="TH SarabunPSK"/>
          <w:spacing w:val="-4"/>
          <w:sz w:val="32"/>
          <w:szCs w:val="32"/>
          <w:cs/>
        </w:rPr>
        <w:t>กรณีที่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กองทุนรวม</w:t>
      </w:r>
      <w:r w:rsidR="00981BA1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981BA1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981BA1" w:rsidRPr="00FB0894">
        <w:rPr>
          <w:rFonts w:ascii="TH SarabunPSK" w:hAnsi="TH SarabunPSK" w:cs="TH SarabunPSK"/>
          <w:spacing w:val="-4"/>
          <w:sz w:val="32"/>
          <w:szCs w:val="32"/>
          <w:cs/>
        </w:rPr>
        <w:t>เป็น</w:t>
      </w:r>
      <w:r w:rsidR="00843A36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>feeder</w:t>
      </w:r>
      <w:r w:rsidR="0079585B" w:rsidRPr="00FB0894">
        <w:rPr>
          <w:rFonts w:ascii="TH SarabunPSK" w:hAnsi="TH SarabunPSK" w:cs="TH SarabunPSK"/>
          <w:spacing w:val="-4"/>
          <w:sz w:val="32"/>
          <w:szCs w:val="32"/>
        </w:rPr>
        <w:t xml:space="preserve"> fund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79585B" w:rsidRPr="00FB0894">
        <w:rPr>
          <w:rFonts w:ascii="TH SarabunPSK" w:hAnsi="TH SarabunPSK" w:cs="TH SarabunPSK"/>
          <w:spacing w:val="-4"/>
          <w:sz w:val="32"/>
          <w:szCs w:val="32"/>
          <w:cs/>
        </w:rPr>
        <w:t>หรือ</w:t>
      </w:r>
      <w:r w:rsidR="00B95EB7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กองทุนรวม </w:t>
      </w:r>
      <w:r w:rsidR="00B95EB7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B95EB7" w:rsidRPr="00FB0894">
        <w:rPr>
          <w:rFonts w:ascii="TH SarabunPSK" w:hAnsi="TH SarabunPSK" w:cs="TH SarabunPSK"/>
          <w:spacing w:val="-4"/>
          <w:sz w:val="32"/>
          <w:szCs w:val="32"/>
          <w:cs/>
        </w:rPr>
        <w:t>ที่มีลักษณะเป็นกองทุนรวมหน่วยลงทุน</w:t>
      </w:r>
      <w:r w:rsidR="0079585B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B95EB7" w:rsidRPr="00FB0894">
        <w:rPr>
          <w:rFonts w:ascii="TH SarabunPSK" w:hAnsi="TH SarabunPSK" w:cs="TH SarabunPSK"/>
          <w:spacing w:val="-4"/>
          <w:sz w:val="32"/>
          <w:szCs w:val="32"/>
        </w:rPr>
        <w:t xml:space="preserve">(“fund of funds”) </w:t>
      </w:r>
      <w:r w:rsidR="00935ECD" w:rsidRPr="00FB0894">
        <w:rPr>
          <w:rFonts w:ascii="TH SarabunPSK" w:hAnsi="TH SarabunPSK" w:cs="TH SarabunPSK"/>
          <w:spacing w:val="-4"/>
          <w:sz w:val="32"/>
          <w:szCs w:val="32"/>
          <w:cs/>
        </w:rPr>
        <w:t>จะต้องอ้างอิง</w:t>
      </w:r>
      <w:r w:rsidR="007E3375" w:rsidRPr="00FB0894">
        <w:rPr>
          <w:rFonts w:ascii="TH SarabunPSK" w:hAnsi="TH SarabunPSK" w:cs="TH SarabunPSK"/>
          <w:spacing w:val="-4"/>
          <w:sz w:val="32"/>
          <w:szCs w:val="32"/>
        </w:rPr>
        <w:t xml:space="preserve"> minimum exclusion list</w:t>
      </w:r>
      <w:r w:rsidR="007E3375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4020AE" w:rsidRPr="00FB0894">
        <w:rPr>
          <w:rFonts w:ascii="TH SarabunPSK" w:hAnsi="TH SarabunPSK" w:cs="TH SarabunPSK"/>
          <w:spacing w:val="-4"/>
          <w:sz w:val="32"/>
          <w:szCs w:val="32"/>
          <w:cs/>
        </w:rPr>
        <w:t>ด้วยหรือไม่</w:t>
      </w:r>
    </w:p>
    <w:p w14:paraId="7F6E3F5D" w14:textId="4972AA30" w:rsidR="00D9729E" w:rsidRPr="00FB0894" w:rsidRDefault="004020AE" w:rsidP="003978DB">
      <w:pPr>
        <w:tabs>
          <w:tab w:val="left" w:pos="1125"/>
        </w:tabs>
        <w:spacing w:after="0"/>
        <w:ind w:left="1134" w:hanging="77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>สำนักงาน ก.ล.ต. ตระหนัก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>ถึงความหลากหลายของเกณฑ์การกำกับดูแล</w:t>
      </w:r>
      <w:r w:rsidR="005E0799" w:rsidRPr="00FB0894">
        <w:rPr>
          <w:rFonts w:ascii="TH SarabunPSK" w:hAnsi="TH SarabunPSK" w:cs="TH SarabunPSK"/>
          <w:sz w:val="32"/>
          <w:szCs w:val="32"/>
          <w:cs/>
        </w:rPr>
        <w:t>ด้านความยั่งยืน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 xml:space="preserve">ในระดับสากล ดังนั้น สำหรับ </w:t>
      </w:r>
      <w:r w:rsidR="00496A6D" w:rsidRPr="00FB0894">
        <w:rPr>
          <w:rFonts w:ascii="TH SarabunPSK" w:hAnsi="TH SarabunPSK" w:cs="TH SarabunPSK"/>
          <w:sz w:val="32"/>
          <w:szCs w:val="32"/>
        </w:rPr>
        <w:t xml:space="preserve">minimum exclusion list 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 xml:space="preserve">จะใช้บังคับสำหรับกองทุนรวม </w:t>
      </w:r>
      <w:r w:rsidR="00496A6D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>ที่ลงทุนโดยตรงเท่านั้น ไม่รวมไปถึง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feeder fund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>และ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2B01" w:rsidRPr="00FB0894">
        <w:rPr>
          <w:rFonts w:ascii="TH SarabunPSK" w:hAnsi="TH SarabunPSK" w:cs="TH SarabunPSK"/>
          <w:sz w:val="32"/>
          <w:szCs w:val="32"/>
        </w:rPr>
        <w:t>fund of funds</w:t>
      </w:r>
      <w:r w:rsidR="00D22B0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7514" w:rsidRPr="00FB0894">
        <w:rPr>
          <w:rFonts w:ascii="TH SarabunPSK" w:hAnsi="TH SarabunPSK" w:cs="TH SarabunPSK"/>
          <w:sz w:val="32"/>
          <w:szCs w:val="32"/>
          <w:cs/>
        </w:rPr>
        <w:t>อย่างไรก็ดี</w:t>
      </w:r>
      <w:r w:rsidR="00FF02AA" w:rsidRPr="00FB0894">
        <w:rPr>
          <w:rFonts w:ascii="TH SarabunPSK" w:hAnsi="TH SarabunPSK" w:cs="TH SarabunPSK"/>
          <w:sz w:val="32"/>
          <w:szCs w:val="32"/>
          <w:cs/>
        </w:rPr>
        <w:t xml:space="preserve"> เพื่อให้ผู้ลงทุนใน </w:t>
      </w:r>
      <w:r w:rsidR="00FF02AA" w:rsidRPr="00FB0894">
        <w:rPr>
          <w:rFonts w:ascii="TH SarabunPSK" w:hAnsi="TH SarabunPSK" w:cs="TH SarabunPSK"/>
          <w:sz w:val="32"/>
          <w:szCs w:val="32"/>
        </w:rPr>
        <w:t xml:space="preserve">feeder fund </w:t>
      </w:r>
      <w:r w:rsidR="00FF02AA" w:rsidRPr="00FB0894">
        <w:rPr>
          <w:rFonts w:ascii="TH SarabunPSK" w:hAnsi="TH SarabunPSK" w:cs="TH SarabunPSK"/>
          <w:sz w:val="32"/>
          <w:szCs w:val="32"/>
          <w:cs/>
        </w:rPr>
        <w:t xml:space="preserve">ได้รับข้อมูลที่ทัดเทียมกับผู้ลงทุนในต่างประเทศ และสามารถใช้ข้อมูลดังกล่าวประกอบการตัดสินใจลงทุนได้ </w:t>
      </w:r>
      <w:r w:rsidR="005E0799" w:rsidRPr="00FB0894">
        <w:rPr>
          <w:rFonts w:ascii="TH SarabunPSK" w:hAnsi="TH SarabunPSK" w:cs="TH SarabunPSK"/>
          <w:sz w:val="32"/>
          <w:szCs w:val="32"/>
          <w:cs/>
        </w:rPr>
        <w:t>กรณีที่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 </w:t>
      </w:r>
      <w:r w:rsidR="00496A6D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 xml:space="preserve">ที่ลงทุนในกองทุนรวมใดกองทุนรวมหนึ่ง (“กองทุนปลายทาง”) </w:t>
      </w:r>
      <w:r w:rsidR="00A66892" w:rsidRPr="00FB0894">
        <w:rPr>
          <w:rFonts w:ascii="TH SarabunPSK" w:hAnsi="TH SarabunPSK" w:cs="TH SarabunPSK"/>
          <w:sz w:val="32"/>
          <w:szCs w:val="32"/>
        </w:rPr>
        <w:br/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 xml:space="preserve">เกินกว่าร้อยละ 20 ของ </w:t>
      </w:r>
      <w:r w:rsidR="00470FD5" w:rsidRPr="00FB0894">
        <w:rPr>
          <w:rFonts w:ascii="TH SarabunPSK" w:hAnsi="TH SarabunPSK" w:cs="TH SarabunPSK"/>
          <w:sz w:val="32"/>
          <w:szCs w:val="32"/>
        </w:rPr>
        <w:t xml:space="preserve">NAV </w:t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 xml:space="preserve">ของกองทุนรวม </w:t>
      </w:r>
      <w:r w:rsidR="00470FD5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>ให้</w:t>
      </w:r>
      <w:r w:rsidR="00470FD5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>บลจ. เปิดเผยข้อมูลหากกองทุนปลายทาง</w:t>
      </w:r>
      <w:r w:rsidR="001B2520" w:rsidRPr="00FB0894">
        <w:rPr>
          <w:rFonts w:ascii="TH SarabunPSK" w:hAnsi="TH SarabunPSK" w:cs="TH SarabunPSK"/>
          <w:sz w:val="32"/>
          <w:szCs w:val="32"/>
        </w:rPr>
        <w:br/>
      </w:r>
      <w:r w:rsidR="00470FD5" w:rsidRPr="00FB0894">
        <w:rPr>
          <w:rFonts w:ascii="TH SarabunPSK" w:hAnsi="TH SarabunPSK" w:cs="TH SarabunPSK"/>
          <w:sz w:val="32"/>
          <w:szCs w:val="32"/>
          <w:cs/>
        </w:rPr>
        <w:t>มีนโยบายจะไม่ลงทุนในกิจการใดไว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>้ในเอกสาร</w:t>
      </w:r>
      <w:r w:rsidR="002956D3" w:rsidRPr="00FB0894">
        <w:rPr>
          <w:rFonts w:ascii="TH SarabunPSK" w:hAnsi="TH SarabunPSK" w:cs="TH SarabunPSK"/>
          <w:sz w:val="32"/>
          <w:szCs w:val="32"/>
          <w:cs/>
        </w:rPr>
        <w:t>กองทุนรวม</w:t>
      </w:r>
      <w:r w:rsidR="00496A6D" w:rsidRPr="00FB0894">
        <w:rPr>
          <w:rFonts w:ascii="TH SarabunPSK" w:hAnsi="TH SarabunPSK" w:cs="TH SarabunPSK"/>
          <w:sz w:val="32"/>
          <w:szCs w:val="32"/>
          <w:cs/>
        </w:rPr>
        <w:t>ด้วย</w:t>
      </w:r>
    </w:p>
    <w:p w14:paraId="6BB139E4" w14:textId="77777777" w:rsidR="00E765DD" w:rsidRPr="00FB0894" w:rsidRDefault="00E765DD" w:rsidP="007B4340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การวัดผลการดำเนินงานและดัชนีชี้วัด</w:t>
      </w:r>
    </w:p>
    <w:p w14:paraId="700CD112" w14:textId="7D417383" w:rsidR="00E765DD" w:rsidRPr="00FB0894" w:rsidRDefault="00E765DD" w:rsidP="003978DB">
      <w:pPr>
        <w:pStyle w:val="ListParagraph"/>
        <w:numPr>
          <w:ilvl w:val="0"/>
          <w:numId w:val="47"/>
        </w:numPr>
        <w:tabs>
          <w:tab w:val="left" w:pos="360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="00CB7CEE" w:rsidRPr="00FB0894">
        <w:rPr>
          <w:rFonts w:ascii="TH SarabunPSK" w:hAnsi="TH SarabunPSK" w:cs="TH SarabunPSK"/>
          <w:spacing w:val="-6"/>
          <w:sz w:val="32"/>
          <w:szCs w:val="32"/>
          <w:cs/>
        </w:rPr>
        <w:t>ดัชนีชี้วัดผลการดำเนินงาน (</w:t>
      </w:r>
      <w:r w:rsidR="00CB7CEE" w:rsidRPr="00FB0894">
        <w:rPr>
          <w:rFonts w:ascii="TH SarabunPSK" w:hAnsi="TH SarabunPSK" w:cs="TH SarabunPSK"/>
          <w:spacing w:val="-6"/>
          <w:sz w:val="32"/>
          <w:szCs w:val="32"/>
        </w:rPr>
        <w:t>“performance benchmark”)</w:t>
      </w:r>
      <w:r w:rsidR="00CB7CEE" w:rsidRPr="00FB089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A10E2" w:rsidRPr="00FB0894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="001B2520" w:rsidRPr="00FB0894">
        <w:rPr>
          <w:rFonts w:ascii="TH SarabunPSK" w:hAnsi="TH SarabunPSK" w:cs="TH SarabunPSK"/>
          <w:sz w:val="32"/>
          <w:szCs w:val="32"/>
          <w:cs/>
        </w:rPr>
        <w:t>รวม</w:t>
      </w:r>
      <w:r w:rsidR="008A10E2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10E2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8A10E2" w:rsidRPr="00FB0894">
        <w:rPr>
          <w:rFonts w:ascii="TH SarabunPSK" w:hAnsi="TH SarabunPSK" w:cs="TH SarabunPSK"/>
          <w:sz w:val="32"/>
          <w:szCs w:val="32"/>
          <w:cs/>
        </w:rPr>
        <w:t>ต้องใช้แบบใด</w:t>
      </w:r>
    </w:p>
    <w:p w14:paraId="6720AA39" w14:textId="1C4132F2" w:rsidR="001A195E" w:rsidRPr="00FB0894" w:rsidRDefault="00E765DD" w:rsidP="003978DB">
      <w:pPr>
        <w:tabs>
          <w:tab w:val="left" w:pos="1170"/>
        </w:tabs>
        <w:spacing w:before="240"/>
        <w:ind w:left="1125" w:hanging="74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514965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>กำหนดให้</w:t>
      </w:r>
      <w:r w:rsidR="001A195E" w:rsidRPr="00FB089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กองทุนรวม </w:t>
      </w:r>
      <w:r w:rsidR="001B2520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>วัดผลการดำเนินงานของกองทุน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>โดยเปรียบเทียบกับตัวชี้วั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t>ด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</w:rPr>
        <w:t xml:space="preserve">benchmark)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>ที่เป็นดัชนี</w:t>
      </w:r>
      <w:r w:rsidR="00D76038" w:rsidRPr="00FB0894">
        <w:rPr>
          <w:rFonts w:ascii="TH SarabunPSK" w:hAnsi="TH SarabunPSK" w:cs="TH SarabunPSK"/>
          <w:spacing w:val="-4"/>
          <w:sz w:val="32"/>
          <w:szCs w:val="32"/>
          <w:cs/>
        </w:rPr>
        <w:t>ใช้วัดผลตอบแทนทุกประเภทจากการลงทุนในหลักทรัพย์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D76038" w:rsidRPr="00FB0894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D76038" w:rsidRPr="00FB0894">
        <w:rPr>
          <w:rFonts w:ascii="TH SarabunPSK" w:hAnsi="TH SarabunPSK" w:cs="TH SarabunPSK"/>
          <w:spacing w:val="-4"/>
          <w:sz w:val="32"/>
          <w:szCs w:val="32"/>
        </w:rPr>
        <w:t>Total return index : “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</w:rPr>
        <w:t>TRI</w:t>
      </w:r>
      <w:r w:rsidR="00D76038" w:rsidRPr="00FB0894">
        <w:rPr>
          <w:rFonts w:ascii="TH SarabunPSK" w:hAnsi="TH SarabunPSK" w:cs="TH SarabunPSK"/>
          <w:spacing w:val="-4"/>
          <w:sz w:val="32"/>
          <w:szCs w:val="32"/>
        </w:rPr>
        <w:t>”</w:t>
      </w:r>
      <w:r w:rsidR="00D76038" w:rsidRPr="00FB0894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ซึ่งสอดคล้องกับนโยบายการลงทุน วัตถุประสงค์ หรือกลยุทธ์การลงทุนของกองทุนรวม 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ทั้งนี้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1A195E" w:rsidRPr="00FB0894">
        <w:rPr>
          <w:rFonts w:ascii="TH SarabunPSK" w:hAnsi="TH SarabunPSK" w:cs="TH SarabunPSK"/>
          <w:spacing w:val="-4"/>
          <w:sz w:val="32"/>
          <w:szCs w:val="32"/>
          <w:cs/>
        </w:rPr>
        <w:t>หากตัวชี้วัดดังกล่าวเป็น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ดัชนี 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</w:rPr>
        <w:t xml:space="preserve">TRI 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t>ที่จัดทำโดยตลาดหลักทรัพย์แห่งประเทศไทย ที่มีการถ่วงน้ำหนัก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lastRenderedPageBreak/>
        <w:t>ด้วยสัดส่วนผู้ถือหลักทรัพย์รายย่อย (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</w:rPr>
        <w:t xml:space="preserve">“free float”) 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t>ด้วย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t>ให้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บลจ. </w:t>
      </w:r>
      <w:r w:rsidR="00922808" w:rsidRPr="00FB0894">
        <w:rPr>
          <w:rFonts w:ascii="TH SarabunPSK" w:hAnsi="TH SarabunPSK" w:cs="TH SarabunPSK"/>
          <w:spacing w:val="-4"/>
          <w:sz w:val="32"/>
          <w:szCs w:val="32"/>
          <w:cs/>
        </w:rPr>
        <w:t>ใช้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ดัชนี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</w:rPr>
        <w:t xml:space="preserve">free float TRI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นั้น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  <w:t xml:space="preserve">เป็นตัวชี้วัดในการวัดผลการดำเนินงานของกองทุนรวม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="006D3696" w:rsidRPr="00FB0894">
        <w:rPr>
          <w:rFonts w:ascii="TH SarabunPSK" w:hAnsi="TH SarabunPSK" w:cs="TH SarabunPSK"/>
          <w:spacing w:val="-4"/>
          <w:sz w:val="32"/>
          <w:szCs w:val="32"/>
          <w:cs/>
        </w:rPr>
        <w:t>นั้น</w:t>
      </w:r>
    </w:p>
    <w:p w14:paraId="6AC1F536" w14:textId="597C2DA2" w:rsidR="00CB7CEE" w:rsidRPr="00FB0894" w:rsidRDefault="00CB7CEE" w:rsidP="003978DB">
      <w:pPr>
        <w:pStyle w:val="ListParagraph"/>
        <w:numPr>
          <w:ilvl w:val="0"/>
          <w:numId w:val="47"/>
        </w:numPr>
        <w:tabs>
          <w:tab w:val="left" w:pos="360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 xml:space="preserve"> กองทุนรวม </w:t>
      </w:r>
      <w:r w:rsidR="00514965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>จำเป็น</w:t>
      </w:r>
      <w:r w:rsidR="00720122" w:rsidRPr="00FB0894">
        <w:rPr>
          <w:rFonts w:ascii="TH SarabunPSK" w:hAnsi="TH SarabunPSK" w:cs="TH SarabunPSK"/>
          <w:sz w:val="32"/>
          <w:szCs w:val="32"/>
          <w:cs/>
        </w:rPr>
        <w:t>ต้องเปิดเผย</w:t>
      </w:r>
      <w:r w:rsidR="002F5026" w:rsidRPr="00FB0894">
        <w:rPr>
          <w:rFonts w:ascii="TH SarabunPSK" w:hAnsi="TH SarabunPSK" w:cs="TH SarabunPSK"/>
          <w:spacing w:val="-6"/>
          <w:sz w:val="32"/>
          <w:szCs w:val="32"/>
          <w:cs/>
        </w:rPr>
        <w:t xml:space="preserve">ดัชนีชี้วัดด้านความยั่งยืน </w:t>
      </w:r>
      <w:r w:rsidR="002F5026" w:rsidRPr="00FB0894">
        <w:rPr>
          <w:rFonts w:ascii="TH SarabunPSK" w:hAnsi="TH SarabunPSK" w:cs="TH SarabunPSK"/>
          <w:spacing w:val="-6"/>
          <w:sz w:val="32"/>
          <w:szCs w:val="32"/>
        </w:rPr>
        <w:t>(“reference ESG benchmark”)</w:t>
      </w:r>
      <w:r w:rsidR="00720122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720122" w:rsidRPr="00FB0894">
        <w:rPr>
          <w:rFonts w:ascii="TH SarabunPSK" w:hAnsi="TH SarabunPSK" w:cs="TH SarabunPSK"/>
          <w:sz w:val="32"/>
          <w:szCs w:val="32"/>
          <w:cs/>
        </w:rPr>
        <w:t>หรือไม่</w:t>
      </w:r>
      <w:r w:rsidR="00720122"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74B6D437" w14:textId="0BEF8323" w:rsidR="00CB7CEE" w:rsidRPr="00FB0894" w:rsidRDefault="00CB7CEE" w:rsidP="003978DB">
      <w:pPr>
        <w:spacing w:before="240"/>
        <w:ind w:left="1134" w:hanging="7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>ไม่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 xml:space="preserve">จำเป็น 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>แต่หากมี ให้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 xml:space="preserve"> บลจ. 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 xml:space="preserve">เปิดเผยชื่อผู้จัดทำ ความสอดคล้องกับ </w:t>
      </w:r>
      <w:r w:rsidR="00025771"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>และเหตุผลในการเลือก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>ใช้</w:t>
      </w:r>
      <w:r w:rsidR="00514965" w:rsidRPr="00FB0894">
        <w:rPr>
          <w:rFonts w:ascii="TH SarabunPSK" w:hAnsi="TH SarabunPSK" w:cs="TH SarabunPSK"/>
        </w:rPr>
        <w:t xml:space="preserve"> </w:t>
      </w:r>
      <w:r w:rsidR="00514965" w:rsidRPr="00FB0894">
        <w:rPr>
          <w:rFonts w:ascii="TH SarabunPSK" w:hAnsi="TH SarabunPSK" w:cs="TH SarabunPSK"/>
          <w:sz w:val="32"/>
          <w:szCs w:val="32"/>
        </w:rPr>
        <w:t>reference ESG benchmark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 xml:space="preserve">นั้น 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>เพื่อ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>ให้เกิด</w:t>
      </w:r>
      <w:r w:rsidR="00025771" w:rsidRPr="00FB0894">
        <w:rPr>
          <w:rFonts w:ascii="TH SarabunPSK" w:hAnsi="TH SarabunPSK" w:cs="TH SarabunPSK"/>
          <w:sz w:val="32"/>
          <w:szCs w:val="32"/>
          <w:cs/>
        </w:rPr>
        <w:t>ความโปร่งใส</w:t>
      </w:r>
      <w:r w:rsidR="00025771" w:rsidRPr="00FB0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8A3890F" w14:textId="6F43D818" w:rsidR="00D9729E" w:rsidRPr="00FB0894" w:rsidRDefault="00EF51BC" w:rsidP="007B4340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การแสดงตราสัญลักษณ์</w:t>
      </w:r>
      <w:r w:rsidR="007B4340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และชื่อปร</w:t>
      </w:r>
      <w:r w:rsidR="00514965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ะ</w:t>
      </w:r>
      <w:r w:rsidR="007B4340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เภทของกองทุนรวม </w:t>
      </w:r>
      <w:r w:rsidR="007B4340"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SRI</w:t>
      </w:r>
    </w:p>
    <w:p w14:paraId="025A9015" w14:textId="0869E413" w:rsidR="005253C8" w:rsidRPr="00FB0894" w:rsidRDefault="005253C8" w:rsidP="003978DB">
      <w:pPr>
        <w:pStyle w:val="ListParagraph"/>
        <w:numPr>
          <w:ilvl w:val="0"/>
          <w:numId w:val="47"/>
        </w:numPr>
        <w:tabs>
          <w:tab w:val="left" w:pos="266"/>
          <w:tab w:val="left" w:pos="308"/>
        </w:tabs>
        <w:spacing w:before="240" w:line="240" w:lineRule="auto"/>
        <w:ind w:left="1176" w:hanging="117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คำถาม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157DE" w:rsidRPr="00FB089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บลจ. สามารถติดต่อขอรับตราสัญลักษณ์กองทุนรวม </w:t>
      </w:r>
      <w:r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z w:val="32"/>
          <w:szCs w:val="32"/>
          <w:cs/>
        </w:rPr>
        <w:t>ที่ปรากฎในหน้าแรกของหนังสือชี้ชวน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ส่วนสรุปข้อมูลสำคัญ ได้จาก</w:t>
      </w:r>
      <w:r w:rsidR="00514965" w:rsidRPr="00FB0894">
        <w:rPr>
          <w:rFonts w:ascii="TH SarabunPSK" w:hAnsi="TH SarabunPSK" w:cs="TH SarabunPSK"/>
          <w:sz w:val="32"/>
          <w:szCs w:val="32"/>
          <w:cs/>
        </w:rPr>
        <w:t>ที่</w:t>
      </w:r>
      <w:r w:rsidRPr="00FB0894">
        <w:rPr>
          <w:rFonts w:ascii="TH SarabunPSK" w:hAnsi="TH SarabunPSK" w:cs="TH SarabunPSK"/>
          <w:sz w:val="32"/>
          <w:szCs w:val="32"/>
          <w:cs/>
        </w:rPr>
        <w:t>ใด</w:t>
      </w:r>
    </w:p>
    <w:p w14:paraId="71B8685B" w14:textId="0C1E2AE3" w:rsidR="005253C8" w:rsidRPr="00FB0894" w:rsidRDefault="005253C8" w:rsidP="007B41A4">
      <w:pPr>
        <w:spacing w:after="0"/>
        <w:ind w:left="1134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spacing w:val="-8"/>
          <w:sz w:val="32"/>
          <w:szCs w:val="32"/>
          <w:cs/>
        </w:rPr>
        <w:t xml:space="preserve">สำนักงาน ก.ล.ต. ได้นำส่งตราสัญลักษณ์ </w:t>
      </w:r>
      <w:r w:rsidRPr="00FB0894">
        <w:rPr>
          <w:rFonts w:ascii="TH SarabunPSK" w:hAnsi="TH SarabunPSK" w:cs="TH SarabunPSK"/>
          <w:spacing w:val="-8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pacing w:val="-8"/>
          <w:sz w:val="32"/>
          <w:szCs w:val="32"/>
          <w:cs/>
        </w:rPr>
        <w:t>และแบบฟอร์มหนังสือรับรองการจัดการกองทุนรวม</w:t>
      </w:r>
      <w:r w:rsidR="0028590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590E" w:rsidRPr="00FB0894">
        <w:rPr>
          <w:rFonts w:ascii="TH SarabunPSK" w:hAnsi="TH SarabunPSK" w:cs="TH SarabunPSK"/>
          <w:sz w:val="32"/>
          <w:szCs w:val="32"/>
        </w:rPr>
        <w:t>SRI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F71" w:rsidRPr="00FB0894">
        <w:rPr>
          <w:rFonts w:ascii="TH SarabunPSK" w:hAnsi="TH SarabunPSK" w:cs="TH SarabunPSK"/>
          <w:sz w:val="32"/>
          <w:szCs w:val="32"/>
          <w:cs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ไปพร้อมกับหนังสือเวียนซักซ้อมความเข้าใจเกี่ยวกับ</w:t>
      </w:r>
      <w:r w:rsidR="0015786B" w:rsidRPr="00FB0894">
        <w:rPr>
          <w:rFonts w:ascii="TH SarabunPSK" w:hAnsi="TH SarabunPSK" w:cs="TH SarabunPSK"/>
          <w:sz w:val="32"/>
          <w:szCs w:val="32"/>
          <w:cs/>
        </w:rPr>
        <w:t>ประกาศที่เกี่ยวข้องกับ</w:t>
      </w:r>
      <w:r w:rsidRPr="00FB0894">
        <w:rPr>
          <w:rFonts w:ascii="TH SarabunPSK" w:hAnsi="TH SarabunPSK" w:cs="TH SarabunPSK"/>
          <w:sz w:val="32"/>
          <w:szCs w:val="32"/>
          <w:cs/>
        </w:rPr>
        <w:t>กองทุนรวม</w:t>
      </w:r>
      <w:r w:rsidR="0015786B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786B" w:rsidRPr="00FB0894">
        <w:rPr>
          <w:rFonts w:ascii="TH SarabunPSK" w:hAnsi="TH SarabunPSK" w:cs="TH SarabunPSK"/>
          <w:sz w:val="32"/>
          <w:szCs w:val="32"/>
        </w:rPr>
        <w:t>SRI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4B0E"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เมื่อ</w:t>
      </w:r>
      <w:r w:rsidRPr="00DB3CE9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1F29C1">
        <w:rPr>
          <w:rFonts w:ascii="TH SarabunPSK" w:hAnsi="TH SarabunPSK" w:cs="TH SarabunPSK" w:hint="cs"/>
          <w:sz w:val="32"/>
          <w:szCs w:val="32"/>
          <w:cs/>
        </w:rPr>
        <w:t>4</w:t>
      </w:r>
      <w:r w:rsidR="00DB3CE9">
        <w:rPr>
          <w:rFonts w:ascii="TH SarabunPSK" w:hAnsi="TH SarabunPSK" w:cs="TH SarabunPSK"/>
          <w:sz w:val="32"/>
          <w:szCs w:val="32"/>
        </w:rPr>
        <w:t xml:space="preserve"> </w:t>
      </w:r>
      <w:r w:rsidR="00DB3CE9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Pr="00DB3CE9">
        <w:rPr>
          <w:rFonts w:ascii="TH SarabunPSK" w:hAnsi="TH SarabunPSK" w:cs="TH SarabunPSK"/>
          <w:sz w:val="32"/>
          <w:szCs w:val="32"/>
        </w:rPr>
        <w:t>256</w:t>
      </w:r>
      <w:r w:rsidR="0015786B" w:rsidRPr="00DB3CE9">
        <w:rPr>
          <w:rFonts w:ascii="TH SarabunPSK" w:hAnsi="TH SarabunPSK" w:cs="TH SarabunPSK"/>
          <w:sz w:val="32"/>
          <w:szCs w:val="32"/>
        </w:rPr>
        <w:t>8</w:t>
      </w:r>
    </w:p>
    <w:p w14:paraId="636808FB" w14:textId="01FC022D" w:rsidR="00DE4268" w:rsidRPr="00FB0894" w:rsidRDefault="005253C8" w:rsidP="00AA182C">
      <w:pPr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อย่างไรก็ดี บลจ. สามารถติดต่อขอรับตราสัญลักษณ์</w:t>
      </w:r>
      <w:r w:rsidR="0015786B" w:rsidRPr="00FB0894">
        <w:rPr>
          <w:rFonts w:ascii="TH SarabunPSK" w:hAnsi="TH SarabunPSK" w:cs="TH SarabunPSK"/>
          <w:sz w:val="32"/>
          <w:szCs w:val="32"/>
          <w:cs/>
        </w:rPr>
        <w:t>กองทุนรวม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SRI</w:t>
      </w:r>
      <w:r w:rsidR="0015786B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04B0E" w:rsidRPr="00FB0894">
        <w:rPr>
          <w:rFonts w:ascii="TH SarabunPSK" w:hAnsi="TH SarabunPSK" w:cs="TH SarabunPSK"/>
          <w:sz w:val="32"/>
          <w:szCs w:val="32"/>
          <w:cs/>
        </w:rPr>
        <w:t>ทั้ง 5 ประเภท</w:t>
      </w:r>
      <w:r w:rsidR="0015786B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>(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ในรูปแบบ </w:t>
      </w:r>
      <w:r w:rsidRPr="00FB0894">
        <w:rPr>
          <w:rFonts w:ascii="TH SarabunPSK" w:hAnsi="TH SarabunPSK" w:cs="TH SarabunPSK"/>
          <w:sz w:val="32"/>
          <w:szCs w:val="32"/>
        </w:rPr>
        <w:t xml:space="preserve">soft file : JPEG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FB0894">
        <w:rPr>
          <w:rFonts w:ascii="TH SarabunPSK" w:hAnsi="TH SarabunPSK" w:cs="TH SarabunPSK"/>
          <w:sz w:val="32"/>
          <w:szCs w:val="32"/>
        </w:rPr>
        <w:t xml:space="preserve">PNG) </w:t>
      </w:r>
      <w:r w:rsidRPr="00FB0894">
        <w:rPr>
          <w:rFonts w:ascii="TH SarabunPSK" w:hAnsi="TH SarabunPSK" w:cs="TH SarabunPSK"/>
          <w:sz w:val="32"/>
          <w:szCs w:val="32"/>
          <w:cs/>
        </w:rPr>
        <w:t>และแบบฟอร์มหนังสือรับรองการจัดการกองทุนรวม</w:t>
      </w:r>
      <w:r w:rsidR="00544F71" w:rsidRPr="00FB0894">
        <w:rPr>
          <w:rFonts w:ascii="TH SarabunPSK" w:hAnsi="TH SarabunPSK" w:cs="TH SarabunPSK"/>
          <w:sz w:val="32"/>
          <w:szCs w:val="32"/>
        </w:rPr>
        <w:t xml:space="preserve"> SRI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(ในรูปแบบ </w:t>
      </w:r>
      <w:r w:rsidRPr="00FB0894">
        <w:rPr>
          <w:rFonts w:ascii="TH SarabunPSK" w:hAnsi="TH SarabunPSK" w:cs="TH SarabunPSK"/>
          <w:sz w:val="32"/>
          <w:szCs w:val="32"/>
        </w:rPr>
        <w:t xml:space="preserve">soft file : Word / PDF) </w:t>
      </w:r>
      <w:r w:rsidRPr="00FB0894">
        <w:rPr>
          <w:rFonts w:ascii="TH SarabunPSK" w:hAnsi="TH SarabunPSK" w:cs="TH SarabunPSK"/>
          <w:sz w:val="32"/>
          <w:szCs w:val="32"/>
          <w:cs/>
        </w:rPr>
        <w:t>ได้ จากฝ่ายนโยบายธุรกิจจัดการลงทุน โดยสำนักงาน ก.ล.ต. ขอเสนอชื่อเจ้าหน้าที่สำหรับติดต่อสอบถาม คือ นางสาว</w:t>
      </w:r>
      <w:r w:rsidR="0015786B" w:rsidRPr="00FB0894">
        <w:rPr>
          <w:rFonts w:ascii="TH SarabunPSK" w:hAnsi="TH SarabunPSK" w:cs="TH SarabunPSK"/>
          <w:sz w:val="32"/>
          <w:szCs w:val="32"/>
          <w:cs/>
        </w:rPr>
        <w:t>ชัญธมน ภัทรจิรธนัญ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โทรศัพท์ </w:t>
      </w:r>
      <w:r w:rsidRPr="00FB0894">
        <w:rPr>
          <w:rFonts w:ascii="TH SarabunPSK" w:hAnsi="TH SarabunPSK" w:cs="TH SarabunPSK"/>
          <w:sz w:val="32"/>
          <w:szCs w:val="32"/>
        </w:rPr>
        <w:t>0-2</w:t>
      </w:r>
      <w:r w:rsidR="0015786B" w:rsidRPr="00FB0894">
        <w:rPr>
          <w:rFonts w:ascii="TH SarabunPSK" w:hAnsi="TH SarabunPSK" w:cs="TH SarabunPSK"/>
          <w:sz w:val="32"/>
          <w:szCs w:val="32"/>
        </w:rPr>
        <w:t>033</w:t>
      </w:r>
      <w:r w:rsidRPr="00FB0894">
        <w:rPr>
          <w:rFonts w:ascii="TH SarabunPSK" w:hAnsi="TH SarabunPSK" w:cs="TH SarabunPSK"/>
          <w:sz w:val="32"/>
          <w:szCs w:val="32"/>
        </w:rPr>
        <w:t>-</w:t>
      </w:r>
      <w:r w:rsidR="0015786B" w:rsidRPr="00FB0894">
        <w:rPr>
          <w:rFonts w:ascii="TH SarabunPSK" w:hAnsi="TH SarabunPSK" w:cs="TH SarabunPSK"/>
          <w:sz w:val="32"/>
          <w:szCs w:val="32"/>
        </w:rPr>
        <w:t>9938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F71"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อีเมล</w:t>
      </w:r>
      <w:r w:rsidR="0015786B" w:rsidRPr="00FB0894">
        <w:rPr>
          <w:rFonts w:ascii="TH SarabunPSK" w:hAnsi="TH SarabunPSK" w:cs="TH SarabunPSK"/>
          <w:sz w:val="32"/>
          <w:szCs w:val="32"/>
        </w:rPr>
        <w:t xml:space="preserve"> </w:t>
      </w:r>
      <w:hyperlink r:id="rId11" w:history="1">
        <w:r w:rsidR="00D04B0E" w:rsidRPr="00FB0894">
          <w:rPr>
            <w:rStyle w:val="Hyperlink"/>
            <w:rFonts w:ascii="TH SarabunPSK" w:hAnsi="TH SarabunPSK" w:cs="TH SarabunPSK"/>
            <w:sz w:val="32"/>
            <w:szCs w:val="32"/>
          </w:rPr>
          <w:t>chanthamon@sec.or.th</w:t>
        </w:r>
      </w:hyperlink>
      <w:r w:rsidR="00D04B0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และนางสาวสิรีฒร ศิวิลัย โทรศัพท์ </w:t>
      </w:r>
      <w:r w:rsidRPr="00FB0894">
        <w:rPr>
          <w:rFonts w:ascii="TH SarabunPSK" w:hAnsi="TH SarabunPSK" w:cs="TH SarabunPSK"/>
          <w:sz w:val="32"/>
          <w:szCs w:val="32"/>
        </w:rPr>
        <w:t>0-2263-6246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อีเมล </w:t>
      </w:r>
      <w:hyperlink r:id="rId12" w:history="1">
        <w:r w:rsidR="002F08D2" w:rsidRPr="00FB0894">
          <w:rPr>
            <w:rStyle w:val="Hyperlink"/>
            <w:rFonts w:ascii="TH SarabunPSK" w:hAnsi="TH SarabunPSK" w:cs="TH SarabunPSK"/>
            <w:sz w:val="32"/>
            <w:szCs w:val="32"/>
          </w:rPr>
          <w:t>sireetho@sec.or.th</w:t>
        </w:r>
      </w:hyperlink>
    </w:p>
    <w:p w14:paraId="796B05E0" w14:textId="20BA0587" w:rsidR="002F08D2" w:rsidRPr="00FB0894" w:rsidRDefault="00DE4268" w:rsidP="00DE4268">
      <w:pPr>
        <w:spacing w:before="240"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การเปิดเผยข้อมูลการตรวจสอบกองทุนรวม 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SRI </w:t>
      </w: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โดยบุคคลภายนอก (ภาคสมัครใจ)</w:t>
      </w:r>
    </w:p>
    <w:p w14:paraId="039C692A" w14:textId="2C2C3400" w:rsidR="00D32B77" w:rsidRPr="00FB0894" w:rsidRDefault="00D32B77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="0052786D" w:rsidRPr="00FB0894">
        <w:rPr>
          <w:rFonts w:ascii="TH SarabunPSK" w:hAnsi="TH SarabunPSK" w:cs="TH SarabunPSK"/>
          <w:sz w:val="32"/>
          <w:szCs w:val="32"/>
          <w:cs/>
        </w:rPr>
        <w:t>การ</w:t>
      </w:r>
      <w:r w:rsidR="00C1245F" w:rsidRPr="00FB0894">
        <w:rPr>
          <w:rFonts w:ascii="TH SarabunPSK" w:hAnsi="TH SarabunPSK" w:cs="TH SarabunPSK"/>
          <w:sz w:val="32"/>
          <w:szCs w:val="32"/>
          <w:cs/>
        </w:rPr>
        <w:t>ตรวจ</w:t>
      </w:r>
      <w:r w:rsidR="0052786D" w:rsidRPr="00FB0894">
        <w:rPr>
          <w:rFonts w:ascii="TH SarabunPSK" w:hAnsi="TH SarabunPSK" w:cs="TH SarabunPSK"/>
          <w:sz w:val="32"/>
          <w:szCs w:val="32"/>
          <w:cs/>
        </w:rPr>
        <w:t>สอบ</w:t>
      </w:r>
      <w:r w:rsidR="00C1245F"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 </w:t>
      </w:r>
      <w:r w:rsidR="00C1245F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C1245F" w:rsidRPr="00FB0894">
        <w:rPr>
          <w:rFonts w:ascii="TH SarabunPSK" w:hAnsi="TH SarabunPSK" w:cs="TH SarabunPSK"/>
          <w:sz w:val="32"/>
          <w:szCs w:val="32"/>
          <w:cs/>
        </w:rPr>
        <w:t>โดยบุคคลภายนอก ต้องจัด</w:t>
      </w:r>
      <w:r w:rsidR="0052786D" w:rsidRPr="00FB0894">
        <w:rPr>
          <w:rFonts w:ascii="TH SarabunPSK" w:hAnsi="TH SarabunPSK" w:cs="TH SarabunPSK"/>
          <w:sz w:val="32"/>
          <w:szCs w:val="32"/>
          <w:cs/>
        </w:rPr>
        <w:t xml:space="preserve">ทำสำหรับกองทุนรวม </w:t>
      </w:r>
      <w:r w:rsidR="0052786D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52786D" w:rsidRPr="00FB0894">
        <w:rPr>
          <w:rFonts w:ascii="TH SarabunPSK" w:hAnsi="TH SarabunPSK" w:cs="TH SarabunPSK"/>
          <w:sz w:val="32"/>
          <w:szCs w:val="32"/>
          <w:cs/>
        </w:rPr>
        <w:t>ทุก</w:t>
      </w:r>
      <w:r w:rsidR="00C1245F" w:rsidRPr="00FB0894">
        <w:rPr>
          <w:rFonts w:ascii="TH SarabunPSK" w:hAnsi="TH SarabunPSK" w:cs="TH SarabunPSK"/>
          <w:sz w:val="32"/>
          <w:szCs w:val="32"/>
          <w:cs/>
        </w:rPr>
        <w:t>กอง</w:t>
      </w:r>
      <w:r w:rsidR="0052786D" w:rsidRPr="00FB0894">
        <w:rPr>
          <w:rFonts w:ascii="TH SarabunPSK" w:hAnsi="TH SarabunPSK" w:cs="TH SarabunPSK"/>
          <w:sz w:val="32"/>
          <w:szCs w:val="32"/>
          <w:cs/>
        </w:rPr>
        <w:t>หรือไม่</w:t>
      </w:r>
    </w:p>
    <w:p w14:paraId="3C723C3C" w14:textId="70CCB321" w:rsidR="00024777" w:rsidRPr="00FB0894" w:rsidRDefault="00D32B77" w:rsidP="003978DB">
      <w:pPr>
        <w:spacing w:after="0"/>
        <w:ind w:left="1080" w:hanging="75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52786D" w:rsidRPr="00FB0894">
        <w:rPr>
          <w:rFonts w:ascii="TH SarabunPSK" w:hAnsi="TH SarabunPSK" w:cs="TH SarabunPSK"/>
          <w:sz w:val="32"/>
          <w:szCs w:val="32"/>
          <w:cs/>
        </w:rPr>
        <w:t xml:space="preserve">ไม่จำเป็น </w:t>
      </w:r>
      <w:r w:rsidR="008B39E0" w:rsidRPr="00FB0894">
        <w:rPr>
          <w:rFonts w:ascii="TH SarabunPSK" w:hAnsi="TH SarabunPSK" w:cs="TH SarabunPSK"/>
          <w:sz w:val="32"/>
          <w:szCs w:val="32"/>
          <w:cs/>
        </w:rPr>
        <w:t>การจัดให้มีบุคคลที่สามเป็นผู้ให้การรับรอง (</w:t>
      </w:r>
      <w:r w:rsidR="00024777" w:rsidRPr="00FB0894">
        <w:rPr>
          <w:rFonts w:ascii="TH SarabunPSK" w:hAnsi="TH SarabunPSK" w:cs="TH SarabunPSK"/>
          <w:sz w:val="32"/>
          <w:szCs w:val="32"/>
        </w:rPr>
        <w:t>“</w:t>
      </w:r>
      <w:r w:rsidR="008B39E0" w:rsidRPr="00FB0894">
        <w:rPr>
          <w:rFonts w:ascii="TH SarabunPSK" w:hAnsi="TH SarabunPSK" w:cs="TH SarabunPSK"/>
          <w:sz w:val="32"/>
          <w:szCs w:val="32"/>
        </w:rPr>
        <w:t>3</w:t>
      </w:r>
      <w:r w:rsidR="008B39E0" w:rsidRPr="00FB0894">
        <w:rPr>
          <w:rFonts w:ascii="TH SarabunPSK" w:hAnsi="TH SarabunPSK" w:cs="TH SarabunPSK"/>
          <w:sz w:val="32"/>
          <w:szCs w:val="32"/>
          <w:vertAlign w:val="superscript"/>
        </w:rPr>
        <w:t>rd</w:t>
      </w:r>
      <w:r w:rsidR="008B39E0" w:rsidRPr="00FB0894">
        <w:rPr>
          <w:rFonts w:ascii="TH SarabunPSK" w:hAnsi="TH SarabunPSK" w:cs="TH SarabunPSK"/>
          <w:sz w:val="32"/>
          <w:szCs w:val="32"/>
        </w:rPr>
        <w:t xml:space="preserve"> party certifie</w:t>
      </w:r>
      <w:r w:rsidR="00024777" w:rsidRPr="00FB0894">
        <w:rPr>
          <w:rFonts w:ascii="TH SarabunPSK" w:hAnsi="TH SarabunPSK" w:cs="TH SarabunPSK"/>
          <w:sz w:val="32"/>
          <w:szCs w:val="32"/>
        </w:rPr>
        <w:t>r”</w:t>
      </w:r>
      <w:r w:rsidR="008B39E0" w:rsidRPr="00FB089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24777" w:rsidRPr="00FB0894">
        <w:rPr>
          <w:rFonts w:ascii="TH SarabunPSK" w:hAnsi="TH SarabunPSK" w:cs="TH SarabunPSK"/>
          <w:sz w:val="32"/>
          <w:szCs w:val="32"/>
          <w:cs/>
        </w:rPr>
        <w:t xml:space="preserve">การบริหารจัดการกองทุนรวม </w:t>
      </w:r>
      <w:r w:rsidR="00024777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024777" w:rsidRPr="00FB0894">
        <w:rPr>
          <w:rFonts w:ascii="TH SarabunPSK" w:hAnsi="TH SarabunPSK" w:cs="TH SarabunPSK"/>
          <w:sz w:val="32"/>
          <w:szCs w:val="32"/>
          <w:cs/>
        </w:rPr>
        <w:t>ยังคงเป็นไปตามความสมัครใจเหมือนเดิม</w:t>
      </w:r>
      <w:r w:rsidR="008B39E0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978135" w14:textId="57242830" w:rsidR="007F5BAC" w:rsidRPr="00FB0894" w:rsidRDefault="00024777" w:rsidP="003978DB">
      <w:pPr>
        <w:spacing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ทั้งนี้ กรณี บลจ. จัดให้มี </w:t>
      </w:r>
      <w:r w:rsidR="00DC6F8D" w:rsidRPr="00FB0894">
        <w:rPr>
          <w:rFonts w:ascii="TH SarabunPSK" w:hAnsi="TH SarabunPSK" w:cs="TH SarabunPSK"/>
          <w:sz w:val="32"/>
          <w:szCs w:val="32"/>
        </w:rPr>
        <w:t>3</w:t>
      </w:r>
      <w:r w:rsidR="00DC6F8D" w:rsidRPr="00FB0894">
        <w:rPr>
          <w:rFonts w:ascii="TH SarabunPSK" w:hAnsi="TH SarabunPSK" w:cs="TH SarabunPSK"/>
          <w:sz w:val="32"/>
          <w:szCs w:val="32"/>
          <w:vertAlign w:val="superscript"/>
        </w:rPr>
        <w:t>rd</w:t>
      </w:r>
      <w:r w:rsidR="00DC6F8D" w:rsidRPr="00FB0894">
        <w:rPr>
          <w:rFonts w:ascii="TH SarabunPSK" w:hAnsi="TH SarabunPSK" w:cs="TH SarabunPSK"/>
          <w:sz w:val="32"/>
          <w:szCs w:val="32"/>
        </w:rPr>
        <w:t xml:space="preserve"> party certifier</w:t>
      </w:r>
      <w:r w:rsidR="00DC6F8D" w:rsidRPr="00FB089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53823" w:rsidRPr="00FB0894">
        <w:rPr>
          <w:rFonts w:ascii="TH SarabunPSK" w:hAnsi="TH SarabunPSK" w:cs="TH SarabunPSK"/>
          <w:sz w:val="32"/>
          <w:szCs w:val="32"/>
          <w:cs/>
        </w:rPr>
        <w:t>บุคคลดังกล่าวควร</w:t>
      </w:r>
      <w:r w:rsidR="006641C4" w:rsidRPr="00FB0894">
        <w:rPr>
          <w:rFonts w:ascii="TH SarabunPSK" w:hAnsi="TH SarabunPSK" w:cs="TH SarabunPSK"/>
          <w:sz w:val="32"/>
          <w:szCs w:val="32"/>
          <w:cs/>
        </w:rPr>
        <w:t xml:space="preserve">ประเมินอย่างน้อยในเรื่อง ดังนี้ </w:t>
      </w:r>
    </w:p>
    <w:p w14:paraId="0FDB0D08" w14:textId="77777777" w:rsidR="007F5BAC" w:rsidRPr="00FB0894" w:rsidRDefault="007F5BAC" w:rsidP="003978DB">
      <w:pPr>
        <w:pStyle w:val="ListParagraph"/>
        <w:numPr>
          <w:ilvl w:val="1"/>
          <w:numId w:val="25"/>
        </w:numPr>
        <w:spacing w:after="0"/>
        <w:ind w:left="1530" w:hanging="405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ได้ลงทุนในหลักทรัพย์หรือทรัพย์สินที่เกี่ยวกับความยั่งยืนตามที่ระบุไว้ในนโยบายการลงทุนและเป็นไปตาม </w:t>
      </w:r>
      <w:r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Pr="00FB0894">
        <w:rPr>
          <w:rFonts w:ascii="TH SarabunPSK" w:hAnsi="TH SarabunPSK" w:cs="TH SarabunPSK"/>
          <w:sz w:val="32"/>
          <w:szCs w:val="32"/>
          <w:cs/>
        </w:rPr>
        <w:t>ของกองทุนรวมหรือไม่ อย่างไร</w:t>
      </w:r>
    </w:p>
    <w:p w14:paraId="103D0752" w14:textId="76F678E7" w:rsidR="00412AAE" w:rsidRPr="00FB0894" w:rsidRDefault="007F5BAC" w:rsidP="003978DB">
      <w:pPr>
        <w:pStyle w:val="ListParagraph"/>
        <w:numPr>
          <w:ilvl w:val="1"/>
          <w:numId w:val="25"/>
        </w:numPr>
        <w:spacing w:after="0"/>
        <w:ind w:left="1530" w:hanging="405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lastRenderedPageBreak/>
        <w:t xml:space="preserve">บลจ. มีกระบวนการวิเคราะห์และคัดเลือกหลักทรัพย์หรือทรัพย์สินรวมถึงติดตามตรวจสอบการลงทุน เพื่อให้มั่นใจว่าการลงทุนสอดคล้องกับ </w:t>
      </w:r>
      <w:r w:rsidRPr="00FB0894">
        <w:rPr>
          <w:rFonts w:ascii="TH SarabunPSK" w:hAnsi="TH SarabunPSK" w:cs="TH SarabunPSK"/>
          <w:sz w:val="32"/>
          <w:szCs w:val="32"/>
        </w:rPr>
        <w:t xml:space="preserve">sustainability objective </w:t>
      </w:r>
      <w:r w:rsidRPr="00FB0894">
        <w:rPr>
          <w:rFonts w:ascii="TH SarabunPSK" w:hAnsi="TH SarabunPSK" w:cs="TH SarabunPSK"/>
          <w:sz w:val="32"/>
          <w:szCs w:val="32"/>
          <w:cs/>
        </w:rPr>
        <w:t>และรายละเอียด</w:t>
      </w:r>
      <w:r w:rsidR="00544F71" w:rsidRPr="00FB0894">
        <w:rPr>
          <w:rFonts w:ascii="TH SarabunPSK" w:hAnsi="TH SarabunPSK" w:cs="TH SarabunPSK"/>
          <w:sz w:val="32"/>
          <w:szCs w:val="32"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ที่เปิดเผยไว้หรือไม่ อย่างไร</w:t>
      </w:r>
    </w:p>
    <w:p w14:paraId="7437F200" w14:textId="1B72D5C6" w:rsidR="00C1245F" w:rsidRPr="00FB0894" w:rsidRDefault="009014CE" w:rsidP="009014CE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การเปิดเผยข้อมูลภายหลังการเสนอขายหน่วยลงทุน</w:t>
      </w:r>
    </w:p>
    <w:p w14:paraId="74559A42" w14:textId="4E358A7D" w:rsidR="008F0B49" w:rsidRPr="00FB0894" w:rsidRDefault="009014CE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="005C50F8" w:rsidRPr="00FB0894">
        <w:rPr>
          <w:rFonts w:ascii="TH SarabunPSK" w:hAnsi="TH SarabunPSK" w:cs="TH SarabunPSK"/>
          <w:sz w:val="32"/>
          <w:szCs w:val="32"/>
          <w:cs/>
        </w:rPr>
        <w:t>ในการจัดทำ</w:t>
      </w:r>
      <w:r w:rsidR="00C255B4" w:rsidRPr="00FB0894">
        <w:rPr>
          <w:rFonts w:ascii="TH SarabunPSK" w:hAnsi="TH SarabunPSK" w:cs="TH SarabunPSK"/>
          <w:sz w:val="32"/>
          <w:szCs w:val="32"/>
          <w:cs/>
        </w:rPr>
        <w:t>รายงานแสดงข้อมูล</w:t>
      </w:r>
      <w:r w:rsidR="005F7CF8" w:rsidRPr="00FB0894">
        <w:rPr>
          <w:rFonts w:ascii="TH SarabunPSK" w:hAnsi="TH SarabunPSK" w:cs="TH SarabunPSK"/>
          <w:sz w:val="32"/>
          <w:szCs w:val="32"/>
          <w:cs/>
        </w:rPr>
        <w:t>หลังการเสนอขาย</w:t>
      </w:r>
      <w:r w:rsidR="00C255B4" w:rsidRPr="00FB0894">
        <w:rPr>
          <w:rFonts w:ascii="TH SarabunPSK" w:hAnsi="TH SarabunPSK" w:cs="TH SarabunPSK"/>
          <w:sz w:val="32"/>
          <w:szCs w:val="32"/>
          <w:cs/>
        </w:rPr>
        <w:t xml:space="preserve">กองทุนรวม </w:t>
      </w:r>
      <w:r w:rsidR="00C255B4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C255B4" w:rsidRPr="00FB0894">
        <w:rPr>
          <w:rFonts w:ascii="TH SarabunPSK" w:hAnsi="TH SarabunPSK" w:cs="TH SarabunPSK"/>
          <w:sz w:val="32"/>
          <w:szCs w:val="32"/>
          <w:cs/>
        </w:rPr>
        <w:t>ได้กำหนดให้ บลจ. ต้อง</w:t>
      </w:r>
      <w:r w:rsidR="008F0B49" w:rsidRPr="00FB0894">
        <w:rPr>
          <w:rFonts w:ascii="TH SarabunPSK" w:hAnsi="TH SarabunPSK" w:cs="TH SarabunPSK"/>
          <w:sz w:val="32"/>
          <w:szCs w:val="32"/>
          <w:cs/>
        </w:rPr>
        <w:t>จัดทำ</w:t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2400C" w:rsidRPr="00FB0894">
        <w:rPr>
          <w:rFonts w:ascii="TH SarabunPSK" w:hAnsi="TH SarabunPSK" w:cs="TH SarabunPSK"/>
          <w:sz w:val="32"/>
          <w:szCs w:val="32"/>
          <w:cs/>
        </w:rPr>
        <w:br/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>3</w:t>
      </w:r>
      <w:r w:rsidR="0032400C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>รายงาน ได้แก่</w:t>
      </w:r>
      <w:r w:rsidR="008F0B49" w:rsidRPr="00FB0894">
        <w:rPr>
          <w:rFonts w:ascii="TH SarabunPSK" w:hAnsi="TH SarabunPSK" w:cs="TH SarabunPSK"/>
          <w:sz w:val="32"/>
          <w:szCs w:val="32"/>
          <w:cs/>
        </w:rPr>
        <w:t xml:space="preserve"> (1) รายงานแสดงข้อมูลกองทุนรวม </w:t>
      </w:r>
      <w:r w:rsidR="008F0B49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8F0B49" w:rsidRPr="00FB0894">
        <w:rPr>
          <w:rFonts w:ascii="TH SarabunPSK" w:hAnsi="TH SarabunPSK" w:cs="TH SarabunPSK"/>
          <w:sz w:val="32"/>
          <w:szCs w:val="32"/>
          <w:cs/>
        </w:rPr>
        <w:t xml:space="preserve">(2) </w:t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>รายงานการมีส่วนร่วมกับกิจการ</w:t>
      </w:r>
      <w:r w:rsidR="0032400C" w:rsidRPr="00FB0894">
        <w:rPr>
          <w:rFonts w:ascii="TH SarabunPSK" w:hAnsi="TH SarabunPSK" w:cs="TH SarabunPSK"/>
          <w:sz w:val="32"/>
          <w:szCs w:val="32"/>
          <w:cs/>
        </w:rPr>
        <w:br/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>ที่ลงทุน (</w:t>
      </w:r>
      <w:r w:rsidR="004B207D" w:rsidRPr="00FB0894">
        <w:rPr>
          <w:rFonts w:ascii="TH SarabunPSK" w:hAnsi="TH SarabunPSK" w:cs="TH SarabunPSK"/>
          <w:sz w:val="32"/>
          <w:szCs w:val="32"/>
        </w:rPr>
        <w:t>“</w:t>
      </w:r>
      <w:bookmarkStart w:id="0" w:name="_Hlk212475213"/>
      <w:r w:rsidR="00857022" w:rsidRPr="00FB0894">
        <w:rPr>
          <w:rFonts w:ascii="TH SarabunPSK" w:hAnsi="TH SarabunPSK" w:cs="TH SarabunPSK"/>
          <w:sz w:val="32"/>
          <w:szCs w:val="32"/>
        </w:rPr>
        <w:t>engagement report</w:t>
      </w:r>
      <w:bookmarkEnd w:id="0"/>
      <w:r w:rsidR="004B207D" w:rsidRPr="00FB0894">
        <w:rPr>
          <w:rFonts w:ascii="TH SarabunPSK" w:hAnsi="TH SarabunPSK" w:cs="TH SarabunPSK"/>
          <w:sz w:val="32"/>
          <w:szCs w:val="32"/>
        </w:rPr>
        <w:t>”</w:t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>) และ (3) รายงานการทบทวนผู้</w:t>
      </w:r>
      <w:r w:rsidR="007E0C14" w:rsidRPr="00FB0894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226351" w:rsidRPr="00FB0894">
        <w:rPr>
          <w:rFonts w:ascii="TH SarabunPSK" w:hAnsi="TH SarabunPSK" w:cs="TH SarabunPSK"/>
          <w:sz w:val="32"/>
          <w:szCs w:val="32"/>
          <w:cs/>
        </w:rPr>
        <w:t>ผลการดำเนินงาน</w:t>
      </w:r>
      <w:r w:rsidR="00544F71" w:rsidRPr="00FB0894">
        <w:rPr>
          <w:rFonts w:ascii="TH SarabunPSK" w:hAnsi="TH SarabunPSK" w:cs="TH SarabunPSK"/>
          <w:sz w:val="32"/>
          <w:szCs w:val="32"/>
        </w:rPr>
        <w:br/>
      </w:r>
      <w:r w:rsidR="00226351" w:rsidRPr="00FB0894">
        <w:rPr>
          <w:rFonts w:ascii="TH SarabunPSK" w:hAnsi="TH SarabunPSK" w:cs="TH SarabunPSK"/>
          <w:sz w:val="32"/>
          <w:szCs w:val="32"/>
          <w:cs/>
        </w:rPr>
        <w:t>ด้านความยั่งยืน (</w:t>
      </w:r>
      <w:r w:rsidR="00226351" w:rsidRPr="00FB0894">
        <w:rPr>
          <w:rFonts w:ascii="TH SarabunPSK" w:hAnsi="TH SarabunPSK" w:cs="TH SarabunPSK"/>
          <w:sz w:val="32"/>
          <w:szCs w:val="32"/>
        </w:rPr>
        <w:t>“</w:t>
      </w:r>
      <w:r w:rsidR="00226351" w:rsidRPr="00FB0894">
        <w:rPr>
          <w:rFonts w:ascii="TH SarabunPSK" w:hAnsi="TH SarabunPSK" w:cs="TH SarabunPSK"/>
          <w:sz w:val="32"/>
          <w:szCs w:val="32"/>
          <w:cs/>
        </w:rPr>
        <w:t>ผู้ประเมินฯ</w:t>
      </w:r>
      <w:r w:rsidR="00226351" w:rsidRPr="00FB0894">
        <w:rPr>
          <w:rFonts w:ascii="TH SarabunPSK" w:hAnsi="TH SarabunPSK" w:cs="TH SarabunPSK"/>
          <w:sz w:val="32"/>
          <w:szCs w:val="32"/>
        </w:rPr>
        <w:t>”)</w:t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  <w:r w:rsidR="00857022" w:rsidRPr="00FB0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7022" w:rsidRPr="00FB0894">
        <w:rPr>
          <w:rFonts w:ascii="TH SarabunPSK" w:hAnsi="TH SarabunPSK" w:cs="TH SarabunPSK"/>
          <w:sz w:val="32"/>
          <w:szCs w:val="32"/>
          <w:cs/>
        </w:rPr>
        <w:t>ใช่หรือไม่</w:t>
      </w:r>
    </w:p>
    <w:p w14:paraId="768F7C19" w14:textId="31A1E769" w:rsidR="00AB45BE" w:rsidRPr="00FB0894" w:rsidRDefault="00857022" w:rsidP="003978DB">
      <w:pPr>
        <w:tabs>
          <w:tab w:val="left" w:pos="336"/>
        </w:tabs>
        <w:spacing w:before="240" w:after="0" w:line="240" w:lineRule="auto"/>
        <w:ind w:left="1134" w:hanging="792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ใช่ </w:t>
      </w:r>
      <w:r w:rsidR="00AB45BE" w:rsidRPr="00FB0894">
        <w:rPr>
          <w:rFonts w:ascii="TH SarabunPSK" w:hAnsi="TH SarabunPSK" w:cs="TH SarabunPSK"/>
          <w:sz w:val="32"/>
          <w:szCs w:val="32"/>
          <w:cs/>
        </w:rPr>
        <w:t>โดยให้ บลจ. จัดทำ</w:t>
      </w:r>
      <w:r w:rsidR="004B207D" w:rsidRPr="00FB0894">
        <w:rPr>
          <w:rFonts w:ascii="TH SarabunPSK" w:hAnsi="TH SarabunPSK" w:cs="TH SarabunPSK"/>
          <w:sz w:val="32"/>
          <w:szCs w:val="32"/>
          <w:cs/>
        </w:rPr>
        <w:t>รายงาน</w:t>
      </w:r>
      <w:r w:rsidR="00AB45BE" w:rsidRPr="00FB0894">
        <w:rPr>
          <w:rFonts w:ascii="TH SarabunPSK" w:hAnsi="TH SarabunPSK" w:cs="TH SarabunPSK"/>
          <w:sz w:val="32"/>
          <w:szCs w:val="32"/>
          <w:cs/>
        </w:rPr>
        <w:t xml:space="preserve"> ดังนี้ </w:t>
      </w:r>
    </w:p>
    <w:p w14:paraId="2F7F8CDD" w14:textId="595EB35F" w:rsidR="00AB45BE" w:rsidRPr="00FB0894" w:rsidRDefault="004B207D" w:rsidP="003978DB">
      <w:pPr>
        <w:pStyle w:val="ListParagraph"/>
        <w:numPr>
          <w:ilvl w:val="2"/>
          <w:numId w:val="47"/>
        </w:numPr>
        <w:tabs>
          <w:tab w:val="left" w:pos="1134"/>
        </w:tabs>
        <w:spacing w:line="240" w:lineRule="auto"/>
        <w:ind w:left="1560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รายงานแสดงข้อมูลกองทุนรวม </w:t>
      </w:r>
      <w:r w:rsidRPr="00FB0894">
        <w:rPr>
          <w:rFonts w:ascii="TH SarabunPSK" w:hAnsi="TH SarabunPSK" w:cs="TH SarabunPSK"/>
          <w:sz w:val="32"/>
          <w:szCs w:val="32"/>
        </w:rPr>
        <w:t>SRI</w:t>
      </w:r>
      <w:r w:rsidR="00AB45BE" w:rsidRPr="00FB0894">
        <w:rPr>
          <w:rFonts w:ascii="TH SarabunPSK" w:hAnsi="TH SarabunPSK" w:cs="TH SarabunPSK"/>
          <w:sz w:val="32"/>
          <w:szCs w:val="32"/>
        </w:rPr>
        <w:t xml:space="preserve">: </w:t>
      </w:r>
      <w:r w:rsidR="00AB45BE" w:rsidRPr="00FB0894">
        <w:rPr>
          <w:rFonts w:ascii="TH SarabunPSK" w:hAnsi="TH SarabunPSK" w:cs="TH SarabunPSK"/>
          <w:sz w:val="32"/>
          <w:szCs w:val="32"/>
          <w:cs/>
        </w:rPr>
        <w:t>จัดทำ</w:t>
      </w:r>
      <w:r w:rsidR="00F23F26" w:rsidRPr="00FB0894">
        <w:rPr>
          <w:rFonts w:ascii="TH SarabunPSK" w:hAnsi="TH SarabunPSK" w:cs="TH SarabunPSK"/>
          <w:sz w:val="32"/>
          <w:szCs w:val="32"/>
          <w:cs/>
        </w:rPr>
        <w:t>ทุกรอบระยะเวลา 6 เดือน หรือ</w:t>
      </w:r>
      <w:r w:rsidR="008F2242" w:rsidRPr="00FB0894">
        <w:rPr>
          <w:rFonts w:ascii="TH SarabunPSK" w:hAnsi="TH SarabunPSK" w:cs="TH SarabunPSK"/>
          <w:sz w:val="32"/>
          <w:szCs w:val="32"/>
          <w:cs/>
        </w:rPr>
        <w:t xml:space="preserve"> ทุกรอบระยะเวลาบัญชี </w:t>
      </w:r>
    </w:p>
    <w:p w14:paraId="7AC45026" w14:textId="1BC256DA" w:rsidR="007E0C14" w:rsidRPr="00FB0894" w:rsidRDefault="00BC54F2" w:rsidP="003978DB">
      <w:pPr>
        <w:pStyle w:val="ListParagraph"/>
        <w:numPr>
          <w:ilvl w:val="2"/>
          <w:numId w:val="47"/>
        </w:numPr>
        <w:tabs>
          <w:tab w:val="left" w:pos="1134"/>
        </w:tabs>
        <w:spacing w:line="240" w:lineRule="auto"/>
        <w:ind w:left="1560" w:hanging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0894">
        <w:rPr>
          <w:rFonts w:ascii="TH SarabunPSK" w:hAnsi="TH SarabunPSK" w:cs="TH SarabunPSK"/>
          <w:sz w:val="32"/>
          <w:szCs w:val="32"/>
        </w:rPr>
        <w:t>e</w:t>
      </w:r>
      <w:r w:rsidR="004B207D" w:rsidRPr="00FB0894">
        <w:rPr>
          <w:rFonts w:ascii="TH SarabunPSK" w:hAnsi="TH SarabunPSK" w:cs="TH SarabunPSK"/>
          <w:sz w:val="32"/>
          <w:szCs w:val="32"/>
        </w:rPr>
        <w:t>ngagement report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และ รายงานการทบทวนผู้ประเมินฯ</w:t>
      </w:r>
      <w:r w:rsidR="00E764E4" w:rsidRPr="00FB0894">
        <w:rPr>
          <w:rFonts w:ascii="TH SarabunPSK" w:hAnsi="TH SarabunPSK" w:cs="TH SarabunPSK"/>
          <w:sz w:val="32"/>
          <w:szCs w:val="32"/>
        </w:rPr>
        <w:t xml:space="preserve">: </w:t>
      </w:r>
      <w:r w:rsidR="004E6A10" w:rsidRPr="00FB0894">
        <w:rPr>
          <w:rFonts w:ascii="TH SarabunPSK" w:hAnsi="TH SarabunPSK" w:cs="TH SarabunPSK"/>
          <w:sz w:val="32"/>
          <w:szCs w:val="32"/>
          <w:cs/>
        </w:rPr>
        <w:t xml:space="preserve">จัดทำสำหรับกองทุนรวม </w:t>
      </w:r>
      <w:r w:rsidR="004E6A10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4E6A10" w:rsidRPr="00FB0894">
        <w:rPr>
          <w:rFonts w:ascii="TH SarabunPSK" w:hAnsi="TH SarabunPSK" w:cs="TH SarabunPSK"/>
          <w:sz w:val="32"/>
          <w:szCs w:val="32"/>
          <w:cs/>
        </w:rPr>
        <w:t>ทั้งหมดภายใต้การบริหารจัดการ</w:t>
      </w:r>
      <w:r w:rsidR="007E0C14" w:rsidRPr="00FB0894">
        <w:rPr>
          <w:rFonts w:ascii="TH SarabunPSK" w:hAnsi="TH SarabunPSK" w:cs="TH SarabunPSK"/>
          <w:sz w:val="32"/>
          <w:szCs w:val="32"/>
          <w:cs/>
        </w:rPr>
        <w:t>แบบรายปี</w:t>
      </w:r>
      <w:r w:rsidR="004E6A10" w:rsidRPr="00FB0894">
        <w:rPr>
          <w:rFonts w:ascii="TH SarabunPSK" w:hAnsi="TH SarabunPSK" w:cs="TH SarabunPSK"/>
          <w:sz w:val="32"/>
          <w:szCs w:val="32"/>
          <w:cs/>
        </w:rPr>
        <w:t xml:space="preserve">เพียงฉบับเดียว </w:t>
      </w:r>
      <w:r w:rsidR="007E0C14" w:rsidRPr="00FB0894">
        <w:rPr>
          <w:rFonts w:ascii="TH SarabunPSK" w:eastAsia="Times New Roman" w:hAnsi="TH SarabunPSK" w:cs="TH SarabunPSK"/>
          <w:spacing w:val="-4"/>
          <w:szCs w:val="32"/>
          <w:cs/>
        </w:rPr>
        <w:t xml:space="preserve">โดย บลจ. สามารถเลือกใช้รอบระยะเวลาบัญชี หรือรอบปีปฏิทินได้ </w:t>
      </w:r>
      <w:r w:rsidR="004B207D" w:rsidRPr="00FB0894">
        <w:rPr>
          <w:rFonts w:ascii="TH SarabunPSK" w:hAnsi="TH SarabunPSK" w:cs="TH SarabunPSK"/>
          <w:sz w:val="32"/>
          <w:szCs w:val="32"/>
          <w:cs/>
        </w:rPr>
        <w:t>และ</w:t>
      </w:r>
      <w:r w:rsidR="004E6A10" w:rsidRPr="00FB0894">
        <w:rPr>
          <w:rFonts w:ascii="TH SarabunPSK" w:hAnsi="TH SarabunPSK" w:cs="TH SarabunPSK"/>
          <w:sz w:val="32"/>
          <w:szCs w:val="32"/>
          <w:cs/>
        </w:rPr>
        <w:t>ให้เผยแพร่รายงานดังกล่าวผ่านทางเว็บไซต์ของ</w:t>
      </w:r>
      <w:r w:rsidR="007E0C14" w:rsidRPr="00FB0894">
        <w:rPr>
          <w:rFonts w:ascii="TH SarabunPSK" w:hAnsi="TH SarabunPSK" w:cs="TH SarabunPSK"/>
          <w:sz w:val="32"/>
          <w:szCs w:val="32"/>
          <w:cs/>
        </w:rPr>
        <w:t xml:space="preserve"> บลจ.</w:t>
      </w:r>
    </w:p>
    <w:p w14:paraId="62E663AE" w14:textId="58E73B09" w:rsidR="00857022" w:rsidRPr="00FB0894" w:rsidRDefault="00CE3A26" w:rsidP="00620DD0">
      <w:pPr>
        <w:tabs>
          <w:tab w:val="left" w:pos="1134"/>
        </w:tabs>
        <w:spacing w:line="240" w:lineRule="auto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ทั้งนี้ ในการจัดทำรายงานข้างต้น </w:t>
      </w:r>
      <w:r w:rsidR="000606DC" w:rsidRPr="00FB0894">
        <w:rPr>
          <w:rFonts w:ascii="TH SarabunPSK" w:hAnsi="TH SarabunPSK" w:cs="TH SarabunPSK"/>
          <w:sz w:val="32"/>
          <w:szCs w:val="32"/>
          <w:cs/>
        </w:rPr>
        <w:t>ให้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บลจ. </w:t>
      </w:r>
      <w:r w:rsidR="000217C9" w:rsidRPr="00FB0894">
        <w:rPr>
          <w:rFonts w:ascii="TH SarabunPSK" w:hAnsi="TH SarabunPSK" w:cs="TH SarabunPSK"/>
          <w:sz w:val="32"/>
          <w:szCs w:val="32"/>
          <w:cs/>
        </w:rPr>
        <w:t>ยึดหลักการจัดทำรายงานที่สมดุล</w:t>
      </w:r>
      <w:r w:rsidR="00DA2690" w:rsidRPr="00FB089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DA2690" w:rsidRPr="00FB0894">
        <w:rPr>
          <w:rFonts w:ascii="TH SarabunPSK" w:hAnsi="TH SarabunPSK" w:cs="TH SarabunPSK"/>
          <w:sz w:val="32"/>
          <w:szCs w:val="32"/>
        </w:rPr>
        <w:t>balance</w:t>
      </w:r>
      <w:r w:rsidR="00DA2690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0217C9" w:rsidRPr="00FB0894">
        <w:rPr>
          <w:rFonts w:ascii="TH SarabunPSK" w:hAnsi="TH SarabunPSK" w:cs="TH SarabunPSK"/>
          <w:sz w:val="32"/>
          <w:szCs w:val="32"/>
          <w:cs/>
        </w:rPr>
        <w:t xml:space="preserve"> ครบถ้วน</w:t>
      </w:r>
      <w:r w:rsidR="00DA2690" w:rsidRPr="00FB089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DA2690" w:rsidRPr="00FB0894">
        <w:rPr>
          <w:rFonts w:ascii="TH SarabunPSK" w:hAnsi="TH SarabunPSK" w:cs="TH SarabunPSK"/>
          <w:sz w:val="32"/>
          <w:szCs w:val="32"/>
        </w:rPr>
        <w:t>comple</w:t>
      </w:r>
      <w:r w:rsidR="00BA00F8" w:rsidRPr="00FB0894">
        <w:rPr>
          <w:rFonts w:ascii="TH SarabunPSK" w:hAnsi="TH SarabunPSK" w:cs="TH SarabunPSK"/>
          <w:sz w:val="32"/>
          <w:szCs w:val="32"/>
        </w:rPr>
        <w:t>teness</w:t>
      </w:r>
      <w:r w:rsidR="00DA2690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0217C9" w:rsidRPr="00FB0894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EC5061" w:rsidRPr="00FB0894">
        <w:rPr>
          <w:rFonts w:ascii="TH SarabunPSK" w:hAnsi="TH SarabunPSK" w:cs="TH SarabunPSK"/>
          <w:sz w:val="32"/>
          <w:szCs w:val="32"/>
          <w:cs/>
        </w:rPr>
        <w:t>เปรียบเทียบได้ (</w:t>
      </w:r>
      <w:r w:rsidR="00EC5061" w:rsidRPr="00FB0894">
        <w:rPr>
          <w:rFonts w:ascii="TH SarabunPSK" w:hAnsi="TH SarabunPSK" w:cs="TH SarabunPSK"/>
          <w:sz w:val="32"/>
          <w:szCs w:val="32"/>
        </w:rPr>
        <w:t>comparability</w:t>
      </w:r>
      <w:r w:rsidR="00EC5061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AA182C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8657B" w:rsidRPr="00FB0894">
        <w:rPr>
          <w:rFonts w:ascii="TH SarabunPSK" w:hAnsi="TH SarabunPSK" w:cs="TH SarabunPSK"/>
          <w:sz w:val="32"/>
          <w:szCs w:val="32"/>
          <w:cs/>
        </w:rPr>
        <w:t>และสำหรับความถี่ในการจัดทำรายงาน</w:t>
      </w:r>
      <w:r w:rsidR="00E8657B" w:rsidRPr="00FB0894">
        <w:rPr>
          <w:rFonts w:ascii="TH SarabunPSK" w:hAnsi="TH SarabunPSK" w:cs="TH SarabunPSK"/>
          <w:sz w:val="32"/>
          <w:szCs w:val="32"/>
          <w:cs/>
        </w:rPr>
        <w:br/>
        <w:t>แต่ละฉบับ</w:t>
      </w:r>
      <w:r w:rsidR="00620DD0" w:rsidRPr="00FB0894">
        <w:rPr>
          <w:rFonts w:ascii="TH SarabunPSK" w:hAnsi="TH SarabunPSK" w:cs="TH SarabunPSK"/>
          <w:sz w:val="32"/>
          <w:szCs w:val="32"/>
          <w:cs/>
        </w:rPr>
        <w:t>สามารถดูได้จากรายละเอียดที่กำหนดใน</w:t>
      </w:r>
      <w:r w:rsidR="00E8657B" w:rsidRPr="00FB0894">
        <w:rPr>
          <w:rFonts w:ascii="TH SarabunPSK" w:hAnsi="TH SarabunPSK" w:cs="TH SarabunPSK"/>
          <w:sz w:val="32"/>
          <w:szCs w:val="32"/>
          <w:cs/>
        </w:rPr>
        <w:t>ภาคผนวก 3 แนบท้าย</w:t>
      </w:r>
      <w:r w:rsidR="000606DC" w:rsidRPr="00FB0894">
        <w:rPr>
          <w:rFonts w:ascii="TH SarabunPSK" w:hAnsi="TH SarabunPSK" w:cs="TH SarabunPSK"/>
          <w:sz w:val="32"/>
          <w:szCs w:val="32"/>
          <w:cs/>
        </w:rPr>
        <w:t>ประกาศ</w:t>
      </w:r>
      <w:r w:rsidR="00B90C5A" w:rsidRPr="00FB0894">
        <w:rPr>
          <w:rFonts w:ascii="TH SarabunPSK" w:hAnsi="TH SarabunPSK" w:cs="TH SarabunPSK"/>
          <w:sz w:val="32"/>
          <w:szCs w:val="32"/>
          <w:cs/>
        </w:rPr>
        <w:t>สำนักงานคณะกรรมการกำกับหลักทรัพย์และตลาดหลักทรัพย์ เรื่อง หลักเกณฑ์ เงื่อนไข และวิธีการจัดการกองทุนรวมเพื่อผู้ลงทุนทั่วไป กองทุนรวมเพื่อผู้ลงทุนที่มิใช่รายย่อยและกองทุนรวมเพื่อผู้ลงทุนประเภทสถาบัน</w:t>
      </w:r>
    </w:p>
    <w:p w14:paraId="71D6D4AD" w14:textId="1753F9CF" w:rsidR="003675A3" w:rsidRPr="00FB0894" w:rsidRDefault="003675A3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ภาคผนวก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1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ส่วนที่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6 </w:t>
      </w:r>
      <w:r w:rsidR="00FF7CD0" w:rsidRPr="00FB0894">
        <w:rPr>
          <w:rFonts w:ascii="TH SarabunPSK" w:hAnsi="TH SarabunPSK" w:cs="TH SarabunPSK"/>
          <w:sz w:val="32"/>
          <w:szCs w:val="32"/>
          <w:cs/>
        </w:rPr>
        <w:t>แนบท้าย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>ประกาศ</w:t>
      </w:r>
      <w:r w:rsidR="00FF7CD0" w:rsidRPr="00FB0894">
        <w:rPr>
          <w:rFonts w:ascii="TH SarabunPSK" w:hAnsi="TH SarabunPSK" w:cs="TH SarabunPSK"/>
          <w:sz w:val="32"/>
          <w:szCs w:val="32"/>
          <w:cs/>
        </w:rPr>
        <w:t>หลักเกณฑ์ เงื่อนไข และวิธีจัดการเพิ่มเติม สำหรับ</w:t>
      </w:r>
      <w:r w:rsidR="005365E4" w:rsidRPr="00FB0894">
        <w:rPr>
          <w:rFonts w:ascii="TH SarabunPSK" w:hAnsi="TH SarabunPSK" w:cs="TH SarabunPSK"/>
          <w:sz w:val="32"/>
          <w:szCs w:val="32"/>
          <w:cs/>
        </w:rPr>
        <w:br/>
      </w:r>
      <w:r w:rsidR="00FF7CD0" w:rsidRPr="00FB0894">
        <w:rPr>
          <w:rFonts w:ascii="TH SarabunPSK" w:hAnsi="TH SarabunPSK" w:cs="TH SarabunPSK"/>
          <w:sz w:val="32"/>
          <w:szCs w:val="32"/>
          <w:cs/>
        </w:rPr>
        <w:t>กองทุนรวมเพื่อความยั่งยืน กองทุนรวมไทยเพื่อความยั่งยืน และกองทุนรวมไทยเพื่อความยั่งยืน</w:t>
      </w:r>
      <w:r w:rsidR="005365E4" w:rsidRPr="00FB0894">
        <w:rPr>
          <w:rFonts w:ascii="TH SarabunPSK" w:hAnsi="TH SarabunPSK" w:cs="TH SarabunPSK"/>
          <w:sz w:val="32"/>
          <w:szCs w:val="32"/>
          <w:cs/>
        </w:rPr>
        <w:br/>
      </w:r>
      <w:r w:rsidR="00FF7CD0" w:rsidRPr="00FB0894">
        <w:rPr>
          <w:rFonts w:ascii="TH SarabunPSK" w:hAnsi="TH SarabunPSK" w:cs="TH SarabunPSK"/>
          <w:sz w:val="32"/>
          <w:szCs w:val="32"/>
          <w:cs/>
        </w:rPr>
        <w:t>แบบพิเศษ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 กำหนดให้ บลจ. ต้องทำ</w:t>
      </w:r>
      <w:r w:rsidR="004D4169" w:rsidRPr="00FB0894">
        <w:rPr>
          <w:rFonts w:ascii="TH SarabunPSK" w:hAnsi="TH SarabunPSK" w:cs="TH SarabunPSK"/>
          <w:sz w:val="32"/>
          <w:szCs w:val="32"/>
          <w:cs/>
        </w:rPr>
        <w:t>กระบวนการตรวจสอบสถานะ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4169" w:rsidRPr="00FB0894">
        <w:rPr>
          <w:rFonts w:ascii="TH SarabunPSK" w:hAnsi="TH SarabunPSK" w:cs="TH SarabunPSK"/>
          <w:sz w:val="32"/>
          <w:szCs w:val="32"/>
          <w:cs/>
        </w:rPr>
        <w:t>(</w:t>
      </w:r>
      <w:r w:rsidR="004D4169" w:rsidRPr="00FB0894">
        <w:rPr>
          <w:rFonts w:ascii="TH SarabunPSK" w:hAnsi="TH SarabunPSK" w:cs="TH SarabunPSK"/>
          <w:sz w:val="32"/>
          <w:szCs w:val="32"/>
        </w:rPr>
        <w:t>“</w:t>
      </w:r>
      <w:r w:rsidR="00075E94" w:rsidRPr="00FB0894">
        <w:rPr>
          <w:rFonts w:ascii="TH SarabunPSK" w:hAnsi="TH SarabunPSK" w:cs="TH SarabunPSK"/>
          <w:sz w:val="32"/>
          <w:szCs w:val="32"/>
        </w:rPr>
        <w:t>due diligence</w:t>
      </w:r>
      <w:r w:rsidR="004D4169" w:rsidRPr="00FB0894">
        <w:rPr>
          <w:rFonts w:ascii="TH SarabunPSK" w:hAnsi="TH SarabunPSK" w:cs="TH SarabunPSK"/>
          <w:sz w:val="32"/>
          <w:szCs w:val="32"/>
        </w:rPr>
        <w:t>”</w:t>
      </w:r>
      <w:r w:rsidR="004D4169" w:rsidRPr="00FB0894">
        <w:rPr>
          <w:rFonts w:ascii="TH SarabunPSK" w:hAnsi="TH SarabunPSK" w:cs="TH SarabunPSK"/>
          <w:sz w:val="32"/>
          <w:szCs w:val="32"/>
          <w:cs/>
        </w:rPr>
        <w:t>)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FD0EFD" w:rsidRPr="00FB0894">
        <w:rPr>
          <w:rFonts w:ascii="TH SarabunPSK" w:hAnsi="TH SarabunPSK" w:cs="TH SarabunPSK"/>
          <w:sz w:val="32"/>
          <w:szCs w:val="32"/>
          <w:cs/>
        </w:rPr>
        <w:t>ของ</w:t>
      </w:r>
      <w:r w:rsidR="005365E4" w:rsidRPr="00FB0894">
        <w:rPr>
          <w:rFonts w:ascii="TH SarabunPSK" w:hAnsi="TH SarabunPSK" w:cs="TH SarabunPSK"/>
          <w:sz w:val="32"/>
          <w:szCs w:val="32"/>
          <w:cs/>
        </w:rPr>
        <w:br/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ผู้ประเมินฯ </w:t>
      </w:r>
      <w:r w:rsidR="00FD0EFD" w:rsidRPr="00FB0894">
        <w:rPr>
          <w:rFonts w:ascii="TH SarabunPSK" w:hAnsi="TH SarabunPSK" w:cs="TH SarabunPSK"/>
          <w:sz w:val="32"/>
          <w:szCs w:val="32"/>
          <w:cs/>
        </w:rPr>
        <w:t>ใน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>กรณีที่ บลจ. ใช้ผู้ประเมินฯ หลายรายสำหรับกองทุนเดียว (เช่น ใช้</w:t>
      </w:r>
      <w:r w:rsidR="006D05E1" w:rsidRPr="00FB0894">
        <w:rPr>
          <w:rFonts w:ascii="TH SarabunPSK" w:hAnsi="TH SarabunPSK" w:cs="TH SarabunPSK"/>
          <w:sz w:val="32"/>
          <w:szCs w:val="32"/>
          <w:cs/>
        </w:rPr>
        <w:t>ผู้ประเมินฯ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A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สำหรับ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E-Score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>และ</w:t>
      </w:r>
      <w:r w:rsidR="00666EDF" w:rsidRPr="00FB0894">
        <w:rPr>
          <w:rFonts w:ascii="TH SarabunPSK" w:hAnsi="TH SarabunPSK" w:cs="TH SarabunPSK"/>
          <w:sz w:val="32"/>
          <w:szCs w:val="32"/>
          <w:cs/>
        </w:rPr>
        <w:t xml:space="preserve">ผู้ประเมินฯ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B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สำหรับ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S-Score)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>บลจ.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ต้องทำ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due diligence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>และ</w:t>
      </w:r>
      <w:r w:rsidR="005365E4" w:rsidRPr="00FB0894">
        <w:rPr>
          <w:rFonts w:ascii="TH SarabunPSK" w:hAnsi="TH SarabunPSK" w:cs="TH SarabunPSK"/>
          <w:sz w:val="32"/>
          <w:szCs w:val="32"/>
          <w:cs/>
        </w:rPr>
        <w:br/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 xml:space="preserve">ส่ง </w:t>
      </w:r>
      <w:r w:rsidR="00075E94" w:rsidRPr="00FB0894">
        <w:rPr>
          <w:rFonts w:ascii="TH SarabunPSK" w:hAnsi="TH SarabunPSK" w:cs="TH SarabunPSK"/>
          <w:sz w:val="32"/>
          <w:szCs w:val="32"/>
        </w:rPr>
        <w:t xml:space="preserve">checklist </w:t>
      </w:r>
      <w:r w:rsidR="00075E94" w:rsidRPr="00FB0894">
        <w:rPr>
          <w:rFonts w:ascii="TH SarabunPSK" w:hAnsi="TH SarabunPSK" w:cs="TH SarabunPSK"/>
          <w:sz w:val="32"/>
          <w:szCs w:val="32"/>
          <w:cs/>
        </w:rPr>
        <w:t>ของผู้ประเมินฯ ทุกรายหรือไม่</w:t>
      </w:r>
    </w:p>
    <w:p w14:paraId="347A980C" w14:textId="5EAD1A10" w:rsidR="003675A3" w:rsidRPr="00FB0894" w:rsidRDefault="003675A3" w:rsidP="00E013EF">
      <w:pPr>
        <w:tabs>
          <w:tab w:val="left" w:pos="1134"/>
        </w:tabs>
        <w:spacing w:line="240" w:lineRule="auto"/>
        <w:ind w:left="1134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B01627"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ใช่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หาก บลจ.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ใช้</w:t>
      </w:r>
      <w:r w:rsidR="00373F8D" w:rsidRPr="00FB0894" w:rsidDel="00373F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ratings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หรือ</w:t>
      </w:r>
      <w:r w:rsidR="00373F8D" w:rsidRPr="00FB0894" w:rsidDel="00373F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1627" w:rsidRPr="00FB0894">
        <w:rPr>
          <w:rFonts w:ascii="TH SarabunPSK" w:hAnsi="TH SarabunPSK" w:cs="TH SarabunPSK"/>
          <w:sz w:val="32"/>
          <w:szCs w:val="32"/>
        </w:rPr>
        <w:t>scores</w:t>
      </w:r>
      <w:r w:rsidR="00373F8D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 xml:space="preserve">และ/หรือ การให้บริการผลิตภัณฑ์ข้อมูลด้าน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E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S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ESG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จากผู้ประเมินฯ รายใด เพื่อประกอบการคัดเลือกหลักทรัพย์หรือทรัพย์สิน ตามเกณฑ์ที่กำหนด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lastRenderedPageBreak/>
        <w:t xml:space="preserve">ในส่วนที่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1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ของประกาศ</w:t>
      </w:r>
      <w:r w:rsidR="00E013EF" w:rsidRPr="00FB0894">
        <w:rPr>
          <w:rFonts w:ascii="TH SarabunPSK" w:hAnsi="TH SarabunPSK" w:cs="TH SarabunPSK"/>
          <w:sz w:val="32"/>
          <w:szCs w:val="32"/>
          <w:cs/>
        </w:rPr>
        <w:t>หลักเกณฑ์ เงื่อนไข และวิธีจัดการเพิ่มเติม สำหรับกองทุนรวม</w:t>
      </w:r>
      <w:r w:rsidR="00E013EF" w:rsidRPr="00FB0894">
        <w:rPr>
          <w:rFonts w:ascii="TH SarabunPSK" w:hAnsi="TH SarabunPSK" w:cs="TH SarabunPSK"/>
          <w:sz w:val="32"/>
          <w:szCs w:val="32"/>
          <w:cs/>
        </w:rPr>
        <w:br/>
        <w:t xml:space="preserve">เพื่อความยั่งยืน กองทุนรวมไทยเพื่อความยั่งยืน และกองทุนรวมไทยเพื่อความยั่งยืนแบบพิเศษ </w:t>
      </w:r>
      <w:r w:rsidR="00E013EF" w:rsidRPr="00FB0894">
        <w:rPr>
          <w:rFonts w:ascii="TH SarabunPSK" w:hAnsi="TH SarabunPSK" w:cs="TH SarabunPSK"/>
          <w:sz w:val="32"/>
          <w:szCs w:val="32"/>
          <w:cs/>
        </w:rPr>
        <w:br/>
      </w:r>
      <w:r w:rsidR="00B01627" w:rsidRPr="00FB0894">
        <w:rPr>
          <w:rFonts w:ascii="TH SarabunPSK" w:hAnsi="TH SarabunPSK" w:cs="TH SarabunPSK"/>
          <w:b/>
          <w:bCs/>
          <w:sz w:val="32"/>
          <w:szCs w:val="32"/>
          <w:cs/>
        </w:rPr>
        <w:t>บลจ. มีหน้าที่ต้องจัดทำ</w:t>
      </w:r>
      <w:r w:rsidR="00E013EF" w:rsidRPr="00FB0894" w:rsidDel="00E013E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01627" w:rsidRPr="00FB0894">
        <w:rPr>
          <w:rFonts w:ascii="TH SarabunPSK" w:hAnsi="TH SarabunPSK" w:cs="TH SarabunPSK"/>
          <w:b/>
          <w:bCs/>
          <w:sz w:val="32"/>
          <w:szCs w:val="32"/>
        </w:rPr>
        <w:t>due diligence</w:t>
      </w:r>
      <w:r w:rsidR="00E013EF"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01627" w:rsidRPr="00FB0894">
        <w:rPr>
          <w:rFonts w:ascii="TH SarabunPSK" w:hAnsi="TH SarabunPSK" w:cs="TH SarabunPSK"/>
          <w:b/>
          <w:bCs/>
          <w:sz w:val="32"/>
          <w:szCs w:val="32"/>
          <w:cs/>
        </w:rPr>
        <w:t>ของผู้ประเมินฯ ทุกราย ที่ บลจ.</w:t>
      </w:r>
      <w:r w:rsidR="00B01627" w:rsidRPr="00FB0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01627" w:rsidRPr="00FB0894">
        <w:rPr>
          <w:rFonts w:ascii="TH SarabunPSK" w:hAnsi="TH SarabunPSK" w:cs="TH SarabunPSK"/>
          <w:b/>
          <w:bCs/>
          <w:sz w:val="32"/>
          <w:szCs w:val="32"/>
          <w:cs/>
        </w:rPr>
        <w:t>ใช้บริการ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 xml:space="preserve"> เพื่อให้มั่นใจว่าข้อมูลที่นำมาใช้มีความน่าเชื่อถือและมีคุณภาพ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E013EF" w:rsidRPr="00FB0894">
        <w:rPr>
          <w:rFonts w:ascii="TH SarabunPSK" w:hAnsi="TH SarabunPSK" w:cs="TH SarabunPSK"/>
          <w:sz w:val="32"/>
          <w:szCs w:val="32"/>
          <w:cs/>
        </w:rPr>
        <w:t xml:space="preserve">โดย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บลจ.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 xml:space="preserve">จะต้องจัดทำและนำส่ง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checklist </w:t>
      </w:r>
      <w:r w:rsidR="00E013EF" w:rsidRPr="00FB0894">
        <w:rPr>
          <w:rFonts w:ascii="TH SarabunPSK" w:hAnsi="TH SarabunPSK" w:cs="TH SarabunPSK"/>
          <w:sz w:val="32"/>
          <w:szCs w:val="32"/>
          <w:cs/>
        </w:rPr>
        <w:br/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 xml:space="preserve">ตามส่วนที่ </w:t>
      </w:r>
      <w:r w:rsidR="00B01627" w:rsidRPr="00FB0894">
        <w:rPr>
          <w:rFonts w:ascii="TH SarabunPSK" w:hAnsi="TH SarabunPSK" w:cs="TH SarabunPSK"/>
          <w:sz w:val="32"/>
          <w:szCs w:val="32"/>
        </w:rPr>
        <w:t xml:space="preserve">6 </w:t>
      </w:r>
      <w:r w:rsidR="00B01627" w:rsidRPr="00FB0894">
        <w:rPr>
          <w:rFonts w:ascii="TH SarabunPSK" w:hAnsi="TH SarabunPSK" w:cs="TH SarabunPSK"/>
          <w:sz w:val="32"/>
          <w:szCs w:val="32"/>
          <w:cs/>
        </w:rPr>
        <w:t>แยกตามผู้ประเมินฯ แต่ละรายที่ใช้ประกอบการคัดเลือกหลักทรัพย์ด้วย</w:t>
      </w:r>
    </w:p>
    <w:p w14:paraId="4F43FEEC" w14:textId="31CDCB81" w:rsidR="000A77FA" w:rsidRPr="00FB0894" w:rsidRDefault="000A77FA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>ในรายงานการมีส่วนร่วมกับกิจการ (</w:t>
      </w:r>
      <w:r w:rsidR="00F50049" w:rsidRPr="00FB0894">
        <w:rPr>
          <w:rFonts w:ascii="TH SarabunPSK" w:hAnsi="TH SarabunPSK" w:cs="TH SarabunPSK"/>
          <w:sz w:val="32"/>
          <w:szCs w:val="32"/>
        </w:rPr>
        <w:t xml:space="preserve">engagement report)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 xml:space="preserve">ภาคผนวก </w:t>
      </w:r>
      <w:r w:rsidR="00F50049" w:rsidRPr="00FB0894">
        <w:rPr>
          <w:rFonts w:ascii="TH SarabunPSK" w:hAnsi="TH SarabunPSK" w:cs="TH SarabunPSK"/>
          <w:sz w:val="32"/>
          <w:szCs w:val="32"/>
        </w:rPr>
        <w:t xml:space="preserve">1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 xml:space="preserve">ส่วนที่ </w:t>
      </w:r>
      <w:r w:rsidR="00F50049" w:rsidRPr="00FB0894">
        <w:rPr>
          <w:rFonts w:ascii="TH SarabunPSK" w:hAnsi="TH SarabunPSK" w:cs="TH SarabunPSK"/>
          <w:sz w:val="32"/>
          <w:szCs w:val="32"/>
        </w:rPr>
        <w:t xml:space="preserve">3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F50049" w:rsidRPr="00FB0894">
        <w:rPr>
          <w:rFonts w:ascii="TH SarabunPSK" w:hAnsi="TH SarabunPSK" w:cs="TH SarabunPSK"/>
          <w:sz w:val="32"/>
          <w:szCs w:val="32"/>
        </w:rPr>
        <w:t xml:space="preserve">2.1.3 (1.2.2)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 xml:space="preserve">ระบุว่า </w:t>
      </w:r>
      <w:r w:rsidR="00AC5BF5" w:rsidRPr="00FB0894">
        <w:rPr>
          <w:rFonts w:ascii="TH SarabunPSK" w:hAnsi="TH SarabunPSK" w:cs="TH SarabunPSK"/>
          <w:sz w:val="32"/>
          <w:szCs w:val="32"/>
          <w:cs/>
        </w:rPr>
        <w:t xml:space="preserve">ในการรายงานผลลัพธ์และความคืบหน้า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 xml:space="preserve">บลจ. "ไม่จำเป็นต้องระบุชื่อกิจการ" ที่มีส่วนร่วมโดยตรง </w:t>
      </w:r>
      <w:r w:rsidR="00AC5BF5" w:rsidRPr="00FB0894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>ก.ล.ต. คาดหวังให้ บลจ.</w:t>
      </w:r>
      <w:r w:rsidR="00F50049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>เปิดเผย "กรณีศึกษา (</w:t>
      </w:r>
      <w:r w:rsidR="00F50049" w:rsidRPr="00FB0894">
        <w:rPr>
          <w:rFonts w:ascii="TH SarabunPSK" w:hAnsi="TH SarabunPSK" w:cs="TH SarabunPSK"/>
          <w:sz w:val="32"/>
          <w:szCs w:val="32"/>
        </w:rPr>
        <w:t xml:space="preserve">case studies)" </w:t>
      </w:r>
      <w:r w:rsidR="00F50049" w:rsidRPr="00FB0894">
        <w:rPr>
          <w:rFonts w:ascii="TH SarabunPSK" w:hAnsi="TH SarabunPSK" w:cs="TH SarabunPSK"/>
          <w:sz w:val="32"/>
          <w:szCs w:val="32"/>
          <w:cs/>
        </w:rPr>
        <w:t>อย่างไรให้มีความหมาย โดยไม่ระบุชื่อ</w:t>
      </w:r>
    </w:p>
    <w:p w14:paraId="253B8BD9" w14:textId="37FB0846" w:rsidR="00BF6EB6" w:rsidRPr="00FB0894" w:rsidRDefault="000A77FA" w:rsidP="003978DB">
      <w:pPr>
        <w:tabs>
          <w:tab w:val="left" w:pos="1134"/>
        </w:tabs>
        <w:ind w:left="1134" w:hanging="792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แม้ บลจ.</w:t>
      </w:r>
      <w:r w:rsidR="00BF6EB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ไม่จำเป็นต้องระบุชื่อกิจการ</w:t>
      </w:r>
      <w:r w:rsidR="00BF6EB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 xml:space="preserve">แต่ </w:t>
      </w:r>
      <w:r w:rsidR="00577DB7" w:rsidRPr="00FB0894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ก.ล.ต.</w:t>
      </w:r>
      <w:r w:rsidR="00BF6EB6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คาดหวังให้</w:t>
      </w:r>
      <w:r w:rsidR="00B851CB" w:rsidRPr="00FB0894">
        <w:rPr>
          <w:rFonts w:ascii="TH SarabunPSK" w:hAnsi="TH SarabunPSK" w:cs="TH SarabunPSK"/>
          <w:sz w:val="32"/>
          <w:szCs w:val="32"/>
          <w:cs/>
        </w:rPr>
        <w:t>การเปิดเผย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กรณีศึกษา (</w:t>
      </w:r>
      <w:r w:rsidR="00BF6EB6" w:rsidRPr="00FB0894">
        <w:rPr>
          <w:rFonts w:ascii="TH SarabunPSK" w:hAnsi="TH SarabunPSK" w:cs="TH SarabunPSK"/>
          <w:sz w:val="32"/>
          <w:szCs w:val="32"/>
        </w:rPr>
        <w:t xml:space="preserve">case studies) 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มีความชัดเจน</w:t>
      </w:r>
      <w:r w:rsidR="00B851CB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6EB6" w:rsidRPr="00FB0894">
        <w:rPr>
          <w:rFonts w:ascii="TH SarabunPSK" w:hAnsi="TH SarabunPSK" w:cs="TH SarabunPSK"/>
          <w:sz w:val="32"/>
          <w:szCs w:val="32"/>
          <w:cs/>
        </w:rPr>
        <w:t>และโปร่งใสเพียงพอที่จะแสดงถึงกระบวนการและผลลัพธ์ที่เกิดขึ้น บลจ. ควรอธิบายโดยสรุป</w:t>
      </w:r>
      <w:r w:rsidR="00B851CB" w:rsidRPr="00FB0894">
        <w:rPr>
          <w:rFonts w:ascii="TH SarabunPSK" w:hAnsi="TH SarabunPSK" w:cs="TH SarabunPSK"/>
          <w:sz w:val="32"/>
          <w:szCs w:val="32"/>
          <w:cs/>
        </w:rPr>
        <w:t>รายละเอียด ดังนี้</w:t>
      </w:r>
    </w:p>
    <w:p w14:paraId="7870D9D9" w14:textId="77777777" w:rsidR="00BF6EB6" w:rsidRPr="00FB0894" w:rsidRDefault="00BF6EB6" w:rsidP="006F5D46">
      <w:pPr>
        <w:numPr>
          <w:ilvl w:val="0"/>
          <w:numId w:val="43"/>
        </w:numPr>
        <w:tabs>
          <w:tab w:val="clear" w:pos="720"/>
          <w:tab w:val="left" w:pos="1134"/>
        </w:tabs>
        <w:spacing w:line="240" w:lineRule="auto"/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บริบท: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เช่น "กิจการในกลุ่มอุตสาหกรรมพลังงาน" หรือ "บริษัทใน </w:t>
      </w:r>
      <w:r w:rsidRPr="00FB0894">
        <w:rPr>
          <w:rFonts w:ascii="TH SarabunPSK" w:hAnsi="TH SarabunPSK" w:cs="TH SarabunPSK"/>
          <w:sz w:val="32"/>
          <w:szCs w:val="32"/>
        </w:rPr>
        <w:t xml:space="preserve">SET100 </w:t>
      </w:r>
      <w:r w:rsidRPr="00FB0894">
        <w:rPr>
          <w:rFonts w:ascii="TH SarabunPSK" w:hAnsi="TH SarabunPSK" w:cs="TH SarabunPSK"/>
          <w:sz w:val="32"/>
          <w:szCs w:val="32"/>
          <w:cs/>
        </w:rPr>
        <w:t>ที่มีความเสี่ยงด้านสิทธิมนุษยชน"</w:t>
      </w:r>
    </w:p>
    <w:p w14:paraId="1C6247C1" w14:textId="3577ACAE" w:rsidR="00BF6EB6" w:rsidRPr="00FB0894" w:rsidRDefault="00BF6EB6" w:rsidP="006F5D46">
      <w:pPr>
        <w:numPr>
          <w:ilvl w:val="0"/>
          <w:numId w:val="43"/>
        </w:numPr>
        <w:tabs>
          <w:tab w:val="clear" w:pos="720"/>
          <w:tab w:val="left" w:pos="1134"/>
        </w:tabs>
        <w:spacing w:line="240" w:lineRule="auto"/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ประเด็นที่เข้ามีส่วนร่วม (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thematic priorities):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เช่น การตั้งเป้าหมาย </w:t>
      </w:r>
      <w:r w:rsidRPr="00FB0894">
        <w:rPr>
          <w:rFonts w:ascii="TH SarabunPSK" w:hAnsi="TH SarabunPSK" w:cs="TH SarabunPSK"/>
          <w:sz w:val="32"/>
          <w:szCs w:val="32"/>
        </w:rPr>
        <w:t>Net Zero</w:t>
      </w:r>
      <w:r w:rsidR="00F61C27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1C27" w:rsidRPr="00FB0894">
        <w:rPr>
          <w:rFonts w:ascii="TH SarabunPSK" w:hAnsi="TH SarabunPSK" w:cs="TH SarabunPSK"/>
          <w:sz w:val="32"/>
          <w:szCs w:val="32"/>
          <w:cs/>
        </w:rPr>
        <w:br/>
      </w:r>
      <w:r w:rsidRPr="00FB0894">
        <w:rPr>
          <w:rFonts w:ascii="TH SarabunPSK" w:hAnsi="TH SarabunPSK" w:cs="TH SarabunPSK"/>
          <w:sz w:val="32"/>
          <w:szCs w:val="32"/>
          <w:cs/>
        </w:rPr>
        <w:t>การปรับปรุงนโยบายความปลอดภัย</w:t>
      </w:r>
      <w:r w:rsidR="00F61C27" w:rsidRPr="00FB0894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</w:p>
    <w:p w14:paraId="01677C93" w14:textId="2ADEC758" w:rsidR="00BF6EB6" w:rsidRPr="00FB0894" w:rsidRDefault="00BF6EB6" w:rsidP="006F5D46">
      <w:pPr>
        <w:numPr>
          <w:ilvl w:val="0"/>
          <w:numId w:val="43"/>
        </w:numPr>
        <w:tabs>
          <w:tab w:val="clear" w:pos="720"/>
          <w:tab w:val="left" w:pos="1134"/>
        </w:tabs>
        <w:spacing w:line="240" w:lineRule="auto"/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แนวทางการมีส่วนร่วม (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engagement approach):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เช่น การประชุมกับผู้บริหาร</w:t>
      </w:r>
      <w:r w:rsidR="00B15E71" w:rsidRPr="00FB0894">
        <w:rPr>
          <w:rFonts w:ascii="TH SarabunPSK" w:hAnsi="TH SarabunPSK" w:cs="TH SarabunPSK"/>
          <w:sz w:val="32"/>
          <w:szCs w:val="32"/>
          <w:cs/>
        </w:rPr>
        <w:t>ของกิจการ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FB0894">
        <w:rPr>
          <w:rFonts w:ascii="TH SarabunPSK" w:hAnsi="TH SarabunPSK" w:cs="TH SarabunPSK"/>
          <w:sz w:val="32"/>
          <w:szCs w:val="32"/>
        </w:rPr>
        <w:t xml:space="preserve">direct engagement) </w:t>
      </w:r>
      <w:r w:rsidRPr="00FB0894">
        <w:rPr>
          <w:rFonts w:ascii="TH SarabunPSK" w:hAnsi="TH SarabunPSK" w:cs="TH SarabunPSK"/>
          <w:sz w:val="32"/>
          <w:szCs w:val="32"/>
          <w:cs/>
        </w:rPr>
        <w:t>หรือ การมีส่วนร่วมผ่านความร่วมมือกับผู้ลงทุนอื่น</w:t>
      </w:r>
      <w:r w:rsidR="00B15E71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(</w:t>
      </w:r>
      <w:r w:rsidRPr="00FB0894">
        <w:rPr>
          <w:rFonts w:ascii="TH SarabunPSK" w:hAnsi="TH SarabunPSK" w:cs="TH SarabunPSK"/>
          <w:sz w:val="32"/>
          <w:szCs w:val="32"/>
        </w:rPr>
        <w:t xml:space="preserve">collaborative engagement) </w:t>
      </w:r>
    </w:p>
    <w:p w14:paraId="314EEEB2" w14:textId="77777777" w:rsidR="0094758F" w:rsidRPr="00FB0894" w:rsidRDefault="00BF6EB6" w:rsidP="0094758F">
      <w:pPr>
        <w:numPr>
          <w:ilvl w:val="0"/>
          <w:numId w:val="43"/>
        </w:numPr>
        <w:tabs>
          <w:tab w:val="clear" w:pos="720"/>
          <w:tab w:val="left" w:pos="1134"/>
        </w:tabs>
        <w:spacing w:line="240" w:lineRule="auto"/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ผลลัพธ์หรือความคืบหน้า (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outcomes):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เช่น </w:t>
      </w:r>
    </w:p>
    <w:p w14:paraId="74A5193E" w14:textId="67FB06D7" w:rsidR="0094758F" w:rsidRPr="00FB0894" w:rsidRDefault="00BF6EB6" w:rsidP="0094758F">
      <w:pPr>
        <w:pStyle w:val="ListParagraph"/>
        <w:numPr>
          <w:ilvl w:val="0"/>
          <w:numId w:val="50"/>
        </w:numPr>
        <w:tabs>
          <w:tab w:val="left" w:pos="1134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ผลลัพธ์:</w:t>
      </w:r>
      <w:r w:rsidR="00551168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บริษัทได้ประกาศเจตนารมณ์ที่จะเข้าร่วม </w:t>
      </w:r>
      <w:r w:rsidRPr="00FB0894">
        <w:rPr>
          <w:rFonts w:ascii="TH SarabunPSK" w:hAnsi="TH SarabunPSK" w:cs="TH SarabunPSK"/>
          <w:sz w:val="32"/>
          <w:szCs w:val="32"/>
        </w:rPr>
        <w:t xml:space="preserve">Science Based Targets initiative (SBTi)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 w:rsidRPr="00FB0894">
        <w:rPr>
          <w:rFonts w:ascii="TH SarabunPSK" w:hAnsi="TH SarabunPSK" w:cs="TH SarabunPSK"/>
          <w:sz w:val="32"/>
          <w:szCs w:val="32"/>
        </w:rPr>
        <w:t xml:space="preserve">12 </w:t>
      </w:r>
      <w:r w:rsidRPr="00FB0894">
        <w:rPr>
          <w:rFonts w:ascii="TH SarabunPSK" w:hAnsi="TH SarabunPSK" w:cs="TH SarabunPSK"/>
          <w:sz w:val="32"/>
          <w:szCs w:val="32"/>
          <w:cs/>
        </w:rPr>
        <w:t>เดือนข้างหน้า</w:t>
      </w:r>
    </w:p>
    <w:p w14:paraId="3861DE7C" w14:textId="16CB7089" w:rsidR="000A77FA" w:rsidRPr="00FB0894" w:rsidRDefault="00BF6EB6" w:rsidP="0094758F">
      <w:pPr>
        <w:pStyle w:val="ListParagraph"/>
        <w:numPr>
          <w:ilvl w:val="0"/>
          <w:numId w:val="50"/>
        </w:numPr>
        <w:tabs>
          <w:tab w:val="left" w:pos="1134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สถานะ: อยู่ระหว่างติดตามแผน</w:t>
      </w:r>
      <w:r w:rsidR="00176FC9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และจะยกระดับ (</w:t>
      </w:r>
      <w:r w:rsidRPr="00FB0894">
        <w:rPr>
          <w:rFonts w:ascii="TH SarabunPSK" w:hAnsi="TH SarabunPSK" w:cs="TH SarabunPSK"/>
          <w:sz w:val="32"/>
          <w:szCs w:val="32"/>
        </w:rPr>
        <w:t xml:space="preserve">escalate) </w:t>
      </w:r>
      <w:r w:rsidR="00792BA8" w:rsidRPr="00FB0894">
        <w:rPr>
          <w:rFonts w:ascii="TH SarabunPSK" w:hAnsi="TH SarabunPSK" w:cs="TH SarabunPSK"/>
          <w:sz w:val="32"/>
          <w:szCs w:val="32"/>
          <w:cs/>
        </w:rPr>
        <w:t>การมีส่วนร่วม</w:t>
      </w:r>
      <w:r w:rsidRPr="00FB0894">
        <w:rPr>
          <w:rFonts w:ascii="TH SarabunPSK" w:hAnsi="TH SarabunPSK" w:cs="TH SarabunPSK"/>
          <w:sz w:val="32"/>
          <w:szCs w:val="32"/>
          <w:cs/>
        </w:rPr>
        <w:t>หา</w:t>
      </w:r>
      <w:r w:rsidR="00792BA8" w:rsidRPr="00FB0894">
        <w:rPr>
          <w:rFonts w:ascii="TH SarabunPSK" w:hAnsi="TH SarabunPSK" w:cs="TH SarabunPSK"/>
          <w:sz w:val="32"/>
          <w:szCs w:val="32"/>
          <w:cs/>
        </w:rPr>
        <w:t>กบริษัท</w:t>
      </w:r>
      <w:r w:rsidRPr="00FB0894">
        <w:rPr>
          <w:rFonts w:ascii="TH SarabunPSK" w:hAnsi="TH SarabunPSK" w:cs="TH SarabunPSK"/>
          <w:sz w:val="32"/>
          <w:szCs w:val="32"/>
          <w:cs/>
        </w:rPr>
        <w:t>ไม่</w:t>
      </w:r>
      <w:r w:rsidR="00792BA8" w:rsidRPr="00FB0894">
        <w:rPr>
          <w:rFonts w:ascii="TH SarabunPSK" w:hAnsi="TH SarabunPSK" w:cs="TH SarabunPSK"/>
          <w:sz w:val="32"/>
          <w:szCs w:val="32"/>
          <w:cs/>
        </w:rPr>
        <w:t>มีความ</w:t>
      </w:r>
      <w:r w:rsidRPr="00FB0894">
        <w:rPr>
          <w:rFonts w:ascii="TH SarabunPSK" w:hAnsi="TH SarabunPSK" w:cs="TH SarabunPSK"/>
          <w:sz w:val="32"/>
          <w:szCs w:val="32"/>
          <w:cs/>
        </w:rPr>
        <w:t>คืบหน้า</w:t>
      </w:r>
    </w:p>
    <w:p w14:paraId="0EAB9185" w14:textId="77777777" w:rsidR="00792BA8" w:rsidRPr="00FB0894" w:rsidRDefault="00792BA8" w:rsidP="00792BA8">
      <w:pPr>
        <w:tabs>
          <w:tab w:val="left" w:pos="1134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  <w:highlight w:val="green"/>
        </w:rPr>
      </w:pPr>
    </w:p>
    <w:p w14:paraId="28B85078" w14:textId="77777777" w:rsidR="00792BA8" w:rsidRPr="00FB0894" w:rsidRDefault="00792BA8" w:rsidP="00792BA8">
      <w:pPr>
        <w:tabs>
          <w:tab w:val="left" w:pos="1134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  <w:highlight w:val="green"/>
        </w:rPr>
      </w:pPr>
    </w:p>
    <w:p w14:paraId="2C8B63F4" w14:textId="77777777" w:rsidR="00792BA8" w:rsidRPr="00FB0894" w:rsidRDefault="00792BA8" w:rsidP="003978DB">
      <w:pPr>
        <w:tabs>
          <w:tab w:val="left" w:pos="1134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  <w:highlight w:val="green"/>
          <w:cs/>
        </w:rPr>
      </w:pPr>
    </w:p>
    <w:p w14:paraId="12B29C8A" w14:textId="6CE6F010" w:rsidR="00F35279" w:rsidRPr="00FB0894" w:rsidRDefault="00AA182C" w:rsidP="000217C9">
      <w:pPr>
        <w:spacing w:after="240" w:line="240" w:lineRule="auto"/>
        <w:ind w:right="-86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แนวทางการขอแก้ไขโครงการจัดการกองทุนรวม</w:t>
      </w:r>
      <w:r w:rsidR="00792BA8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792BA8"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SRI</w:t>
      </w:r>
    </w:p>
    <w:p w14:paraId="584625EA" w14:textId="752AC8AD" w:rsidR="00AA182C" w:rsidRPr="00FB0894" w:rsidRDefault="00AA182C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="007E6048" w:rsidRPr="00FB0894">
        <w:rPr>
          <w:rFonts w:ascii="TH SarabunPSK" w:hAnsi="TH SarabunPSK" w:cs="TH SarabunPSK"/>
          <w:sz w:val="32"/>
          <w:szCs w:val="32"/>
          <w:cs/>
        </w:rPr>
        <w:t>การแก้ไขเพิ่มเติมโครงการ</w:t>
      </w:r>
      <w:r w:rsidR="00005852" w:rsidRPr="00FB0894">
        <w:rPr>
          <w:rFonts w:ascii="TH SarabunPSK" w:hAnsi="TH SarabunPSK" w:cs="TH SarabunPSK"/>
          <w:sz w:val="32"/>
          <w:szCs w:val="32"/>
          <w:cs/>
        </w:rPr>
        <w:t xml:space="preserve">จัดการ </w:t>
      </w:r>
      <w:r w:rsidR="00005852" w:rsidRPr="00FB0894">
        <w:rPr>
          <w:rFonts w:ascii="TH SarabunPSK" w:hAnsi="TH SarabunPSK" w:cs="TH SarabunPSK"/>
          <w:sz w:val="32"/>
          <w:szCs w:val="32"/>
        </w:rPr>
        <w:t>(“</w:t>
      </w:r>
      <w:r w:rsidR="00005852" w:rsidRPr="00FB0894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005852" w:rsidRPr="00FB0894">
        <w:rPr>
          <w:rFonts w:ascii="TH SarabunPSK" w:hAnsi="TH SarabunPSK" w:cs="TH SarabunPSK"/>
          <w:sz w:val="32"/>
          <w:szCs w:val="32"/>
        </w:rPr>
        <w:t xml:space="preserve">”) </w:t>
      </w:r>
      <w:r w:rsidR="000B609E" w:rsidRPr="00FB0894">
        <w:rPr>
          <w:rFonts w:ascii="TH SarabunPSK" w:hAnsi="TH SarabunPSK" w:cs="TH SarabunPSK"/>
          <w:sz w:val="32"/>
          <w:szCs w:val="32"/>
          <w:cs/>
        </w:rPr>
        <w:t xml:space="preserve">ของกองทุนรวม </w:t>
      </w:r>
      <w:r w:rsidR="000B609E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931137" w:rsidRPr="00FB0894">
        <w:rPr>
          <w:rFonts w:ascii="TH SarabunPSK" w:hAnsi="TH SarabunPSK" w:cs="TH SarabunPSK"/>
          <w:sz w:val="32"/>
          <w:szCs w:val="32"/>
          <w:cs/>
        </w:rPr>
        <w:t xml:space="preserve">และกองทุนรวม </w:t>
      </w:r>
      <w:r w:rsidR="00931137" w:rsidRPr="00FB0894">
        <w:rPr>
          <w:rFonts w:ascii="TH SarabunPSK" w:hAnsi="TH SarabunPSK" w:cs="TH SarabunPSK"/>
          <w:sz w:val="32"/>
          <w:szCs w:val="32"/>
        </w:rPr>
        <w:t xml:space="preserve">ESG </w:t>
      </w:r>
      <w:r w:rsidR="006D78A0" w:rsidRPr="00FB0894">
        <w:rPr>
          <w:rFonts w:ascii="TH SarabunPSK" w:hAnsi="TH SarabunPSK" w:cs="TH SarabunPSK"/>
          <w:sz w:val="32"/>
          <w:szCs w:val="32"/>
        </w:rPr>
        <w:t>(</w:t>
      </w:r>
      <w:r w:rsidR="00931137" w:rsidRPr="00FB0894">
        <w:rPr>
          <w:rFonts w:ascii="TH SarabunPSK" w:hAnsi="TH SarabunPSK" w:cs="TH SarabunPSK"/>
          <w:sz w:val="32"/>
          <w:szCs w:val="32"/>
        </w:rPr>
        <w:t>non-SRI</w:t>
      </w:r>
      <w:r w:rsidR="006D78A0" w:rsidRPr="00FB0894">
        <w:rPr>
          <w:rFonts w:ascii="TH SarabunPSK" w:hAnsi="TH SarabunPSK" w:cs="TH SarabunPSK"/>
          <w:sz w:val="32"/>
          <w:szCs w:val="32"/>
        </w:rPr>
        <w:t xml:space="preserve"> Fund)</w:t>
      </w:r>
      <w:r w:rsidR="0093113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0B609E" w:rsidRPr="00FB0894">
        <w:rPr>
          <w:rFonts w:ascii="TH SarabunPSK" w:hAnsi="TH SarabunPSK" w:cs="TH SarabunPSK"/>
          <w:sz w:val="32"/>
          <w:szCs w:val="32"/>
          <w:cs/>
        </w:rPr>
        <w:t>เพื่อให้เป็นไปตามที่ประกาศกำหนด</w:t>
      </w:r>
      <w:r w:rsidR="000B609E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7E6048" w:rsidRPr="00FB0894">
        <w:rPr>
          <w:rFonts w:ascii="TH SarabunPSK" w:hAnsi="TH SarabunPSK" w:cs="TH SarabunPSK"/>
          <w:spacing w:val="-4"/>
          <w:sz w:val="32"/>
          <w:szCs w:val="32"/>
          <w:cs/>
        </w:rPr>
        <w:t>สามารถขอแก้ไขเพิ่มเติมโครงการ</w:t>
      </w:r>
      <w:r w:rsidR="007E6048" w:rsidRPr="00FB0894">
        <w:rPr>
          <w:rFonts w:ascii="TH SarabunPSK" w:hAnsi="TH SarabunPSK" w:cs="TH SarabunPSK"/>
          <w:sz w:val="32"/>
          <w:szCs w:val="32"/>
          <w:cs/>
        </w:rPr>
        <w:t>จากสำนักงาน ก.ล.ต. ได้หรือไม่ และมีค่าใช้จ่ายในการแก้ไขโครงการหรือไม่</w:t>
      </w:r>
    </w:p>
    <w:p w14:paraId="67BA69A9" w14:textId="00F1942F" w:rsidR="00B64D45" w:rsidRPr="00FB0894" w:rsidRDefault="00AA182C" w:rsidP="00B64D45">
      <w:pPr>
        <w:pStyle w:val="ListParagraph"/>
        <w:tabs>
          <w:tab w:val="left" w:pos="360"/>
        </w:tabs>
        <w:spacing w:after="0" w:line="240" w:lineRule="auto"/>
        <w:ind w:left="1134" w:hanging="81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B64D45" w:rsidRPr="00FB0894">
        <w:rPr>
          <w:rFonts w:ascii="TH SarabunPSK" w:hAnsi="TH SarabunPSK" w:cs="TH SarabunPSK"/>
          <w:sz w:val="32"/>
          <w:szCs w:val="32"/>
          <w:cs/>
        </w:rPr>
        <w:t>บลจ. สามารถขอ</w:t>
      </w:r>
      <w:r w:rsidR="00B64D45" w:rsidRPr="00FB0894">
        <w:rPr>
          <w:rFonts w:ascii="TH SarabunPSK" w:hAnsi="TH SarabunPSK" w:cs="TH SarabunPSK"/>
          <w:spacing w:val="-4"/>
          <w:sz w:val="32"/>
          <w:szCs w:val="32"/>
          <w:cs/>
        </w:rPr>
        <w:t>แก้ไขเพิ่มเติมโครงการ จาก สำนักงาน ก.ล.ต. ได้</w:t>
      </w:r>
      <w:r w:rsidR="00AD16E5" w:rsidRPr="00FB0894">
        <w:rPr>
          <w:rFonts w:ascii="TH SarabunPSK" w:hAnsi="TH SarabunPSK" w:cs="TH SarabunPSK"/>
          <w:spacing w:val="-4"/>
          <w:sz w:val="32"/>
          <w:szCs w:val="32"/>
          <w:cs/>
        </w:rPr>
        <w:t>ตามแต่ละกรณี</w:t>
      </w:r>
      <w:r w:rsidR="000B609E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4D45" w:rsidRPr="00FB0894">
        <w:rPr>
          <w:rFonts w:ascii="TH SarabunPSK" w:hAnsi="TH SarabunPSK" w:cs="TH SarabunPSK"/>
          <w:sz w:val="32"/>
          <w:szCs w:val="32"/>
          <w:cs/>
        </w:rPr>
        <w:t xml:space="preserve">ดังนี้ </w:t>
      </w:r>
    </w:p>
    <w:tbl>
      <w:tblPr>
        <w:tblStyle w:val="TableGrid"/>
        <w:tblW w:w="8222" w:type="dxa"/>
        <w:tblInd w:w="1129" w:type="dxa"/>
        <w:tblLook w:val="04A0" w:firstRow="1" w:lastRow="0" w:firstColumn="1" w:lastColumn="0" w:noHBand="0" w:noVBand="1"/>
      </w:tblPr>
      <w:tblGrid>
        <w:gridCol w:w="1770"/>
        <w:gridCol w:w="1916"/>
        <w:gridCol w:w="2126"/>
        <w:gridCol w:w="2410"/>
      </w:tblGrid>
      <w:tr w:rsidR="0002224A" w:rsidRPr="00FB0894" w14:paraId="3DB064EF" w14:textId="77777777" w:rsidTr="00FF6C8D">
        <w:trPr>
          <w:trHeight w:val="601"/>
          <w:tblHeader/>
        </w:trPr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C48FD6" w14:textId="310A0B1F" w:rsidR="00850D1A" w:rsidRPr="00FB0894" w:rsidRDefault="00850D1A" w:rsidP="003978DB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สถานะกองทุนปัจจุบัน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AF81769" w14:textId="77777777" w:rsidR="00850D1A" w:rsidRPr="00FB0894" w:rsidRDefault="00850D1A" w:rsidP="002C1D52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ประสงค์จะปฏิบัติ</w:t>
            </w:r>
          </w:p>
          <w:p w14:paraId="2DCEC422" w14:textId="2E7804CC" w:rsidR="00850D1A" w:rsidRPr="00FB0894" w:rsidRDefault="00850D1A" w:rsidP="003978DB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ตามหลักเกณฑ์ใหม่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B7780E" w14:textId="77777777" w:rsidR="00850D1A" w:rsidRPr="00FB0894" w:rsidRDefault="00850D1A" w:rsidP="00850D1A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</w:rPr>
              <w:t>ไม่</w:t>
            </w: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ประสงค์จะปฏิบัติตามหลักเกณฑ์ใหม่</w:t>
            </w:r>
          </w:p>
          <w:p w14:paraId="72A84D75" w14:textId="72120054" w:rsidR="00A7266F" w:rsidRPr="00FB0894" w:rsidRDefault="00A7266F" w:rsidP="00850D1A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6032F4"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เฉพาะกองทุนรวมเพื่อความยั่งยืน)</w:t>
            </w:r>
          </w:p>
        </w:tc>
      </w:tr>
      <w:tr w:rsidR="00850D1A" w:rsidRPr="00FB0894" w14:paraId="244A50BD" w14:textId="77777777" w:rsidTr="003978DB">
        <w:trPr>
          <w:tblHeader/>
        </w:trPr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1D002A" w14:textId="77777777" w:rsidR="00850D1A" w:rsidRPr="00FB0894" w:rsidRDefault="00850D1A" w:rsidP="009F010B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9C0ED7" w14:textId="77777777" w:rsidR="00850D1A" w:rsidRPr="00FB0894" w:rsidRDefault="00850D1A" w:rsidP="009F010B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F2482A" w14:textId="5362C46D" w:rsidR="00850D1A" w:rsidRPr="00FB0894" w:rsidRDefault="00CD414B" w:rsidP="00EB3707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pacing w:val="-8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>กรณี</w:t>
            </w:r>
            <w:r w:rsidR="00EB3707"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>กองทุนรวมลงตรง</w:t>
            </w:r>
            <w:r w:rsidR="006816DB"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 xml:space="preserve"> </w:t>
            </w:r>
            <w:r w:rsidR="006816DB"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cs/>
              </w:rPr>
              <w:t>หรือ</w:t>
            </w: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cs/>
              </w:rPr>
              <w:t>เป็น</w:t>
            </w: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</w:rPr>
              <w:t xml:space="preserve">feeder fund </w:t>
            </w:r>
            <w:r w:rsidR="00EB3707"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>ที่</w:t>
            </w:r>
            <w:r w:rsidR="00850D1A"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>ไม่มี</w:t>
            </w:r>
            <w:r w:rsidR="00850D1A"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cs/>
              </w:rPr>
              <w:t>การเปลี่ยนแปลงกองทุนรวมปลายทาง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137FAF" w14:textId="7E3E1A3F" w:rsidR="00850D1A" w:rsidRPr="00FB0894" w:rsidRDefault="006816DB" w:rsidP="006816DB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กรณี </w:t>
            </w:r>
            <w:r w:rsidRPr="00FB0894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u w:val="single"/>
              </w:rPr>
              <w:t>feeder fund</w:t>
            </w:r>
            <w:r w:rsidRPr="00FB0894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 ที่</w:t>
            </w:r>
            <w:r w:rsidR="00850D1A" w:rsidRPr="00FB0894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u w:val="single"/>
                <w:cs/>
              </w:rPr>
              <w:t>ประสงค์</w:t>
            </w:r>
            <w:r w:rsidR="00850D1A" w:rsidRPr="00FB0894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cs/>
              </w:rPr>
              <w:t>จะเปลี่ยนแปลง</w:t>
            </w:r>
          </w:p>
          <w:p w14:paraId="1CC7490E" w14:textId="4D28DCD4" w:rsidR="00850D1A" w:rsidRPr="00FB0894" w:rsidRDefault="00850D1A" w:rsidP="009F010B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cs/>
              </w:rPr>
              <w:t>กองทุนรวมปลายทางด้วย</w:t>
            </w:r>
          </w:p>
        </w:tc>
      </w:tr>
      <w:tr w:rsidR="005E1165" w:rsidRPr="00FB0894" w14:paraId="6CC50435" w14:textId="77777777" w:rsidTr="003978DB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0041" w14:textId="77777777" w:rsidR="005E1165" w:rsidRPr="00FB0894" w:rsidRDefault="005E1165" w:rsidP="006F5D46">
            <w:pPr>
              <w:pStyle w:val="ListParagraph"/>
              <w:numPr>
                <w:ilvl w:val="0"/>
                <w:numId w:val="42"/>
              </w:numPr>
              <w:tabs>
                <w:tab w:val="clear" w:pos="360"/>
                <w:tab w:val="left" w:pos="179"/>
              </w:tabs>
              <w:ind w:left="179" w:hanging="179"/>
              <w:jc w:val="thaiDistribute"/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  <w:cs/>
              </w:rPr>
              <w:t xml:space="preserve">กองทุนรวมเพื่อความยั่งยืน </w:t>
            </w:r>
          </w:p>
          <w:p w14:paraId="0843F64C" w14:textId="60FA63F7" w:rsidR="00CB1D07" w:rsidRPr="00FB0894" w:rsidRDefault="006032F4" w:rsidP="006F5D46">
            <w:pPr>
              <w:pStyle w:val="ListParagraph"/>
              <w:numPr>
                <w:ilvl w:val="0"/>
                <w:numId w:val="42"/>
              </w:numPr>
              <w:tabs>
                <w:tab w:val="clear" w:pos="360"/>
                <w:tab w:val="left" w:pos="179"/>
              </w:tabs>
              <w:ind w:left="179" w:hanging="179"/>
              <w:jc w:val="thaiDistribute"/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</w:rPr>
              <w:t>Thai ESG</w:t>
            </w:r>
          </w:p>
          <w:p w14:paraId="5F963542" w14:textId="783CE33D" w:rsidR="00CB1D07" w:rsidRPr="00FB0894" w:rsidRDefault="006032F4" w:rsidP="006F5D46">
            <w:pPr>
              <w:pStyle w:val="ListParagraph"/>
              <w:numPr>
                <w:ilvl w:val="0"/>
                <w:numId w:val="42"/>
              </w:numPr>
              <w:tabs>
                <w:tab w:val="clear" w:pos="360"/>
                <w:tab w:val="left" w:pos="179"/>
              </w:tabs>
              <w:ind w:left="179" w:hanging="179"/>
              <w:jc w:val="thaiDistribute"/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pacing w:val="-8"/>
                <w:sz w:val="32"/>
                <w:szCs w:val="32"/>
              </w:rPr>
              <w:t>Thai ESGX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0ADE" w14:textId="77777777" w:rsidR="005E1165" w:rsidRPr="00FB0894" w:rsidRDefault="005E1165" w:rsidP="006F5D46">
            <w:pPr>
              <w:numPr>
                <w:ilvl w:val="0"/>
                <w:numId w:val="37"/>
              </w:numPr>
              <w:tabs>
                <w:tab w:val="clear" w:pos="720"/>
              </w:tabs>
              <w:ind w:left="277" w:hanging="277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ปรับปรุงการเปิดเผยข้อมูล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ให้เป็นไปตามหลักเกณฑ์ใหม่ภายใน 9 เดือน </w:t>
            </w:r>
          </w:p>
          <w:p w14:paraId="49FBADAE" w14:textId="77777777" w:rsidR="005E1165" w:rsidRPr="00FB0894" w:rsidRDefault="005E1165" w:rsidP="006F5D46">
            <w:pPr>
              <w:numPr>
                <w:ilvl w:val="0"/>
                <w:numId w:val="37"/>
              </w:numPr>
              <w:tabs>
                <w:tab w:val="clear" w:pos="720"/>
                <w:tab w:val="num" w:pos="277"/>
                <w:tab w:val="left" w:pos="360"/>
              </w:tabs>
              <w:ind w:left="277" w:hanging="277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บลจ. ขอความเห็นชอบแก้ไขเพิ่มเติมกับสำนักงาน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แบบขอความเห็นชอบเป็นการทั่วไป</w:t>
            </w:r>
          </w:p>
          <w:p w14:paraId="20860D0E" w14:textId="77777777" w:rsidR="005E1165" w:rsidRPr="00FB0894" w:rsidRDefault="005E1165" w:rsidP="00F1043B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6493" w14:textId="473A5F63" w:rsidR="00F1043B" w:rsidRPr="00FB0894" w:rsidRDefault="00F1043B" w:rsidP="00F1043B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แก้ไขรายละเอียด ภายใน 9 เดือน</w:t>
            </w:r>
            <w:r w:rsidR="00EE615E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ดังนี้ </w:t>
            </w:r>
          </w:p>
          <w:p w14:paraId="48771E3D" w14:textId="77777777" w:rsidR="00F1043B" w:rsidRPr="00FB0894" w:rsidRDefault="00F1043B" w:rsidP="006F5D46">
            <w:pPr>
              <w:numPr>
                <w:ilvl w:val="0"/>
                <w:numId w:val="38"/>
              </w:numPr>
              <w:tabs>
                <w:tab w:val="clear" w:pos="720"/>
              </w:tabs>
              <w:ind w:left="314" w:hanging="31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แก้ไขชื่อและนโยบายการลงทุน </w:t>
            </w:r>
          </w:p>
          <w:p w14:paraId="1CCFE4E7" w14:textId="05618EFC" w:rsidR="00F1043B" w:rsidRPr="00FB0894" w:rsidRDefault="00F1043B" w:rsidP="006F5D46">
            <w:pPr>
              <w:numPr>
                <w:ilvl w:val="0"/>
                <w:numId w:val="38"/>
              </w:numPr>
              <w:tabs>
                <w:tab w:val="clear" w:pos="720"/>
              </w:tabs>
              <w:ind w:left="314" w:hanging="31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ยกเลิกการใช้</w:t>
            </w:r>
            <w:r w:rsidR="00065B37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ตราสัญลักษณ์ </w:t>
            </w:r>
            <w:r w:rsidR="00065B37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ในหนังสือชี้ชวน และเอกสารอื่นๆ ของกองทุนรวม</w:t>
            </w:r>
          </w:p>
          <w:p w14:paraId="51AF9106" w14:textId="6671DFD1" w:rsidR="005E1165" w:rsidRPr="00FB0894" w:rsidRDefault="00F1043B" w:rsidP="003978DB">
            <w:pPr>
              <w:numPr>
                <w:ilvl w:val="0"/>
                <w:numId w:val="38"/>
              </w:numPr>
              <w:tabs>
                <w:tab w:val="clear" w:pos="720"/>
              </w:tabs>
              <w:ind w:left="314" w:hanging="31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บลจ. ขอ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>exit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 xml:space="preserve">without fee 60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วัน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</w:t>
            </w:r>
            <w:r w:rsidR="00D2263E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สำนักงาน ก.ล.ต.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ในการแก้ไขโครงการ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(ไม่ต้องขอมต</w:t>
            </w:r>
            <w:r w:rsidR="00065B37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ิผู้ถือหน่วย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F4A5" w14:textId="6A843BE3" w:rsidR="00F1043B" w:rsidRPr="00FB0894" w:rsidRDefault="00F1043B" w:rsidP="00F1043B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แก้ไขรายละเอียด ภายใน 9 เดือน</w:t>
            </w:r>
            <w:r w:rsidR="00EE615E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ดั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งนี้ </w:t>
            </w:r>
          </w:p>
          <w:p w14:paraId="109559A7" w14:textId="1B93F18B" w:rsidR="00F1043B" w:rsidRPr="00FB0894" w:rsidRDefault="00F1043B" w:rsidP="006F5D46">
            <w:pPr>
              <w:numPr>
                <w:ilvl w:val="0"/>
                <w:numId w:val="39"/>
              </w:numPr>
              <w:tabs>
                <w:tab w:val="clear" w:pos="720"/>
              </w:tabs>
              <w:ind w:left="320" w:hanging="3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แก้ไขชื่อและ</w:t>
            </w:r>
            <w:r w:rsidR="00065B37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นโยบายการลงทุน </w:t>
            </w:r>
          </w:p>
          <w:p w14:paraId="4C9D0ADF" w14:textId="70D97E7C" w:rsidR="00F1043B" w:rsidRPr="00FB0894" w:rsidRDefault="00F1043B" w:rsidP="006F5D46">
            <w:pPr>
              <w:numPr>
                <w:ilvl w:val="0"/>
                <w:numId w:val="39"/>
              </w:numPr>
              <w:tabs>
                <w:tab w:val="clear" w:pos="720"/>
              </w:tabs>
              <w:ind w:left="320" w:hanging="3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ยกเลิกการใช้</w:t>
            </w:r>
            <w:r w:rsidR="00BD7DC3" w:rsidRPr="00FB0894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ตราสัญลักษณ์ </w:t>
            </w:r>
            <w:r w:rsidR="00BD7DC3" w:rsidRPr="00FB0894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ในหนังสือชี้ชวน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และเอกสารอื่นๆ </w:t>
            </w:r>
            <w:r w:rsidR="00065B37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ของกองทุนรวม</w:t>
            </w:r>
          </w:p>
          <w:p w14:paraId="575B8332" w14:textId="6B6C1DD2" w:rsidR="005E1165" w:rsidRPr="00FB0894" w:rsidRDefault="00F1043B" w:rsidP="006F5D46">
            <w:pPr>
              <w:numPr>
                <w:ilvl w:val="0"/>
                <w:numId w:val="39"/>
              </w:numPr>
              <w:tabs>
                <w:tab w:val="clear" w:pos="720"/>
              </w:tabs>
              <w:ind w:left="320" w:hanging="3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บลจ.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ขอมติ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ผู้ถือหน่วยในการแก้ไขโครงการเนื่องจากประสงค์จะแก้ทั้งมิติด้านความยั่งยืน และ </w:t>
            </w:r>
            <w:r w:rsidR="00A03B74" w:rsidRPr="00FB0894">
              <w:rPr>
                <w:rFonts w:ascii="TH SarabunPSK" w:eastAsia="Calibri" w:hAnsi="TH SarabunPSK" w:cs="TH SarabunPSK"/>
                <w:sz w:val="32"/>
                <w:szCs w:val="32"/>
              </w:rPr>
              <w:t>m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</w:rPr>
              <w:t xml:space="preserve">aster fund </w:t>
            </w:r>
          </w:p>
        </w:tc>
      </w:tr>
      <w:tr w:rsidR="005E1165" w:rsidRPr="00FB0894" w14:paraId="1956C032" w14:textId="77777777" w:rsidTr="003978DB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0C98" w14:textId="1A111F2D" w:rsidR="001F6D6C" w:rsidRPr="00FB0894" w:rsidRDefault="00DD3A48" w:rsidP="00AE7A32">
            <w:pPr>
              <w:tabs>
                <w:tab w:val="left" w:pos="360"/>
              </w:tabs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กองทุนรวม </w:t>
            </w:r>
            <w:r w:rsidR="001F6D6C"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ESG </w:t>
            </w:r>
            <w:r w:rsidR="00AE7A32"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AE7A32"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n</w:t>
            </w:r>
            <w:r w:rsidR="001F6D6C"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on-SRI</w:t>
            </w:r>
            <w:r w:rsidR="00AE7A32" w:rsidRPr="00FB0894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Fund)</w:t>
            </w:r>
          </w:p>
          <w:p w14:paraId="497B49F3" w14:textId="2D048A80" w:rsidR="005E1165" w:rsidRPr="00FB0894" w:rsidRDefault="005E1165" w:rsidP="005E1165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2761" w14:textId="77777777" w:rsidR="001F6D6C" w:rsidRPr="00FB0894" w:rsidRDefault="001F6D6C" w:rsidP="006F5D46">
            <w:pPr>
              <w:numPr>
                <w:ilvl w:val="0"/>
                <w:numId w:val="40"/>
              </w:numPr>
              <w:ind w:left="253" w:hanging="253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ปรับปรุงให้เป็นไปตามหลักเกณฑ์ใหม่ภายใน 1 ปี </w:t>
            </w:r>
          </w:p>
          <w:p w14:paraId="19D0D781" w14:textId="183EC204" w:rsidR="005E1165" w:rsidRPr="00FB0894" w:rsidRDefault="001F6D6C" w:rsidP="006F5D46">
            <w:pPr>
              <w:numPr>
                <w:ilvl w:val="0"/>
                <w:numId w:val="40"/>
              </w:numPr>
              <w:ind w:left="253" w:hanging="253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lastRenderedPageBreak/>
              <w:t>บลจ. ขอความเห็นชอบแก้ไขเพิ่มเติมกับสำนักงาน</w:t>
            </w:r>
            <w:r w:rsidR="00D2263E"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 ก.ล.ต.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0CC9" w14:textId="77777777" w:rsidR="00B774E2" w:rsidRPr="00FB0894" w:rsidRDefault="00B774E2" w:rsidP="006F5D46">
            <w:pPr>
              <w:numPr>
                <w:ilvl w:val="0"/>
                <w:numId w:val="40"/>
              </w:numPr>
              <w:tabs>
                <w:tab w:val="clear" w:pos="720"/>
              </w:tabs>
              <w:ind w:left="314" w:hanging="31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แก้ไขชื่อและนโยบายการลงทุน ภายใน 1 ปี</w:t>
            </w:r>
          </w:p>
          <w:p w14:paraId="7BE83CBD" w14:textId="5D5533B2" w:rsidR="005E1165" w:rsidRPr="00FB0894" w:rsidRDefault="00B774E2" w:rsidP="006F5D46">
            <w:pPr>
              <w:numPr>
                <w:ilvl w:val="0"/>
                <w:numId w:val="40"/>
              </w:numPr>
              <w:tabs>
                <w:tab w:val="clear" w:pos="720"/>
              </w:tabs>
              <w:ind w:left="314" w:hanging="31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 xml:space="preserve">บลจ. ขอ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>exit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>without fee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 xml:space="preserve">60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วัน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</w:t>
            </w:r>
            <w:r w:rsidR="00D2263E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สำนักงาน ก.ล.ต.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ในการแก้ไขโครงการ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(ไม่ต้องขอมติ</w:t>
            </w:r>
            <w:r w:rsidR="00D2263E"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ผู้ถือหน่วย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2454" w14:textId="77777777" w:rsidR="009A5A7B" w:rsidRPr="00FB0894" w:rsidRDefault="009A5A7B" w:rsidP="006F5D46">
            <w:pPr>
              <w:numPr>
                <w:ilvl w:val="0"/>
                <w:numId w:val="41"/>
              </w:numPr>
              <w:tabs>
                <w:tab w:val="clear" w:pos="720"/>
              </w:tabs>
              <w:ind w:left="320" w:hanging="3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แก้ไขชื่อและนโยบายการลงทุน ภายใน 1 ปี</w:t>
            </w:r>
          </w:p>
          <w:p w14:paraId="134B98D0" w14:textId="77777777" w:rsidR="009A5A7B" w:rsidRPr="00FB0894" w:rsidRDefault="009A5A7B" w:rsidP="006F5D46">
            <w:pPr>
              <w:numPr>
                <w:ilvl w:val="0"/>
                <w:numId w:val="41"/>
              </w:numPr>
              <w:tabs>
                <w:tab w:val="clear" w:pos="720"/>
              </w:tabs>
              <w:ind w:left="320" w:hanging="3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บลจ. 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ขอมติ</w:t>
            </w:r>
            <w:r w:rsidRPr="00FB089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ผู้ถือหน่วยในการแก้ไขโครงการ</w:t>
            </w:r>
          </w:p>
          <w:p w14:paraId="176F0670" w14:textId="77777777" w:rsidR="005E1165" w:rsidRPr="00FB0894" w:rsidRDefault="005E1165" w:rsidP="005E1165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757455C1" w14:textId="2C51D580" w:rsidR="00B64D45" w:rsidRPr="00FB0894" w:rsidRDefault="00B64D45" w:rsidP="009F010B">
      <w:pPr>
        <w:tabs>
          <w:tab w:val="left" w:pos="360"/>
        </w:tabs>
        <w:spacing w:after="0" w:line="240" w:lineRule="auto"/>
        <w:ind w:left="2268" w:hanging="742"/>
        <w:jc w:val="thaiDistribute"/>
        <w:rPr>
          <w:rFonts w:ascii="TH SarabunPSK" w:eastAsia="Calibri" w:hAnsi="TH SarabunPSK" w:cs="TH SarabunPSK"/>
          <w:sz w:val="32"/>
          <w:szCs w:val="32"/>
        </w:rPr>
      </w:pPr>
      <w:bookmarkStart w:id="1" w:name="_Hlk212536264"/>
    </w:p>
    <w:bookmarkEnd w:id="1"/>
    <w:p w14:paraId="3490DAEC" w14:textId="1EEB21FE" w:rsidR="00B64D45" w:rsidRPr="00FB0894" w:rsidRDefault="00B64D45" w:rsidP="00B64D45">
      <w:pPr>
        <w:pStyle w:val="ListParagraph"/>
        <w:tabs>
          <w:tab w:val="left" w:pos="360"/>
        </w:tabs>
        <w:spacing w:line="240" w:lineRule="auto"/>
        <w:ind w:left="1170" w:hanging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ab/>
        <w:t>ทั้งนี้ ค่าธรรมเนียมการขอความแก้ไขเพิ่มเติมโครงการจัดการกองทุนรวม เป็นไปตามข้อกำหนด</w:t>
      </w:r>
      <w:r w:rsidRPr="00FB0894">
        <w:rPr>
          <w:rFonts w:ascii="TH SarabunPSK" w:hAnsi="TH SarabunPSK" w:cs="TH SarabunPSK"/>
          <w:sz w:val="32"/>
          <w:szCs w:val="32"/>
          <w:cs/>
        </w:rPr>
        <w:br/>
        <w:t xml:space="preserve">ในข้อ </w:t>
      </w:r>
      <w:r w:rsidRPr="00FB0894">
        <w:rPr>
          <w:rFonts w:ascii="TH SarabunPSK" w:hAnsi="TH SarabunPSK" w:cs="TH SarabunPSK"/>
          <w:sz w:val="32"/>
          <w:szCs w:val="32"/>
        </w:rPr>
        <w:t xml:space="preserve">18 (9)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แห่งประกาศสำนักงานคณะกรรมการกำกับหลักทรัพย์และตลาดหลักทรัพย์ </w:t>
      </w:r>
      <w:r w:rsidRPr="00FB0894">
        <w:rPr>
          <w:rFonts w:ascii="TH SarabunPSK" w:hAnsi="TH SarabunPSK" w:cs="TH SarabunPSK"/>
          <w:sz w:val="32"/>
          <w:szCs w:val="32"/>
          <w:cs/>
        </w:rPr>
        <w:br/>
        <w:t xml:space="preserve">ที่ สบ. </w:t>
      </w:r>
      <w:r w:rsidRPr="00FB0894">
        <w:rPr>
          <w:rFonts w:ascii="TH SarabunPSK" w:hAnsi="TH SarabunPSK" w:cs="TH SarabunPSK"/>
          <w:sz w:val="32"/>
          <w:szCs w:val="32"/>
        </w:rPr>
        <w:t>28</w:t>
      </w:r>
      <w:r w:rsidRPr="00FB0894">
        <w:rPr>
          <w:rFonts w:ascii="TH SarabunPSK" w:hAnsi="TH SarabunPSK" w:cs="TH SarabunPSK"/>
          <w:sz w:val="32"/>
          <w:szCs w:val="32"/>
          <w:cs/>
        </w:rPr>
        <w:t>/25</w:t>
      </w:r>
      <w:r w:rsidRPr="00FB0894">
        <w:rPr>
          <w:rFonts w:ascii="TH SarabunPSK" w:hAnsi="TH SarabunPSK" w:cs="TH SarabunPSK"/>
          <w:sz w:val="32"/>
          <w:szCs w:val="32"/>
        </w:rPr>
        <w:t>47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เรื่อง การกำหนดค่าธรรมเนียมการยื่นแบบแสดงรายการข้อมูลการจดทะเบียน และการยื่นคำขอต่าง ๆ ลงวันที่ </w:t>
      </w:r>
      <w:r w:rsidRPr="00FB0894">
        <w:rPr>
          <w:rFonts w:ascii="TH SarabunPSK" w:hAnsi="TH SarabunPSK" w:cs="TH SarabunPSK"/>
          <w:sz w:val="32"/>
          <w:szCs w:val="32"/>
        </w:rPr>
        <w:t xml:space="preserve">7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กรกฎาคม พ.ศ. </w:t>
      </w:r>
      <w:r w:rsidRPr="00FB0894">
        <w:rPr>
          <w:rFonts w:ascii="TH SarabunPSK" w:hAnsi="TH SarabunPSK" w:cs="TH SarabunPSK"/>
          <w:sz w:val="32"/>
          <w:szCs w:val="32"/>
        </w:rPr>
        <w:t xml:space="preserve">2547 </w:t>
      </w:r>
      <w:r w:rsidRPr="00FB0894">
        <w:rPr>
          <w:rFonts w:ascii="TH SarabunPSK" w:hAnsi="TH SarabunPSK" w:cs="TH SarabunPSK"/>
          <w:sz w:val="32"/>
          <w:szCs w:val="32"/>
          <w:cs/>
        </w:rPr>
        <w:t>ซึ่งกำหนดค่าธรรมเนียมการขอความแก้ไขเพิ่มเติมโครงการจัดการกองทุนรวม ไม่ว่าในช่วงเวลาก่อนหรือหลังการจดทะเบียนกองทรัพย์สิน</w:t>
      </w:r>
      <w:r w:rsidRPr="00FB0894">
        <w:rPr>
          <w:rFonts w:ascii="TH SarabunPSK" w:hAnsi="TH SarabunPSK" w:cs="TH SarabunPSK"/>
          <w:sz w:val="32"/>
          <w:szCs w:val="32"/>
          <w:cs/>
        </w:rPr>
        <w:br/>
        <w:t>เป็นกองทุนรวม ในอัตรา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ที่เท่ากับผลคูณของจำนวนเงิน 5</w:t>
      </w:r>
      <w:r w:rsidRPr="00FB0894">
        <w:rPr>
          <w:rFonts w:ascii="TH SarabunPSK" w:hAnsi="TH SarabunPSK" w:cs="TH SarabunPSK"/>
          <w:spacing w:val="-4"/>
          <w:sz w:val="32"/>
          <w:szCs w:val="32"/>
        </w:rPr>
        <w:t>,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>000 บาท กับจำนวนรายการที่แก้ไขเพิ่มเติม โดย สำนักงาน ก.ล.ต. จะใช้เวลาอนุมัติคำขอภายใน 30 วัน</w:t>
      </w:r>
      <w:r w:rsidR="00E90B5D"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t xml:space="preserve">นับจากวันที่เอกสารครบถ้วน และ บลจ. </w:t>
      </w:r>
      <w:r w:rsidRPr="00FB0894">
        <w:rPr>
          <w:rFonts w:ascii="TH SarabunPSK" w:hAnsi="TH SarabunPSK" w:cs="TH SarabunPSK"/>
          <w:spacing w:val="-4"/>
          <w:sz w:val="32"/>
          <w:szCs w:val="32"/>
          <w:cs/>
        </w:rPr>
        <w:br/>
        <w:t>ได้ชำระค่าธรรมเนียมแล้ว</w:t>
      </w:r>
    </w:p>
    <w:p w14:paraId="020B7A84" w14:textId="501AAACE" w:rsidR="00D11B6E" w:rsidRPr="00FB0894" w:rsidRDefault="00D11B6E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>กองทุนรวมเพื่อความยั่งยืนที่มีอยู่เดิมซึ่งใช้ชื่อที่สื่อถึงความยั่งยืน (เช่น "</w:t>
      </w:r>
      <w:r w:rsidR="00930325" w:rsidRPr="00FB0894">
        <w:rPr>
          <w:rFonts w:ascii="TH SarabunPSK" w:hAnsi="TH SarabunPSK" w:cs="TH SarabunPSK"/>
          <w:sz w:val="32"/>
          <w:szCs w:val="32"/>
        </w:rPr>
        <w:t>ESG"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30325" w:rsidRPr="00FB0894">
        <w:rPr>
          <w:rFonts w:ascii="TH SarabunPSK" w:hAnsi="TH SarabunPSK" w:cs="TH SarabunPSK"/>
          <w:sz w:val="32"/>
          <w:szCs w:val="32"/>
        </w:rPr>
        <w:t xml:space="preserve"> "Green"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30325" w:rsidRPr="00FB0894">
        <w:rPr>
          <w:rFonts w:ascii="TH SarabunPSK" w:hAnsi="TH SarabunPSK" w:cs="TH SarabunPSK"/>
          <w:sz w:val="32"/>
          <w:szCs w:val="32"/>
        </w:rPr>
        <w:t xml:space="preserve"> "Sustainable"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  <w:r w:rsidR="00930325" w:rsidRPr="00FB0894">
        <w:rPr>
          <w:rFonts w:ascii="TH SarabunPSK" w:hAnsi="TH SarabunPSK" w:cs="TH SarabunPSK"/>
          <w:sz w:val="32"/>
          <w:szCs w:val="32"/>
        </w:rPr>
        <w:t xml:space="preserve">) 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>แต่</w:t>
      </w:r>
      <w:r w:rsidR="00930325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930325" w:rsidRPr="00FB0894">
        <w:rPr>
          <w:rFonts w:ascii="TH SarabunPSK" w:hAnsi="TH SarabunPSK" w:cs="TH SarabunPSK"/>
          <w:i/>
          <w:iCs/>
          <w:sz w:val="32"/>
          <w:szCs w:val="32"/>
          <w:cs/>
        </w:rPr>
        <w:t>ไม่ประสงค์</w:t>
      </w:r>
      <w:r w:rsidR="00930325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 xml:space="preserve">จะปฏิบัติตามหลักเกณฑ์กองทุนรวม </w:t>
      </w:r>
      <w:r w:rsidR="00930325"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930325" w:rsidRPr="00FB0894">
        <w:rPr>
          <w:rFonts w:ascii="TH SarabunPSK" w:hAnsi="TH SarabunPSK" w:cs="TH SarabunPSK"/>
          <w:sz w:val="32"/>
          <w:szCs w:val="32"/>
          <w:cs/>
        </w:rPr>
        <w:t>ใหม่ จะต้องดำเนินการอย่างไร</w:t>
      </w:r>
    </w:p>
    <w:p w14:paraId="7C346B76" w14:textId="3E7D461D" w:rsidR="00D11B6E" w:rsidRPr="00FB0894" w:rsidRDefault="00D11B6E" w:rsidP="00DC2305">
      <w:pPr>
        <w:spacing w:after="0" w:line="240" w:lineRule="auto"/>
        <w:ind w:left="1134" w:right="-86" w:hanging="708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 xml:space="preserve">ตามบทเฉพาะกาล ข้อ </w:t>
      </w:r>
      <w:r w:rsidR="00DB20D7" w:rsidRPr="00FB0894">
        <w:rPr>
          <w:rFonts w:ascii="TH SarabunPSK" w:hAnsi="TH SarabunPSK" w:cs="TH SarabunPSK"/>
          <w:sz w:val="32"/>
          <w:szCs w:val="32"/>
        </w:rPr>
        <w:t xml:space="preserve">11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>ของประกาศ ที่ สน.</w:t>
      </w:r>
      <w:r w:rsidR="00DB20D7" w:rsidRPr="00FB0894">
        <w:rPr>
          <w:rFonts w:ascii="TH SarabunPSK" w:hAnsi="TH SarabunPSK" w:cs="TH SarabunPSK"/>
          <w:sz w:val="32"/>
          <w:szCs w:val="32"/>
        </w:rPr>
        <w:t xml:space="preserve"> /2568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>เรื่อง หลักเกณฑ์</w:t>
      </w:r>
      <w:r w:rsidR="007E4201" w:rsidRPr="00FB0894">
        <w:rPr>
          <w:rFonts w:ascii="TH SarabunPSK" w:hAnsi="TH SarabunPSK" w:cs="TH SarabunPSK"/>
          <w:sz w:val="32"/>
          <w:szCs w:val="32"/>
          <w:cs/>
        </w:rPr>
        <w:t xml:space="preserve"> เงื่อนไข และวิธีจัดการเพิ่มเติม สำหรับกองทุนรวมเพื่อความยั่งยืน </w:t>
      </w:r>
      <w:r w:rsidR="004B48B2" w:rsidRPr="00FB0894">
        <w:rPr>
          <w:rFonts w:ascii="TH SarabunPSK" w:hAnsi="TH SarabunPSK" w:cs="TH SarabunPSK"/>
          <w:sz w:val="32"/>
          <w:szCs w:val="32"/>
          <w:cs/>
        </w:rPr>
        <w:t>กองทุนรวมไทยเพื่อความยั่งยืน กองทุนรวมไทยเพื่อความยั่งยืนแบบพิเศษ</w:t>
      </w:r>
      <w:r w:rsidR="00DB20D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>กองทุนรวม</w:t>
      </w:r>
      <w:r w:rsidR="004B48B2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59A1" w:rsidRPr="00FB0894">
        <w:rPr>
          <w:rFonts w:ascii="TH SarabunPSK" w:hAnsi="TH SarabunPSK" w:cs="TH SarabunPSK"/>
          <w:sz w:val="32"/>
          <w:szCs w:val="32"/>
        </w:rPr>
        <w:t xml:space="preserve">ESG (non-SRI Fund)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>อื่น ๆ ที่มีการใช้คำศัพท์เกี่ยวกับปัจจัยด้านความ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lastRenderedPageBreak/>
        <w:t>ยั่งยืน</w:t>
      </w:r>
      <w:r w:rsidR="00DC2305" w:rsidRPr="00FB0894">
        <w:rPr>
          <w:rStyle w:val="FootnoteReference"/>
          <w:rFonts w:ascii="TH SarabunPSK" w:hAnsi="TH SarabunPSK" w:cs="TH SarabunPSK"/>
          <w:sz w:val="32"/>
          <w:szCs w:val="32"/>
          <w:cs/>
        </w:rPr>
        <w:footnoteReference w:id="2"/>
      </w:r>
      <w:r w:rsidR="00DB20D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>ในชื่อหรือนโยบายการลงทุนอยู่ก่อนวันที่ประกาศนี้มีผลใช้บังคับ</w:t>
      </w:r>
      <w:r w:rsidR="00DB20D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 xml:space="preserve">จะต้องดำเนินการอย่างใดอย่างหนึ่งภายใน </w:t>
      </w:r>
      <w:r w:rsidR="00DB20D7" w:rsidRPr="00FB0894">
        <w:rPr>
          <w:rFonts w:ascii="TH SarabunPSK" w:hAnsi="TH SarabunPSK" w:cs="TH SarabunPSK"/>
          <w:sz w:val="32"/>
          <w:szCs w:val="32"/>
        </w:rPr>
        <w:t xml:space="preserve">1 </w:t>
      </w:r>
      <w:r w:rsidR="00DB20D7" w:rsidRPr="00FB0894">
        <w:rPr>
          <w:rFonts w:ascii="TH SarabunPSK" w:hAnsi="TH SarabunPSK" w:cs="TH SarabunPSK"/>
          <w:sz w:val="32"/>
          <w:szCs w:val="32"/>
          <w:cs/>
        </w:rPr>
        <w:t>ปี นับแต่วันที่ประกาศนี้มีผลใช้บังคับ</w:t>
      </w:r>
    </w:p>
    <w:p w14:paraId="0A5C5A48" w14:textId="02F5422E" w:rsidR="00DC2305" w:rsidRPr="00FB0894" w:rsidRDefault="00DC2305" w:rsidP="006F5D46">
      <w:pPr>
        <w:pStyle w:val="ListParagraph"/>
        <w:numPr>
          <w:ilvl w:val="0"/>
          <w:numId w:val="45"/>
        </w:numPr>
        <w:spacing w:after="240" w:line="240" w:lineRule="auto"/>
        <w:ind w:left="1560" w:right="-8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ปรับปรุงโครงการ: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ดำเนินการให้กองทุนรวมนั้นเป็นไปตามข้อกำหนดแห่งประกาศนี้ </w:t>
      </w:r>
      <w:r w:rsidRPr="00FB0894">
        <w:rPr>
          <w:rFonts w:ascii="TH SarabunPSK" w:hAnsi="TH SarabunPSK" w:cs="TH SarabunPSK"/>
          <w:sz w:val="32"/>
          <w:szCs w:val="32"/>
          <w:cs/>
        </w:rPr>
        <w:br/>
        <w:t xml:space="preserve">(คือ เข้าเกณฑ์ </w:t>
      </w:r>
      <w:r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z w:val="32"/>
          <w:szCs w:val="32"/>
          <w:cs/>
        </w:rPr>
        <w:t>ประเภทใดประเภทหนึ่ง)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หรือ</w:t>
      </w:r>
    </w:p>
    <w:p w14:paraId="1400393A" w14:textId="12A69A42" w:rsidR="00DC2305" w:rsidRPr="00FB0894" w:rsidRDefault="00DC2305" w:rsidP="006F5D46">
      <w:pPr>
        <w:pStyle w:val="ListParagraph"/>
        <w:numPr>
          <w:ilvl w:val="0"/>
          <w:numId w:val="45"/>
        </w:numPr>
        <w:spacing w:after="240" w:line="240" w:lineRule="auto"/>
        <w:ind w:left="1560" w:right="-8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แก้ไขชื่อ/นโยบายการลงทุน: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ดำเนินการแก้ไขชื่อหรือนโยบายการลงทุนของกองทุนรวมนั้น เพื่อมิให้มีการใช้คำศัพท์เกี่ยวกับปัจจัยด้านความยั่งยืนอีกต่อไป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5071C64F" w14:textId="115A1CD1" w:rsidR="00551168" w:rsidRPr="00FB0894" w:rsidRDefault="00551168" w:rsidP="00551168">
      <w:pPr>
        <w:spacing w:after="240" w:line="240" w:lineRule="auto"/>
        <w:ind w:right="-86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</w:t>
      </w:r>
      <w:r w:rsidR="006D0DA7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</w:t>
      </w:r>
      <w:r w:rsidR="0066701A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</w:t>
      </w:r>
      <w:r w:rsidR="00AF51CB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สรุปข้อมูลด้านความยั่งยืน</w:t>
      </w:r>
      <w:r w:rsidR="006D0DA7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66701A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(</w:t>
      </w:r>
      <w:r w:rsidR="006D0DA7" w:rsidRPr="00FB0894">
        <w:rPr>
          <w:rFonts w:ascii="TH SarabunPSK" w:hAnsi="TH SarabunPSK" w:cs="TH SarabunPSK"/>
          <w:b/>
          <w:bCs/>
          <w:sz w:val="32"/>
          <w:szCs w:val="32"/>
          <w:u w:val="single"/>
        </w:rPr>
        <w:t>Sustainability Corner</w:t>
      </w:r>
      <w:r w:rsidR="0066701A" w:rsidRPr="00FB089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</w:p>
    <w:p w14:paraId="1855E98C" w14:textId="45318318" w:rsidR="005F4F01" w:rsidRPr="00FB0894" w:rsidRDefault="005F4F01" w:rsidP="003978DB">
      <w:pPr>
        <w:pStyle w:val="ListParagraph"/>
        <w:numPr>
          <w:ilvl w:val="0"/>
          <w:numId w:val="47"/>
        </w:numPr>
        <w:tabs>
          <w:tab w:val="left" w:pos="336"/>
        </w:tabs>
        <w:spacing w:before="240" w:line="240" w:lineRule="auto"/>
        <w:ind w:left="1134" w:hanging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 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ในการจัดทำ </w:t>
      </w:r>
      <w:r w:rsidR="0066701A" w:rsidRPr="00FB0894">
        <w:rPr>
          <w:rFonts w:ascii="TH SarabunPSK" w:hAnsi="TH SarabunPSK" w:cs="TH SarabunPSK"/>
          <w:sz w:val="32"/>
          <w:szCs w:val="32"/>
          <w:cs/>
        </w:rPr>
        <w:t>ส่วนสรุปข้อมูลด้านความยั่งยืน</w:t>
      </w:r>
      <w:r w:rsidR="0066701A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66701A" w:rsidRPr="00FB0894">
        <w:rPr>
          <w:rFonts w:ascii="TH SarabunPSK" w:hAnsi="TH SarabunPSK" w:cs="TH SarabunPSK"/>
          <w:sz w:val="32"/>
          <w:szCs w:val="32"/>
          <w:cs/>
        </w:rPr>
        <w:t>(</w:t>
      </w:r>
      <w:r w:rsidR="0066701A" w:rsidRPr="00FB0894">
        <w:rPr>
          <w:rFonts w:ascii="TH SarabunPSK" w:hAnsi="TH SarabunPSK" w:cs="TH SarabunPSK"/>
          <w:sz w:val="32"/>
          <w:szCs w:val="32"/>
        </w:rPr>
        <w:t>“</w:t>
      </w:r>
      <w:r w:rsidRPr="00FB0894">
        <w:rPr>
          <w:rFonts w:ascii="TH SarabunPSK" w:hAnsi="TH SarabunPSK" w:cs="TH SarabunPSK"/>
          <w:sz w:val="32"/>
          <w:szCs w:val="32"/>
        </w:rPr>
        <w:t>Sustainability Corner</w:t>
      </w:r>
      <w:r w:rsidR="0066701A" w:rsidRPr="00FB0894">
        <w:rPr>
          <w:rFonts w:ascii="TH SarabunPSK" w:hAnsi="TH SarabunPSK" w:cs="TH SarabunPSK"/>
          <w:sz w:val="32"/>
          <w:szCs w:val="32"/>
        </w:rPr>
        <w:t>”</w:t>
      </w:r>
      <w:r w:rsidR="0066701A" w:rsidRPr="00FB089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สำหรับ </w:t>
      </w:r>
      <w:r w:rsidRPr="00FB0894">
        <w:rPr>
          <w:rFonts w:ascii="TH SarabunPSK" w:hAnsi="TH SarabunPSK" w:cs="TH SarabunPSK"/>
          <w:sz w:val="32"/>
          <w:szCs w:val="32"/>
        </w:rPr>
        <w:t>Thai ESG</w:t>
      </w:r>
      <w:r w:rsidR="00CD6F69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CD6F69" w:rsidRPr="00FB089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CD6F69" w:rsidRPr="00FB0894">
        <w:rPr>
          <w:rFonts w:ascii="TH SarabunPSK" w:hAnsi="TH SarabunPSK" w:cs="TH SarabunPSK"/>
          <w:sz w:val="32"/>
          <w:szCs w:val="32"/>
        </w:rPr>
        <w:t xml:space="preserve">Thai ESGX </w:t>
      </w:r>
      <w:r w:rsidRPr="00FB0894">
        <w:rPr>
          <w:rFonts w:ascii="TH SarabunPSK" w:hAnsi="TH SarabunPSK" w:cs="TH SarabunPSK"/>
          <w:sz w:val="32"/>
          <w:szCs w:val="32"/>
          <w:cs/>
        </w:rPr>
        <w:t>กำหนดให้เปิดเผยข้อมูลรายละเอียดจำนวนมาก เช่น ตารางสัดส่วนการลงทุนตามคุณลักษณะ</w:t>
      </w:r>
      <w:r w:rsidRPr="00FB0894">
        <w:rPr>
          <w:rFonts w:ascii="TH SarabunPSK" w:hAnsi="TH SarabunPSK" w:cs="TH SarabunPSK"/>
          <w:sz w:val="32"/>
          <w:szCs w:val="32"/>
        </w:rPr>
        <w:t xml:space="preserve">  </w:t>
      </w:r>
      <w:r w:rsidRPr="00FB0894">
        <w:rPr>
          <w:rFonts w:ascii="TH SarabunPSK" w:hAnsi="TH SarabunPSK" w:cs="TH SarabunPSK"/>
          <w:sz w:val="32"/>
          <w:szCs w:val="32"/>
          <w:cs/>
        </w:rPr>
        <w:t>ข้อมูล</w:t>
      </w:r>
      <w:r w:rsidR="000C5B93" w:rsidRPr="00FB0894">
        <w:rPr>
          <w:rFonts w:ascii="TH SarabunPSK" w:hAnsi="TH SarabunPSK" w:cs="TH SarabunPSK"/>
          <w:sz w:val="32"/>
          <w:szCs w:val="32"/>
          <w:cs/>
        </w:rPr>
        <w:t>ก๊าซเรือนกระจก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5B93" w:rsidRPr="00FB0894">
        <w:rPr>
          <w:rFonts w:ascii="TH SarabunPSK" w:hAnsi="TH SarabunPSK" w:cs="TH SarabunPSK"/>
          <w:sz w:val="32"/>
          <w:szCs w:val="32"/>
          <w:cs/>
        </w:rPr>
        <w:t>(</w:t>
      </w:r>
      <w:r w:rsidRPr="00FB0894">
        <w:rPr>
          <w:rFonts w:ascii="TH SarabunPSK" w:hAnsi="TH SarabunPSK" w:cs="TH SarabunPSK"/>
          <w:sz w:val="32"/>
          <w:szCs w:val="32"/>
        </w:rPr>
        <w:t>GHGs</w:t>
      </w:r>
      <w:r w:rsidR="000C5B93" w:rsidRPr="00FB0894">
        <w:rPr>
          <w:rFonts w:ascii="TH SarabunPSK" w:hAnsi="TH SarabunPSK" w:cs="TH SarabunPSK"/>
          <w:sz w:val="32"/>
          <w:szCs w:val="32"/>
          <w:cs/>
        </w:rPr>
        <w:t>)</w:t>
      </w:r>
      <w:r w:rsidRPr="00FB0894">
        <w:rPr>
          <w:rFonts w:ascii="TH SarabunPSK" w:hAnsi="TH SarabunPSK" w:cs="TH SarabunPSK"/>
          <w:sz w:val="32"/>
          <w:szCs w:val="32"/>
        </w:rPr>
        <w:t xml:space="preserve"> 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ข้อมูล </w:t>
      </w:r>
      <w:r w:rsidRPr="00FB0894">
        <w:rPr>
          <w:rFonts w:ascii="TH SarabunPSK" w:hAnsi="TH SarabunPSK" w:cs="TH SarabunPSK"/>
          <w:sz w:val="32"/>
          <w:szCs w:val="32"/>
        </w:rPr>
        <w:t xml:space="preserve">corporate value up plan </w:t>
      </w:r>
      <w:r w:rsidR="000C5B93"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>ข้อมูลรายละเอียดเหล่านี้จำเป็นต้องเปิดเผยสำหรับกองทุน</w:t>
      </w:r>
      <w:r w:rsidR="00396B2B" w:rsidRPr="00FB0894">
        <w:rPr>
          <w:rFonts w:ascii="TH SarabunPSK" w:hAnsi="TH SarabunPSK" w:cs="TH SarabunPSK"/>
          <w:sz w:val="32"/>
          <w:szCs w:val="32"/>
          <w:cs/>
        </w:rPr>
        <w:t>รวมเพื่อความยั่งยืนที่ระบุเป็น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="00D37225" w:rsidRPr="00FB0894">
        <w:rPr>
          <w:rFonts w:ascii="TH SarabunPSK" w:hAnsi="TH SarabunPSK" w:cs="TH SarabunPSK"/>
          <w:sz w:val="32"/>
          <w:szCs w:val="32"/>
        </w:rPr>
        <w:t xml:space="preserve">label </w:t>
      </w:r>
      <w:r w:rsidR="00D37225" w:rsidRPr="00FB0894">
        <w:rPr>
          <w:rFonts w:ascii="TH SarabunPSK" w:hAnsi="TH SarabunPSK" w:cs="TH SarabunPSK"/>
          <w:sz w:val="32"/>
          <w:szCs w:val="32"/>
          <w:cs/>
        </w:rPr>
        <w:t>อื่น ๆ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ด้วยหรือไม่</w:t>
      </w:r>
    </w:p>
    <w:p w14:paraId="45B3FA75" w14:textId="2C89540C" w:rsidR="0051213F" w:rsidRPr="00FB0894" w:rsidRDefault="005F4F01" w:rsidP="0035449D">
      <w:pPr>
        <w:spacing w:after="0" w:line="240" w:lineRule="auto"/>
        <w:ind w:left="1134" w:right="-86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คำตอบ </w:t>
      </w:r>
      <w:r w:rsidR="0035449D" w:rsidRPr="00FB08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5449D" w:rsidRPr="00FB0894">
        <w:rPr>
          <w:rFonts w:ascii="TH SarabunPSK" w:hAnsi="TH SarabunPSK" w:cs="TH SarabunPSK"/>
          <w:sz w:val="32"/>
          <w:szCs w:val="32"/>
          <w:cs/>
        </w:rPr>
        <w:t>ไม่จำเป็น</w:t>
      </w:r>
      <w:r w:rsidR="0035449D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A9082B" w:rsidRPr="00FB0894">
        <w:rPr>
          <w:rFonts w:ascii="TH SarabunPSK" w:hAnsi="TH SarabunPSK" w:cs="TH SarabunPSK"/>
          <w:sz w:val="32"/>
          <w:szCs w:val="32"/>
          <w:cs/>
        </w:rPr>
        <w:t>ข้อมูลเพิ่มเติม</w:t>
      </w:r>
      <w:r w:rsidR="0035449D" w:rsidRPr="00FB0894">
        <w:rPr>
          <w:rFonts w:ascii="TH SarabunPSK" w:hAnsi="TH SarabunPSK" w:cs="TH SarabunPSK"/>
          <w:sz w:val="32"/>
          <w:szCs w:val="32"/>
          <w:cs/>
        </w:rPr>
        <w:t xml:space="preserve">แนบท้ายแบบ </w:t>
      </w:r>
      <w:r w:rsidR="0035449D" w:rsidRPr="00FB0894">
        <w:rPr>
          <w:rFonts w:ascii="TH SarabunPSK" w:hAnsi="TH SarabunPSK" w:cs="TH SarabunPSK"/>
          <w:sz w:val="32"/>
          <w:szCs w:val="32"/>
        </w:rPr>
        <w:t>123-1 (</w:t>
      </w:r>
      <w:r w:rsidR="0035449D" w:rsidRPr="00FB0894">
        <w:rPr>
          <w:rFonts w:ascii="TH SarabunPSK" w:hAnsi="TH SarabunPSK" w:cs="TH SarabunPSK"/>
          <w:sz w:val="32"/>
          <w:szCs w:val="32"/>
          <w:cs/>
        </w:rPr>
        <w:t xml:space="preserve">คำอธิบายการจัดทำ </w:t>
      </w:r>
      <w:r w:rsidR="0035449D" w:rsidRPr="00FB0894">
        <w:rPr>
          <w:rFonts w:ascii="TH SarabunPSK" w:hAnsi="TH SarabunPSK" w:cs="TH SarabunPSK"/>
          <w:sz w:val="32"/>
          <w:szCs w:val="32"/>
        </w:rPr>
        <w:t xml:space="preserve">Sustainability Corner) </w:t>
      </w:r>
      <w:r w:rsidR="0035449D" w:rsidRPr="00FB0894">
        <w:rPr>
          <w:rFonts w:ascii="TH SarabunPSK" w:hAnsi="TH SarabunPSK" w:cs="TH SarabunPSK"/>
          <w:sz w:val="32"/>
          <w:szCs w:val="32"/>
          <w:cs/>
        </w:rPr>
        <w:t>ได้แบ่งข้อกำหนด</w:t>
      </w:r>
      <w:r w:rsidR="00A9082B" w:rsidRPr="00FB0894">
        <w:rPr>
          <w:rFonts w:ascii="TH SarabunPSK" w:hAnsi="TH SarabunPSK" w:cs="TH SarabunPSK"/>
          <w:sz w:val="32"/>
          <w:szCs w:val="32"/>
          <w:cs/>
        </w:rPr>
        <w:t>ในการเปิดเผยข้อมูล</w:t>
      </w:r>
      <w:r w:rsidR="0035449D" w:rsidRPr="00FB0894">
        <w:rPr>
          <w:rFonts w:ascii="TH SarabunPSK" w:hAnsi="TH SarabunPSK" w:cs="TH SarabunPSK"/>
          <w:sz w:val="32"/>
          <w:szCs w:val="32"/>
          <w:cs/>
        </w:rPr>
        <w:t>ไว้</w:t>
      </w:r>
      <w:r w:rsidR="00A9082B" w:rsidRPr="00FB0894">
        <w:rPr>
          <w:rFonts w:ascii="TH SarabunPSK" w:hAnsi="TH SarabunPSK" w:cs="TH SarabunPSK"/>
          <w:sz w:val="32"/>
          <w:szCs w:val="32"/>
          <w:cs/>
        </w:rPr>
        <w:t>อย่าง</w:t>
      </w:r>
      <w:r w:rsidR="0035449D" w:rsidRPr="00FB0894">
        <w:rPr>
          <w:rFonts w:ascii="TH SarabunPSK" w:hAnsi="TH SarabunPSK" w:cs="TH SarabunPSK"/>
          <w:sz w:val="32"/>
          <w:szCs w:val="32"/>
          <w:cs/>
        </w:rPr>
        <w:t>ชัดเจน ดังนี้</w:t>
      </w:r>
    </w:p>
    <w:p w14:paraId="135B8F89" w14:textId="2B6A0BEE" w:rsidR="00D11B6E" w:rsidRPr="00FB0894" w:rsidRDefault="0035449D" w:rsidP="006F5D46">
      <w:pPr>
        <w:numPr>
          <w:ilvl w:val="0"/>
          <w:numId w:val="44"/>
        </w:numPr>
        <w:tabs>
          <w:tab w:val="clear" w:pos="720"/>
        </w:tabs>
        <w:spacing w:after="0"/>
        <w:ind w:left="1418" w:right="-8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ab/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กองทุนรวม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>ทุกประเภท (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SRI Focus, Improver, Promote, Impact, Mixed Goals)</w:t>
      </w:r>
      <w:r w:rsidRPr="00FB0894">
        <w:rPr>
          <w:rFonts w:ascii="TH SarabunPSK" w:hAnsi="TH SarabunPSK" w:cs="TH SarabunPSK"/>
          <w:sz w:val="32"/>
          <w:szCs w:val="32"/>
        </w:rPr>
        <w:t xml:space="preserve">: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ต้องเปิดเผยข้อมูลตามข้อ </w:t>
      </w:r>
      <w:r w:rsidRPr="00FB0894">
        <w:rPr>
          <w:rFonts w:ascii="TH SarabunPSK" w:hAnsi="TH SarabunPSK" w:cs="TH SarabunPSK"/>
          <w:sz w:val="32"/>
          <w:szCs w:val="32"/>
        </w:rPr>
        <w:t>17.4.1</w:t>
      </w:r>
      <w:r w:rsidR="0074670A" w:rsidRPr="00FB0894">
        <w:rPr>
          <w:rFonts w:ascii="TH SarabunPSK" w:hAnsi="TH SarabunPSK" w:cs="TH SarabunPSK"/>
          <w:sz w:val="32"/>
          <w:szCs w:val="32"/>
          <w:cs/>
        </w:rPr>
        <w:t xml:space="preserve"> ของข้อมูลเพิ่มเติมแนบท้ายแบบ </w:t>
      </w:r>
      <w:r w:rsidR="0074670A" w:rsidRPr="00FB0894">
        <w:rPr>
          <w:rFonts w:ascii="TH SarabunPSK" w:hAnsi="TH SarabunPSK" w:cs="TH SarabunPSK"/>
          <w:sz w:val="32"/>
          <w:szCs w:val="32"/>
        </w:rPr>
        <w:t>123-1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ได้แก่ </w:t>
      </w:r>
    </w:p>
    <w:p w14:paraId="664449CF" w14:textId="77777777" w:rsidR="00D11B6E" w:rsidRPr="00FB0894" w:rsidRDefault="0035449D" w:rsidP="006F5D46">
      <w:pPr>
        <w:pStyle w:val="ListParagraph"/>
        <w:numPr>
          <w:ilvl w:val="0"/>
          <w:numId w:val="25"/>
        </w:numPr>
        <w:spacing w:after="0"/>
        <w:ind w:left="1701" w:right="-86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 xml:space="preserve">ประเภท </w:t>
      </w:r>
      <w:r w:rsidRPr="00FB0894">
        <w:rPr>
          <w:rFonts w:ascii="TH SarabunPSK" w:hAnsi="TH SarabunPSK" w:cs="TH SarabunPSK"/>
          <w:sz w:val="32"/>
          <w:szCs w:val="32"/>
        </w:rPr>
        <w:t xml:space="preserve">SRI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ตาม </w:t>
      </w:r>
      <w:r w:rsidRPr="00FB0894">
        <w:rPr>
          <w:rFonts w:ascii="TH SarabunPSK" w:hAnsi="TH SarabunPSK" w:cs="TH SarabunPSK"/>
          <w:sz w:val="32"/>
          <w:szCs w:val="32"/>
        </w:rPr>
        <w:t>sustainability objective</w:t>
      </w:r>
    </w:p>
    <w:p w14:paraId="47C3F2E4" w14:textId="77777777" w:rsidR="00D11B6E" w:rsidRPr="00FB0894" w:rsidRDefault="0035449D" w:rsidP="006F5D46">
      <w:pPr>
        <w:pStyle w:val="ListParagraph"/>
        <w:numPr>
          <w:ilvl w:val="0"/>
          <w:numId w:val="25"/>
        </w:numPr>
        <w:spacing w:after="0"/>
        <w:ind w:left="1701" w:right="-86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เกณฑ์การพิจารณาโดยสรุป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226E53C5" w14:textId="77777777" w:rsidR="00D11B6E" w:rsidRPr="00FB0894" w:rsidRDefault="0035449D" w:rsidP="006F5D46">
      <w:pPr>
        <w:pStyle w:val="ListParagraph"/>
        <w:numPr>
          <w:ilvl w:val="0"/>
          <w:numId w:val="25"/>
        </w:numPr>
        <w:spacing w:after="0"/>
        <w:ind w:left="1701" w:right="-86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เป้าหมายด้านความยั่งยืน</w:t>
      </w:r>
    </w:p>
    <w:p w14:paraId="2F950228" w14:textId="77777777" w:rsidR="00D11B6E" w:rsidRPr="00FB0894" w:rsidRDefault="0035449D" w:rsidP="006F5D46">
      <w:pPr>
        <w:pStyle w:val="ListParagraph"/>
        <w:numPr>
          <w:ilvl w:val="0"/>
          <w:numId w:val="25"/>
        </w:numPr>
        <w:spacing w:after="0"/>
        <w:ind w:left="1701" w:right="-86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กลยุทธ์การลงทุน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266EEE96" w14:textId="1E586C73" w:rsidR="0035449D" w:rsidRPr="00FB0894" w:rsidRDefault="0035449D" w:rsidP="006F5D46">
      <w:pPr>
        <w:pStyle w:val="ListParagraph"/>
        <w:numPr>
          <w:ilvl w:val="0"/>
          <w:numId w:val="25"/>
        </w:numPr>
        <w:spacing w:after="0"/>
        <w:ind w:left="1701" w:right="-86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t>กรอบการลงทุนโดยสรุป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</w:p>
    <w:p w14:paraId="08C3A805" w14:textId="17D254AE" w:rsidR="0035449D" w:rsidRPr="00FB0894" w:rsidRDefault="0035449D" w:rsidP="006F5D46">
      <w:pPr>
        <w:numPr>
          <w:ilvl w:val="0"/>
          <w:numId w:val="44"/>
        </w:numPr>
        <w:tabs>
          <w:tab w:val="clear" w:pos="720"/>
        </w:tabs>
        <w:spacing w:after="0" w:line="240" w:lineRule="auto"/>
        <w:ind w:left="1418" w:right="-8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กองทุนรวม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 xml:space="preserve">Thai ESG </w:t>
      </w:r>
      <w:r w:rsidRPr="00FB089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</w:t>
      </w:r>
      <w:r w:rsidRPr="00FB0894">
        <w:rPr>
          <w:rFonts w:ascii="TH SarabunPSK" w:hAnsi="TH SarabunPSK" w:cs="TH SarabunPSK"/>
          <w:b/>
          <w:bCs/>
          <w:sz w:val="32"/>
          <w:szCs w:val="32"/>
        </w:rPr>
        <w:t>Thai ESGX</w:t>
      </w:r>
      <w:r w:rsidRPr="00FB0894">
        <w:rPr>
          <w:rFonts w:ascii="TH SarabunPSK" w:hAnsi="TH SarabunPSK" w:cs="TH SarabunPSK"/>
          <w:sz w:val="32"/>
          <w:szCs w:val="32"/>
        </w:rPr>
        <w:t xml:space="preserve">: </w:t>
      </w:r>
      <w:r w:rsidRPr="00FB0894">
        <w:rPr>
          <w:rFonts w:ascii="TH SarabunPSK" w:hAnsi="TH SarabunPSK" w:cs="TH SarabunPSK"/>
          <w:sz w:val="32"/>
          <w:szCs w:val="32"/>
          <w:cs/>
        </w:rPr>
        <w:t>นอกเหนือจาก</w:t>
      </w:r>
      <w:r w:rsidR="001A0A5C" w:rsidRPr="00FB0894">
        <w:rPr>
          <w:rFonts w:ascii="TH SarabunPSK" w:hAnsi="TH SarabunPSK" w:cs="TH SarabunPSK"/>
          <w:sz w:val="32"/>
          <w:szCs w:val="32"/>
          <w:cs/>
        </w:rPr>
        <w:t>การเปิดเผยข้อมูลตาม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FB0894">
        <w:rPr>
          <w:rFonts w:ascii="TH SarabunPSK" w:hAnsi="TH SarabunPSK" w:cs="TH SarabunPSK"/>
          <w:sz w:val="32"/>
          <w:szCs w:val="32"/>
        </w:rPr>
        <w:t xml:space="preserve">17.4.1 </w:t>
      </w:r>
      <w:r w:rsidRPr="00FB0894">
        <w:rPr>
          <w:rFonts w:ascii="TH SarabunPSK" w:hAnsi="TH SarabunPSK" w:cs="TH SarabunPSK"/>
          <w:sz w:val="32"/>
          <w:szCs w:val="32"/>
          <w:cs/>
        </w:rPr>
        <w:t>ข้างต้นแล้ว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ต้องเปิดเผยข้อมูลเพิ่มเติมตามข้อ </w:t>
      </w:r>
      <w:r w:rsidRPr="00FB0894">
        <w:rPr>
          <w:rFonts w:ascii="TH SarabunPSK" w:hAnsi="TH SarabunPSK" w:cs="TH SarabunPSK"/>
          <w:sz w:val="32"/>
          <w:szCs w:val="32"/>
        </w:rPr>
        <w:t xml:space="preserve">17.4.2 </w:t>
      </w:r>
      <w:r w:rsidRPr="00FB0894">
        <w:rPr>
          <w:rFonts w:ascii="TH SarabunPSK" w:hAnsi="TH SarabunPSK" w:cs="TH SarabunPSK"/>
          <w:sz w:val="32"/>
          <w:szCs w:val="32"/>
          <w:cs/>
        </w:rPr>
        <w:t>ด้วย ซึ่งรวมถึงตารางสัดส่วนการลงทุนตามคุณลักษณะ</w:t>
      </w:r>
      <w:r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ข้อมูล </w:t>
      </w:r>
      <w:r w:rsidRPr="00FB0894">
        <w:rPr>
          <w:rFonts w:ascii="TH SarabunPSK" w:hAnsi="TH SarabunPSK" w:cs="TH SarabunPSK"/>
          <w:sz w:val="32"/>
          <w:szCs w:val="32"/>
        </w:rPr>
        <w:t xml:space="preserve">GHGs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และข้อมูล </w:t>
      </w:r>
      <w:r w:rsidRPr="00FB0894">
        <w:rPr>
          <w:rFonts w:ascii="TH SarabunPSK" w:hAnsi="TH SarabunPSK" w:cs="TH SarabunPSK"/>
          <w:sz w:val="32"/>
          <w:szCs w:val="32"/>
        </w:rPr>
        <w:t xml:space="preserve">corporate value up plan </w:t>
      </w:r>
    </w:p>
    <w:p w14:paraId="5F465F53" w14:textId="2B33E7BC" w:rsidR="00631344" w:rsidRPr="00FB0894" w:rsidRDefault="0035449D" w:rsidP="00AE33B6">
      <w:pPr>
        <w:spacing w:after="240" w:line="240" w:lineRule="auto"/>
        <w:ind w:left="1134" w:right="-86"/>
        <w:jc w:val="thaiDistribute"/>
        <w:rPr>
          <w:rFonts w:ascii="TH SarabunPSK" w:hAnsi="TH SarabunPSK" w:cs="TH SarabunPSK"/>
          <w:sz w:val="32"/>
          <w:szCs w:val="32"/>
        </w:rPr>
      </w:pPr>
      <w:r w:rsidRPr="00FB0894">
        <w:rPr>
          <w:rFonts w:ascii="TH SarabunPSK" w:hAnsi="TH SarabunPSK" w:cs="TH SarabunPSK"/>
          <w:sz w:val="32"/>
          <w:szCs w:val="32"/>
          <w:cs/>
        </w:rPr>
        <w:lastRenderedPageBreak/>
        <w:t>ดังนั้น กองทุน</w:t>
      </w:r>
      <w:r w:rsidR="000F3387" w:rsidRPr="00FB0894">
        <w:rPr>
          <w:rFonts w:ascii="TH SarabunPSK" w:hAnsi="TH SarabunPSK" w:cs="TH SarabunPSK"/>
          <w:sz w:val="32"/>
          <w:szCs w:val="32"/>
          <w:cs/>
        </w:rPr>
        <w:t>รวมเพื่อความยั่งยืน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 (ที่ไม่ใช่ </w:t>
      </w:r>
      <w:r w:rsidRPr="00FB0894">
        <w:rPr>
          <w:rFonts w:ascii="TH SarabunPSK" w:hAnsi="TH SarabunPSK" w:cs="TH SarabunPSK"/>
          <w:sz w:val="32"/>
          <w:szCs w:val="32"/>
        </w:rPr>
        <w:t>Thai ESG</w:t>
      </w:r>
      <w:r w:rsidR="000F3387" w:rsidRPr="00FB0894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="000F3387" w:rsidRPr="00FB0894">
        <w:rPr>
          <w:rFonts w:ascii="TH SarabunPSK" w:hAnsi="TH SarabunPSK" w:cs="TH SarabunPSK"/>
          <w:sz w:val="32"/>
          <w:szCs w:val="32"/>
        </w:rPr>
        <w:t>Thai ESGX</w:t>
      </w:r>
      <w:r w:rsidRPr="00FB0894">
        <w:rPr>
          <w:rFonts w:ascii="TH SarabunPSK" w:hAnsi="TH SarabunPSK" w:cs="TH SarabunPSK"/>
          <w:sz w:val="32"/>
          <w:szCs w:val="32"/>
        </w:rPr>
        <w:t xml:space="preserve">) </w:t>
      </w:r>
      <w:r w:rsidRPr="00FB0894">
        <w:rPr>
          <w:rFonts w:ascii="TH SarabunPSK" w:hAnsi="TH SarabunPSK" w:cs="TH SarabunPSK"/>
          <w:sz w:val="32"/>
          <w:szCs w:val="32"/>
          <w:cs/>
        </w:rPr>
        <w:t xml:space="preserve">จึงเปิดเผยเฉพาะข้อมูลตามข้อ </w:t>
      </w:r>
      <w:r w:rsidRPr="00FB0894">
        <w:rPr>
          <w:rFonts w:ascii="TH SarabunPSK" w:hAnsi="TH SarabunPSK" w:cs="TH SarabunPSK"/>
          <w:sz w:val="32"/>
          <w:szCs w:val="32"/>
        </w:rPr>
        <w:t>17.4.1</w:t>
      </w:r>
      <w:r w:rsidR="000F3387" w:rsidRPr="00FB0894">
        <w:rPr>
          <w:rFonts w:ascii="TH SarabunPSK" w:hAnsi="TH SarabunPSK" w:cs="TH SarabunPSK"/>
          <w:sz w:val="32"/>
          <w:szCs w:val="32"/>
        </w:rPr>
        <w:t xml:space="preserve"> </w:t>
      </w:r>
      <w:r w:rsidR="000F3387" w:rsidRPr="00FB0894">
        <w:rPr>
          <w:rFonts w:ascii="TH SarabunPSK" w:hAnsi="TH SarabunPSK" w:cs="TH SarabunPSK"/>
          <w:sz w:val="32"/>
          <w:szCs w:val="32"/>
          <w:cs/>
        </w:rPr>
        <w:t>เท่านั้น</w:t>
      </w:r>
    </w:p>
    <w:sectPr w:rsidR="00631344" w:rsidRPr="00FB0894" w:rsidSect="00BA6C27">
      <w:headerReference w:type="default" r:id="rId13"/>
      <w:headerReference w:type="first" r:id="rId14"/>
      <w:footnotePr>
        <w:numFmt w:val="chicago"/>
      </w:footnotePr>
      <w:pgSz w:w="12240" w:h="15840"/>
      <w:pgMar w:top="1252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8C0C1" w14:textId="77777777" w:rsidR="003912B4" w:rsidRDefault="003912B4" w:rsidP="00CD4B49">
      <w:pPr>
        <w:spacing w:after="0" w:line="240" w:lineRule="auto"/>
      </w:pPr>
      <w:r>
        <w:separator/>
      </w:r>
    </w:p>
  </w:endnote>
  <w:endnote w:type="continuationSeparator" w:id="0">
    <w:p w14:paraId="0C61CD3D" w14:textId="77777777" w:rsidR="003912B4" w:rsidRDefault="003912B4" w:rsidP="00CD4B49">
      <w:pPr>
        <w:spacing w:after="0" w:line="240" w:lineRule="auto"/>
      </w:pPr>
      <w:r>
        <w:continuationSeparator/>
      </w:r>
    </w:p>
  </w:endnote>
  <w:endnote w:type="continuationNotice" w:id="1">
    <w:p w14:paraId="0FC832E6" w14:textId="77777777" w:rsidR="003912B4" w:rsidRDefault="003912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7C1E" w14:textId="77777777" w:rsidR="003912B4" w:rsidRDefault="003912B4" w:rsidP="00CD4B49">
      <w:pPr>
        <w:spacing w:after="0" w:line="240" w:lineRule="auto"/>
      </w:pPr>
      <w:r>
        <w:separator/>
      </w:r>
    </w:p>
  </w:footnote>
  <w:footnote w:type="continuationSeparator" w:id="0">
    <w:p w14:paraId="320381B3" w14:textId="77777777" w:rsidR="003912B4" w:rsidRDefault="003912B4" w:rsidP="00CD4B49">
      <w:pPr>
        <w:spacing w:after="0" w:line="240" w:lineRule="auto"/>
      </w:pPr>
      <w:r>
        <w:continuationSeparator/>
      </w:r>
    </w:p>
  </w:footnote>
  <w:footnote w:type="continuationNotice" w:id="1">
    <w:p w14:paraId="7733AEC6" w14:textId="77777777" w:rsidR="003912B4" w:rsidRDefault="003912B4">
      <w:pPr>
        <w:spacing w:after="0" w:line="240" w:lineRule="auto"/>
      </w:pPr>
    </w:p>
  </w:footnote>
  <w:footnote w:id="2">
    <w:p w14:paraId="45E900F6" w14:textId="42C81396" w:rsidR="00DC2305" w:rsidRPr="006F5D46" w:rsidRDefault="00DC2305" w:rsidP="006F5D46">
      <w:pPr>
        <w:pStyle w:val="FootnoteText"/>
        <w:ind w:left="142" w:hanging="142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531125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531125">
        <w:rPr>
          <w:rFonts w:ascii="TH SarabunPSK" w:hAnsi="TH SarabunPSK" w:cs="TH SarabunPSK"/>
          <w:sz w:val="24"/>
          <w:szCs w:val="24"/>
        </w:rPr>
        <w:t xml:space="preserve"> </w:t>
      </w:r>
      <w:r w:rsidR="000F3387" w:rsidRPr="0053112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คำที่สื่อถึงความยั่งยืน เช่น สีเขียว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green)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สิ่งแวดล้อม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environment)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สังคม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social)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สภาพภูมิอากาศ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climate)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ความยั่งยืน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sustain) </w:t>
      </w:r>
      <w:r w:rsidR="000F3387" w:rsidRPr="00531125">
        <w:rPr>
          <w:rFonts w:ascii="TH SarabunPSK" w:hAnsi="TH SarabunPSK" w:cs="TH SarabunPSK"/>
          <w:sz w:val="24"/>
          <w:szCs w:val="24"/>
          <w:cs/>
        </w:rPr>
        <w:br/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การเปลี่ยนผ่าน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transition)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การปล่อยก๊าซเรือนกระจกสุทธิเป็นศูนย์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net zero)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ผลกระทบ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impact)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ความรับผิดชอบ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responsible) </w:t>
      </w:r>
      <w:r w:rsidR="000F3387" w:rsidRPr="00531125">
        <w:rPr>
          <w:rFonts w:ascii="TH SarabunPSK" w:hAnsi="TH SarabunPSK" w:cs="TH SarabunPSK"/>
          <w:sz w:val="24"/>
          <w:szCs w:val="24"/>
          <w:cs/>
        </w:rPr>
        <w:br/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ด้านสิ่งแวดล้อม หรือด้านสังคม หรือด้านความยั่งยืน เป้าหมายการพัฒนาที่ยั่งยืน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Sustainable Development Goals: SDGs)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ความสอดคล้อง</w:t>
      </w:r>
      <w:r w:rsidR="000F3387" w:rsidRPr="00531125">
        <w:rPr>
          <w:rFonts w:ascii="TH SarabunPSK" w:hAnsi="TH SarabunPSK" w:cs="TH SarabunPSK"/>
          <w:sz w:val="24"/>
          <w:szCs w:val="24"/>
          <w:cs/>
        </w:rPr>
        <w:br/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กับความตกลงปารีส (</w:t>
      </w:r>
      <w:r w:rsidR="006F5D46" w:rsidRPr="00531125">
        <w:rPr>
          <w:rFonts w:ascii="TH SarabunPSK" w:hAnsi="TH SarabunPSK" w:cs="TH SarabunPSK"/>
          <w:sz w:val="24"/>
          <w:szCs w:val="24"/>
        </w:rPr>
        <w:t xml:space="preserve">Paris-aligned) </w:t>
      </w:r>
      <w:r w:rsidR="006F5D46" w:rsidRPr="00531125">
        <w:rPr>
          <w:rFonts w:ascii="TH SarabunPSK" w:hAnsi="TH SarabunPSK" w:cs="TH SarabunPSK"/>
          <w:sz w:val="24"/>
          <w:szCs w:val="24"/>
          <w:cs/>
        </w:rPr>
        <w:t>เป็นต้น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95912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40"/>
      </w:rPr>
    </w:sdtEndPr>
    <w:sdtContent>
      <w:p w14:paraId="10D00264" w14:textId="27802FA0" w:rsidR="008E1559" w:rsidRPr="00D573C1" w:rsidRDefault="008E1559">
        <w:pPr>
          <w:pStyle w:val="Header"/>
          <w:jc w:val="center"/>
          <w:rPr>
            <w:rFonts w:ascii="TH SarabunPSK" w:hAnsi="TH SarabunPSK" w:cs="TH SarabunPSK"/>
            <w:sz w:val="32"/>
            <w:szCs w:val="40"/>
          </w:rPr>
        </w:pPr>
        <w:r w:rsidRPr="00D573C1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D573C1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D573C1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D573C1">
          <w:rPr>
            <w:rFonts w:ascii="TH SarabunPSK" w:hAnsi="TH SarabunPSK" w:cs="TH SarabunPSK"/>
            <w:noProof/>
            <w:sz w:val="32"/>
            <w:szCs w:val="40"/>
          </w:rPr>
          <w:t>2</w:t>
        </w:r>
        <w:r w:rsidRPr="00D573C1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0B923590" w14:textId="77777777" w:rsidR="008E1559" w:rsidRDefault="008E1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7526" w14:textId="014DEEAB" w:rsidR="008E1559" w:rsidRPr="00063348" w:rsidRDefault="00E13B7E" w:rsidP="00722F29">
    <w:pPr>
      <w:pStyle w:val="Header"/>
      <w:jc w:val="center"/>
    </w:pPr>
    <w:r>
      <w:rPr>
        <w:noProof/>
      </w:rPr>
      <w:drawing>
        <wp:inline distT="0" distB="0" distL="0" distR="0" wp14:anchorId="17B9AA71" wp14:editId="602FF49A">
          <wp:extent cx="613124" cy="579251"/>
          <wp:effectExtent l="0" t="0" r="0" b="0"/>
          <wp:docPr id="3402667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02" t="10473" r="14446" b="18775"/>
                  <a:stretch>
                    <a:fillRect/>
                  </a:stretch>
                </pic:blipFill>
                <pic:spPr bwMode="auto">
                  <a:xfrm>
                    <a:off x="0" y="0"/>
                    <a:ext cx="623991" cy="5895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6E55"/>
    <w:multiLevelType w:val="hybridMultilevel"/>
    <w:tmpl w:val="B3E621E0"/>
    <w:lvl w:ilvl="0" w:tplc="C2CA3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A2906"/>
    <w:multiLevelType w:val="hybridMultilevel"/>
    <w:tmpl w:val="2E420268"/>
    <w:lvl w:ilvl="0" w:tplc="A17A37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C5727"/>
    <w:multiLevelType w:val="hybridMultilevel"/>
    <w:tmpl w:val="6ADA9348"/>
    <w:lvl w:ilvl="0" w:tplc="9E5EF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4D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022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A8E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2811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CF9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7664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FC0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6E8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A42477"/>
    <w:multiLevelType w:val="hybridMultilevel"/>
    <w:tmpl w:val="4E0C99D6"/>
    <w:lvl w:ilvl="0" w:tplc="3FC278F8">
      <w:start w:val="1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995D30"/>
    <w:multiLevelType w:val="hybridMultilevel"/>
    <w:tmpl w:val="6390FC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11000"/>
    <w:multiLevelType w:val="hybridMultilevel"/>
    <w:tmpl w:val="23CA68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62701"/>
    <w:multiLevelType w:val="multilevel"/>
    <w:tmpl w:val="72129E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70D9F"/>
    <w:multiLevelType w:val="hybridMultilevel"/>
    <w:tmpl w:val="5B3441B4"/>
    <w:lvl w:ilvl="0" w:tplc="C7A203E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36E8"/>
    <w:multiLevelType w:val="hybridMultilevel"/>
    <w:tmpl w:val="590EFF8A"/>
    <w:lvl w:ilvl="0" w:tplc="E3DAD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E4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F8E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D8D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6E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9C7D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329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A0D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702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95D2F58"/>
    <w:multiLevelType w:val="hybridMultilevel"/>
    <w:tmpl w:val="0D445FC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C330F7B"/>
    <w:multiLevelType w:val="hybridMultilevel"/>
    <w:tmpl w:val="7A1CF508"/>
    <w:lvl w:ilvl="0" w:tplc="FFFFFFFF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DED410D"/>
    <w:multiLevelType w:val="hybridMultilevel"/>
    <w:tmpl w:val="39803E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F1C26D6"/>
    <w:multiLevelType w:val="hybridMultilevel"/>
    <w:tmpl w:val="BDD66CCE"/>
    <w:lvl w:ilvl="0" w:tplc="9766A98E">
      <w:start w:val="1"/>
      <w:numFmt w:val="decimal"/>
      <w:lvlText w:val="(%1)"/>
      <w:lvlJc w:val="left"/>
      <w:pPr>
        <w:ind w:left="720" w:hanging="360"/>
      </w:pPr>
      <w:rPr>
        <w:rFonts w:cs="Cordia New"/>
        <w:sz w:val="28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15957"/>
    <w:multiLevelType w:val="hybridMultilevel"/>
    <w:tmpl w:val="2D98A21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1FF813A2"/>
    <w:multiLevelType w:val="hybridMultilevel"/>
    <w:tmpl w:val="D3C6F0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95AC8"/>
    <w:multiLevelType w:val="hybridMultilevel"/>
    <w:tmpl w:val="CFEE8C3A"/>
    <w:lvl w:ilvl="0" w:tplc="30126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844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5858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DAC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048F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AA7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61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A28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9057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A5F3B76"/>
    <w:multiLevelType w:val="hybridMultilevel"/>
    <w:tmpl w:val="C4FC6B66"/>
    <w:lvl w:ilvl="0" w:tplc="C43A6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50B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10D7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A6A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00B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6AB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6891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544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004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A9250EC"/>
    <w:multiLevelType w:val="hybridMultilevel"/>
    <w:tmpl w:val="73145446"/>
    <w:lvl w:ilvl="0" w:tplc="79B8F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1A9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E85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0AB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6E4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744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96D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EA9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745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ABF1414"/>
    <w:multiLevelType w:val="multilevel"/>
    <w:tmpl w:val="A6441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lang w:bidi="th-TH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E606CC"/>
    <w:multiLevelType w:val="hybridMultilevel"/>
    <w:tmpl w:val="E820CCA0"/>
    <w:lvl w:ilvl="0" w:tplc="79B8F5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281EE4"/>
    <w:multiLevelType w:val="hybridMultilevel"/>
    <w:tmpl w:val="9F78297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B4C12B8"/>
    <w:multiLevelType w:val="multilevel"/>
    <w:tmpl w:val="EEC21F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lang w:bidi="th-TH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AC07C5"/>
    <w:multiLevelType w:val="hybridMultilevel"/>
    <w:tmpl w:val="1C0EB5B0"/>
    <w:lvl w:ilvl="0" w:tplc="488A69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E91CA8"/>
    <w:multiLevelType w:val="hybridMultilevel"/>
    <w:tmpl w:val="28629C00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7140DDC"/>
    <w:multiLevelType w:val="hybridMultilevel"/>
    <w:tmpl w:val="68BC73D0"/>
    <w:lvl w:ilvl="0" w:tplc="847C2832">
      <w:start w:val="1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7997862"/>
    <w:multiLevelType w:val="hybridMultilevel"/>
    <w:tmpl w:val="D59EC200"/>
    <w:lvl w:ilvl="0" w:tplc="BD7A90C8">
      <w:start w:val="1"/>
      <w:numFmt w:val="decimal"/>
      <w:lvlText w:val="(%1)"/>
      <w:lvlJc w:val="left"/>
      <w:pPr>
        <w:ind w:left="1526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2246" w:hanging="360"/>
      </w:p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</w:lvl>
    <w:lvl w:ilvl="3" w:tplc="0409000F" w:tentative="1">
      <w:start w:val="1"/>
      <w:numFmt w:val="decimal"/>
      <w:lvlText w:val="%4."/>
      <w:lvlJc w:val="left"/>
      <w:pPr>
        <w:ind w:left="3686" w:hanging="360"/>
      </w:p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</w:lvl>
    <w:lvl w:ilvl="6" w:tplc="0409000F" w:tentative="1">
      <w:start w:val="1"/>
      <w:numFmt w:val="decimal"/>
      <w:lvlText w:val="%7."/>
      <w:lvlJc w:val="left"/>
      <w:pPr>
        <w:ind w:left="5846" w:hanging="360"/>
      </w:p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26" w15:restartNumberingAfterBreak="0">
    <w:nsid w:val="4B705A36"/>
    <w:multiLevelType w:val="hybridMultilevel"/>
    <w:tmpl w:val="90D824CC"/>
    <w:lvl w:ilvl="0" w:tplc="8FB818A4">
      <w:start w:val="1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BB763FF"/>
    <w:multiLevelType w:val="hybridMultilevel"/>
    <w:tmpl w:val="6DE8BFF8"/>
    <w:lvl w:ilvl="0" w:tplc="0DD6292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F5AC4"/>
    <w:multiLevelType w:val="hybridMultilevel"/>
    <w:tmpl w:val="EAD0B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33653"/>
    <w:multiLevelType w:val="hybridMultilevel"/>
    <w:tmpl w:val="7BAAAAB2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813C16"/>
    <w:multiLevelType w:val="hybridMultilevel"/>
    <w:tmpl w:val="25EAED12"/>
    <w:lvl w:ilvl="0" w:tplc="683A174C">
      <w:numFmt w:val="bullet"/>
      <w:lvlText w:val="-"/>
      <w:lvlJc w:val="left"/>
      <w:pPr>
        <w:ind w:left="318" w:hanging="360"/>
      </w:pPr>
      <w:rPr>
        <w:rFonts w:ascii="TH SarabunPSK" w:eastAsiaTheme="minorHAnsi" w:hAnsi="TH SarabunPSK" w:cs="TH SarabunPSK" w:hint="default"/>
        <w:b/>
      </w:rPr>
    </w:lvl>
    <w:lvl w:ilvl="1" w:tplc="04090003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</w:abstractNum>
  <w:abstractNum w:abstractNumId="31" w15:restartNumberingAfterBreak="0">
    <w:nsid w:val="5D4742E0"/>
    <w:multiLevelType w:val="multilevel"/>
    <w:tmpl w:val="7784922E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6200" w:hanging="1800"/>
      </w:pPr>
      <w:rPr>
        <w:rFonts w:hint="default"/>
      </w:rPr>
    </w:lvl>
  </w:abstractNum>
  <w:abstractNum w:abstractNumId="32" w15:restartNumberingAfterBreak="0">
    <w:nsid w:val="5EAC397E"/>
    <w:multiLevelType w:val="multilevel"/>
    <w:tmpl w:val="AD343F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1E43F0B"/>
    <w:multiLevelType w:val="hybridMultilevel"/>
    <w:tmpl w:val="99F25180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4" w15:restartNumberingAfterBreak="0">
    <w:nsid w:val="62260DF3"/>
    <w:multiLevelType w:val="multilevel"/>
    <w:tmpl w:val="A1F6C15E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246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3772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5658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7184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907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0596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2482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4008" w:hanging="1800"/>
      </w:pPr>
      <w:rPr>
        <w:rFonts w:hint="default"/>
      </w:rPr>
    </w:lvl>
  </w:abstractNum>
  <w:abstractNum w:abstractNumId="35" w15:restartNumberingAfterBreak="0">
    <w:nsid w:val="62411B9C"/>
    <w:multiLevelType w:val="hybridMultilevel"/>
    <w:tmpl w:val="8A3CC67C"/>
    <w:lvl w:ilvl="0" w:tplc="C6E85AF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F0CE80">
      <w:numFmt w:val="bullet"/>
      <w:lvlText w:val=""/>
      <w:lvlJc w:val="left"/>
      <w:pPr>
        <w:ind w:left="1980" w:hanging="360"/>
      </w:pPr>
      <w:rPr>
        <w:rFonts w:ascii="TH SarabunPSK" w:eastAsiaTheme="minorHAnsi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995408"/>
    <w:multiLevelType w:val="hybridMultilevel"/>
    <w:tmpl w:val="1E0C095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32A0E50"/>
    <w:multiLevelType w:val="hybridMultilevel"/>
    <w:tmpl w:val="10C256AA"/>
    <w:lvl w:ilvl="0" w:tplc="2C2ABEAC">
      <w:start w:val="1"/>
      <w:numFmt w:val="decimal"/>
      <w:lvlText w:val="%1."/>
      <w:lvlJc w:val="left"/>
      <w:pPr>
        <w:ind w:left="2880" w:hanging="360"/>
      </w:pPr>
      <w:rPr>
        <w:rFonts w:asciiTheme="minorBidi" w:eastAsiaTheme="minorHAnsi" w:hAnsiTheme="minorBidi" w:cstheme="minorBidi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66465EE1"/>
    <w:multiLevelType w:val="hybridMultilevel"/>
    <w:tmpl w:val="D59EC200"/>
    <w:lvl w:ilvl="0" w:tplc="FFFFFFFF">
      <w:start w:val="1"/>
      <w:numFmt w:val="decimal"/>
      <w:lvlText w:val="(%1)"/>
      <w:lvlJc w:val="left"/>
      <w:pPr>
        <w:ind w:left="1526" w:hanging="360"/>
      </w:pPr>
      <w:rPr>
        <w:rFonts w:eastAsiaTheme="minorHAnsi" w:hint="default"/>
      </w:rPr>
    </w:lvl>
    <w:lvl w:ilvl="1" w:tplc="FFFFFFFF">
      <w:start w:val="1"/>
      <w:numFmt w:val="lowerLetter"/>
      <w:lvlText w:val="%2."/>
      <w:lvlJc w:val="left"/>
      <w:pPr>
        <w:ind w:left="2246" w:hanging="360"/>
      </w:pPr>
    </w:lvl>
    <w:lvl w:ilvl="2" w:tplc="FFFFFFFF" w:tentative="1">
      <w:start w:val="1"/>
      <w:numFmt w:val="lowerRoman"/>
      <w:lvlText w:val="%3."/>
      <w:lvlJc w:val="right"/>
      <w:pPr>
        <w:ind w:left="2966" w:hanging="180"/>
      </w:pPr>
    </w:lvl>
    <w:lvl w:ilvl="3" w:tplc="FFFFFFFF" w:tentative="1">
      <w:start w:val="1"/>
      <w:numFmt w:val="decimal"/>
      <w:lvlText w:val="%4."/>
      <w:lvlJc w:val="left"/>
      <w:pPr>
        <w:ind w:left="3686" w:hanging="360"/>
      </w:pPr>
    </w:lvl>
    <w:lvl w:ilvl="4" w:tplc="FFFFFFFF" w:tentative="1">
      <w:start w:val="1"/>
      <w:numFmt w:val="lowerLetter"/>
      <w:lvlText w:val="%5."/>
      <w:lvlJc w:val="left"/>
      <w:pPr>
        <w:ind w:left="4406" w:hanging="360"/>
      </w:pPr>
    </w:lvl>
    <w:lvl w:ilvl="5" w:tplc="FFFFFFFF" w:tentative="1">
      <w:start w:val="1"/>
      <w:numFmt w:val="lowerRoman"/>
      <w:lvlText w:val="%6."/>
      <w:lvlJc w:val="right"/>
      <w:pPr>
        <w:ind w:left="5126" w:hanging="180"/>
      </w:pPr>
    </w:lvl>
    <w:lvl w:ilvl="6" w:tplc="FFFFFFFF" w:tentative="1">
      <w:start w:val="1"/>
      <w:numFmt w:val="decimal"/>
      <w:lvlText w:val="%7."/>
      <w:lvlJc w:val="left"/>
      <w:pPr>
        <w:ind w:left="5846" w:hanging="360"/>
      </w:pPr>
    </w:lvl>
    <w:lvl w:ilvl="7" w:tplc="FFFFFFFF" w:tentative="1">
      <w:start w:val="1"/>
      <w:numFmt w:val="lowerLetter"/>
      <w:lvlText w:val="%8."/>
      <w:lvlJc w:val="left"/>
      <w:pPr>
        <w:ind w:left="6566" w:hanging="360"/>
      </w:pPr>
    </w:lvl>
    <w:lvl w:ilvl="8" w:tplc="FFFFFFFF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39" w15:restartNumberingAfterBreak="0">
    <w:nsid w:val="676716CE"/>
    <w:multiLevelType w:val="multilevel"/>
    <w:tmpl w:val="EBB2B73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40" w15:restartNumberingAfterBreak="0">
    <w:nsid w:val="68E039B1"/>
    <w:multiLevelType w:val="hybridMultilevel"/>
    <w:tmpl w:val="F3BAEFA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846976"/>
    <w:multiLevelType w:val="hybridMultilevel"/>
    <w:tmpl w:val="0F4AC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050E1A"/>
    <w:multiLevelType w:val="hybridMultilevel"/>
    <w:tmpl w:val="A1724208"/>
    <w:lvl w:ilvl="0" w:tplc="C7A203E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1D7DF9"/>
    <w:multiLevelType w:val="hybridMultilevel"/>
    <w:tmpl w:val="F9C6D322"/>
    <w:lvl w:ilvl="0" w:tplc="13585FC2">
      <w:start w:val="1"/>
      <w:numFmt w:val="decimal"/>
      <w:lvlText w:val="%1."/>
      <w:lvlJc w:val="left"/>
      <w:pPr>
        <w:ind w:left="1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8" w:hanging="360"/>
      </w:pPr>
    </w:lvl>
    <w:lvl w:ilvl="2" w:tplc="0409001B" w:tentative="1">
      <w:start w:val="1"/>
      <w:numFmt w:val="lowerRoman"/>
      <w:lvlText w:val="%3."/>
      <w:lvlJc w:val="right"/>
      <w:pPr>
        <w:ind w:left="2958" w:hanging="180"/>
      </w:pPr>
    </w:lvl>
    <w:lvl w:ilvl="3" w:tplc="0409000F" w:tentative="1">
      <w:start w:val="1"/>
      <w:numFmt w:val="decimal"/>
      <w:lvlText w:val="%4."/>
      <w:lvlJc w:val="left"/>
      <w:pPr>
        <w:ind w:left="3678" w:hanging="360"/>
      </w:pPr>
    </w:lvl>
    <w:lvl w:ilvl="4" w:tplc="04090019" w:tentative="1">
      <w:start w:val="1"/>
      <w:numFmt w:val="lowerLetter"/>
      <w:lvlText w:val="%5."/>
      <w:lvlJc w:val="left"/>
      <w:pPr>
        <w:ind w:left="4398" w:hanging="360"/>
      </w:pPr>
    </w:lvl>
    <w:lvl w:ilvl="5" w:tplc="0409001B" w:tentative="1">
      <w:start w:val="1"/>
      <w:numFmt w:val="lowerRoman"/>
      <w:lvlText w:val="%6."/>
      <w:lvlJc w:val="right"/>
      <w:pPr>
        <w:ind w:left="5118" w:hanging="180"/>
      </w:pPr>
    </w:lvl>
    <w:lvl w:ilvl="6" w:tplc="0409000F" w:tentative="1">
      <w:start w:val="1"/>
      <w:numFmt w:val="decimal"/>
      <w:lvlText w:val="%7."/>
      <w:lvlJc w:val="left"/>
      <w:pPr>
        <w:ind w:left="5838" w:hanging="360"/>
      </w:pPr>
    </w:lvl>
    <w:lvl w:ilvl="7" w:tplc="04090019" w:tentative="1">
      <w:start w:val="1"/>
      <w:numFmt w:val="lowerLetter"/>
      <w:lvlText w:val="%8."/>
      <w:lvlJc w:val="left"/>
      <w:pPr>
        <w:ind w:left="6558" w:hanging="360"/>
      </w:pPr>
    </w:lvl>
    <w:lvl w:ilvl="8" w:tplc="0409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44" w15:restartNumberingAfterBreak="0">
    <w:nsid w:val="771F3B63"/>
    <w:multiLevelType w:val="hybridMultilevel"/>
    <w:tmpl w:val="27FC4CCE"/>
    <w:lvl w:ilvl="0" w:tplc="A17A37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B0220"/>
    <w:multiLevelType w:val="hybridMultilevel"/>
    <w:tmpl w:val="1DA47360"/>
    <w:lvl w:ilvl="0" w:tplc="76900C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CA17C33"/>
    <w:multiLevelType w:val="multilevel"/>
    <w:tmpl w:val="64EAE272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lang w:bidi="th-TH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1448D2"/>
    <w:multiLevelType w:val="hybridMultilevel"/>
    <w:tmpl w:val="BB0C3422"/>
    <w:lvl w:ilvl="0" w:tplc="741A64C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7F250742"/>
    <w:multiLevelType w:val="hybridMultilevel"/>
    <w:tmpl w:val="4C140D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72421">
    <w:abstractNumId w:val="41"/>
  </w:num>
  <w:num w:numId="2" w16cid:durableId="1714886992">
    <w:abstractNumId w:val="22"/>
  </w:num>
  <w:num w:numId="3" w16cid:durableId="252250974">
    <w:abstractNumId w:val="24"/>
  </w:num>
  <w:num w:numId="4" w16cid:durableId="87115862">
    <w:abstractNumId w:val="37"/>
  </w:num>
  <w:num w:numId="5" w16cid:durableId="470444206">
    <w:abstractNumId w:val="39"/>
  </w:num>
  <w:num w:numId="6" w16cid:durableId="2045012378">
    <w:abstractNumId w:val="35"/>
  </w:num>
  <w:num w:numId="7" w16cid:durableId="1482963953">
    <w:abstractNumId w:val="47"/>
  </w:num>
  <w:num w:numId="8" w16cid:durableId="1552036447">
    <w:abstractNumId w:val="25"/>
  </w:num>
  <w:num w:numId="9" w16cid:durableId="1024090817">
    <w:abstractNumId w:val="3"/>
  </w:num>
  <w:num w:numId="10" w16cid:durableId="700396417">
    <w:abstractNumId w:val="33"/>
  </w:num>
  <w:num w:numId="11" w16cid:durableId="548878561">
    <w:abstractNumId w:val="11"/>
  </w:num>
  <w:num w:numId="12" w16cid:durableId="864753873">
    <w:abstractNumId w:val="11"/>
  </w:num>
  <w:num w:numId="13" w16cid:durableId="70855283">
    <w:abstractNumId w:val="26"/>
  </w:num>
  <w:num w:numId="14" w16cid:durableId="6333678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2717192">
    <w:abstractNumId w:val="48"/>
  </w:num>
  <w:num w:numId="16" w16cid:durableId="872377500">
    <w:abstractNumId w:val="28"/>
  </w:num>
  <w:num w:numId="17" w16cid:durableId="983853949">
    <w:abstractNumId w:val="42"/>
  </w:num>
  <w:num w:numId="18" w16cid:durableId="1633829705">
    <w:abstractNumId w:val="7"/>
  </w:num>
  <w:num w:numId="19" w16cid:durableId="99686983">
    <w:abstractNumId w:val="1"/>
  </w:num>
  <w:num w:numId="20" w16cid:durableId="665741825">
    <w:abstractNumId w:val="44"/>
  </w:num>
  <w:num w:numId="21" w16cid:durableId="1537623669">
    <w:abstractNumId w:val="18"/>
  </w:num>
  <w:num w:numId="22" w16cid:durableId="353119104">
    <w:abstractNumId w:val="46"/>
  </w:num>
  <w:num w:numId="23" w16cid:durableId="305857398">
    <w:abstractNumId w:val="27"/>
  </w:num>
  <w:num w:numId="24" w16cid:durableId="153566117">
    <w:abstractNumId w:val="36"/>
  </w:num>
  <w:num w:numId="25" w16cid:durableId="1425875660">
    <w:abstractNumId w:val="30"/>
  </w:num>
  <w:num w:numId="26" w16cid:durableId="1631933474">
    <w:abstractNumId w:val="32"/>
  </w:num>
  <w:num w:numId="27" w16cid:durableId="1536769596">
    <w:abstractNumId w:val="20"/>
  </w:num>
  <w:num w:numId="28" w16cid:durableId="1278683912">
    <w:abstractNumId w:val="5"/>
  </w:num>
  <w:num w:numId="29" w16cid:durableId="1042287875">
    <w:abstractNumId w:val="40"/>
  </w:num>
  <w:num w:numId="30" w16cid:durableId="1935163025">
    <w:abstractNumId w:val="34"/>
  </w:num>
  <w:num w:numId="31" w16cid:durableId="137193723">
    <w:abstractNumId w:val="14"/>
  </w:num>
  <w:num w:numId="32" w16cid:durableId="299111423">
    <w:abstractNumId w:val="0"/>
  </w:num>
  <w:num w:numId="33" w16cid:durableId="1984850167">
    <w:abstractNumId w:val="43"/>
  </w:num>
  <w:num w:numId="34" w16cid:durableId="35353071">
    <w:abstractNumId w:val="45"/>
  </w:num>
  <w:num w:numId="35" w16cid:durableId="703167795">
    <w:abstractNumId w:val="38"/>
  </w:num>
  <w:num w:numId="36" w16cid:durableId="1159880277">
    <w:abstractNumId w:val="31"/>
  </w:num>
  <w:num w:numId="37" w16cid:durableId="1089889795">
    <w:abstractNumId w:val="17"/>
  </w:num>
  <w:num w:numId="38" w16cid:durableId="1504006499">
    <w:abstractNumId w:val="2"/>
  </w:num>
  <w:num w:numId="39" w16cid:durableId="1276716821">
    <w:abstractNumId w:val="8"/>
  </w:num>
  <w:num w:numId="40" w16cid:durableId="376900473">
    <w:abstractNumId w:val="15"/>
  </w:num>
  <w:num w:numId="41" w16cid:durableId="282464366">
    <w:abstractNumId w:val="16"/>
  </w:num>
  <w:num w:numId="42" w16cid:durableId="1886404252">
    <w:abstractNumId w:val="19"/>
  </w:num>
  <w:num w:numId="43" w16cid:durableId="94450823">
    <w:abstractNumId w:val="21"/>
  </w:num>
  <w:num w:numId="44" w16cid:durableId="1988896257">
    <w:abstractNumId w:val="6"/>
  </w:num>
  <w:num w:numId="45" w16cid:durableId="1137841167">
    <w:abstractNumId w:val="23"/>
  </w:num>
  <w:num w:numId="46" w16cid:durableId="1708532024">
    <w:abstractNumId w:val="9"/>
  </w:num>
  <w:num w:numId="47" w16cid:durableId="1311599067">
    <w:abstractNumId w:val="4"/>
  </w:num>
  <w:num w:numId="48" w16cid:durableId="1712609179">
    <w:abstractNumId w:val="13"/>
  </w:num>
  <w:num w:numId="49" w16cid:durableId="263152861">
    <w:abstractNumId w:val="10"/>
  </w:num>
  <w:num w:numId="50" w16cid:durableId="5391304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49"/>
    <w:rsid w:val="00003939"/>
    <w:rsid w:val="00005852"/>
    <w:rsid w:val="000070EC"/>
    <w:rsid w:val="000073E0"/>
    <w:rsid w:val="000102B1"/>
    <w:rsid w:val="00010E68"/>
    <w:rsid w:val="000127AE"/>
    <w:rsid w:val="00014DF5"/>
    <w:rsid w:val="00015C3B"/>
    <w:rsid w:val="00020491"/>
    <w:rsid w:val="00020CCC"/>
    <w:rsid w:val="000217C9"/>
    <w:rsid w:val="000218BD"/>
    <w:rsid w:val="0002224A"/>
    <w:rsid w:val="00023BA9"/>
    <w:rsid w:val="00024096"/>
    <w:rsid w:val="00024777"/>
    <w:rsid w:val="00025771"/>
    <w:rsid w:val="000259E2"/>
    <w:rsid w:val="00031140"/>
    <w:rsid w:val="00034091"/>
    <w:rsid w:val="00036B6E"/>
    <w:rsid w:val="000430F2"/>
    <w:rsid w:val="00047CE5"/>
    <w:rsid w:val="00050734"/>
    <w:rsid w:val="00054830"/>
    <w:rsid w:val="000606DC"/>
    <w:rsid w:val="0006235F"/>
    <w:rsid w:val="00063348"/>
    <w:rsid w:val="00063BE0"/>
    <w:rsid w:val="000649B3"/>
    <w:rsid w:val="000651D3"/>
    <w:rsid w:val="00065B37"/>
    <w:rsid w:val="00072C45"/>
    <w:rsid w:val="000735F8"/>
    <w:rsid w:val="00073F3F"/>
    <w:rsid w:val="00074A95"/>
    <w:rsid w:val="00075E94"/>
    <w:rsid w:val="00075FD4"/>
    <w:rsid w:val="000761BC"/>
    <w:rsid w:val="000768DF"/>
    <w:rsid w:val="000805BE"/>
    <w:rsid w:val="000866A5"/>
    <w:rsid w:val="00087A04"/>
    <w:rsid w:val="00092CAB"/>
    <w:rsid w:val="0009332C"/>
    <w:rsid w:val="00093370"/>
    <w:rsid w:val="00093977"/>
    <w:rsid w:val="00093A5A"/>
    <w:rsid w:val="00095132"/>
    <w:rsid w:val="0009674C"/>
    <w:rsid w:val="00096AA5"/>
    <w:rsid w:val="00096F08"/>
    <w:rsid w:val="00097DC2"/>
    <w:rsid w:val="000A416F"/>
    <w:rsid w:val="000A5FC6"/>
    <w:rsid w:val="000A61A9"/>
    <w:rsid w:val="000A77FA"/>
    <w:rsid w:val="000B1077"/>
    <w:rsid w:val="000B12D6"/>
    <w:rsid w:val="000B1A58"/>
    <w:rsid w:val="000B1AAE"/>
    <w:rsid w:val="000B39F2"/>
    <w:rsid w:val="000B4279"/>
    <w:rsid w:val="000B472E"/>
    <w:rsid w:val="000B609E"/>
    <w:rsid w:val="000B63AD"/>
    <w:rsid w:val="000C0861"/>
    <w:rsid w:val="000C0D79"/>
    <w:rsid w:val="000C2886"/>
    <w:rsid w:val="000C5B93"/>
    <w:rsid w:val="000C5D82"/>
    <w:rsid w:val="000D063F"/>
    <w:rsid w:val="000D1137"/>
    <w:rsid w:val="000D6827"/>
    <w:rsid w:val="000D741B"/>
    <w:rsid w:val="000E0147"/>
    <w:rsid w:val="000E5ED7"/>
    <w:rsid w:val="000E6218"/>
    <w:rsid w:val="000E719C"/>
    <w:rsid w:val="000F05F8"/>
    <w:rsid w:val="000F1E79"/>
    <w:rsid w:val="000F3387"/>
    <w:rsid w:val="000F35B9"/>
    <w:rsid w:val="000F4A34"/>
    <w:rsid w:val="000F7998"/>
    <w:rsid w:val="000F7AF9"/>
    <w:rsid w:val="001011D0"/>
    <w:rsid w:val="0010744F"/>
    <w:rsid w:val="0010766F"/>
    <w:rsid w:val="00111BF7"/>
    <w:rsid w:val="00114415"/>
    <w:rsid w:val="0011661C"/>
    <w:rsid w:val="00116C2E"/>
    <w:rsid w:val="00120576"/>
    <w:rsid w:val="00124B7E"/>
    <w:rsid w:val="0013772B"/>
    <w:rsid w:val="001415D4"/>
    <w:rsid w:val="001421D0"/>
    <w:rsid w:val="001439EA"/>
    <w:rsid w:val="00150317"/>
    <w:rsid w:val="00154B78"/>
    <w:rsid w:val="0015786B"/>
    <w:rsid w:val="00160FDB"/>
    <w:rsid w:val="00162448"/>
    <w:rsid w:val="001644C9"/>
    <w:rsid w:val="001663D3"/>
    <w:rsid w:val="00171D9B"/>
    <w:rsid w:val="0017369A"/>
    <w:rsid w:val="00176819"/>
    <w:rsid w:val="00176FC9"/>
    <w:rsid w:val="001803E1"/>
    <w:rsid w:val="00180A5A"/>
    <w:rsid w:val="00182F08"/>
    <w:rsid w:val="00183B8C"/>
    <w:rsid w:val="00184072"/>
    <w:rsid w:val="00191199"/>
    <w:rsid w:val="001922D7"/>
    <w:rsid w:val="001943C2"/>
    <w:rsid w:val="0019584B"/>
    <w:rsid w:val="00196283"/>
    <w:rsid w:val="001963D5"/>
    <w:rsid w:val="00196E9E"/>
    <w:rsid w:val="001972EC"/>
    <w:rsid w:val="00197548"/>
    <w:rsid w:val="001A09DF"/>
    <w:rsid w:val="001A0A5C"/>
    <w:rsid w:val="001A195E"/>
    <w:rsid w:val="001A2A91"/>
    <w:rsid w:val="001A4303"/>
    <w:rsid w:val="001B2436"/>
    <w:rsid w:val="001B2520"/>
    <w:rsid w:val="001B25B8"/>
    <w:rsid w:val="001C0FA0"/>
    <w:rsid w:val="001C1021"/>
    <w:rsid w:val="001C40CE"/>
    <w:rsid w:val="001C5CA2"/>
    <w:rsid w:val="001D0A0A"/>
    <w:rsid w:val="001D0EFC"/>
    <w:rsid w:val="001D16C6"/>
    <w:rsid w:val="001E2688"/>
    <w:rsid w:val="001E4C07"/>
    <w:rsid w:val="001F0164"/>
    <w:rsid w:val="001F10B4"/>
    <w:rsid w:val="001F29C1"/>
    <w:rsid w:val="001F6D6C"/>
    <w:rsid w:val="00203538"/>
    <w:rsid w:val="0020727E"/>
    <w:rsid w:val="00213D4F"/>
    <w:rsid w:val="00213E7D"/>
    <w:rsid w:val="00214B4F"/>
    <w:rsid w:val="00215813"/>
    <w:rsid w:val="00216DD4"/>
    <w:rsid w:val="002170D1"/>
    <w:rsid w:val="002200B1"/>
    <w:rsid w:val="00224436"/>
    <w:rsid w:val="002256EB"/>
    <w:rsid w:val="00226351"/>
    <w:rsid w:val="00227BB3"/>
    <w:rsid w:val="00231580"/>
    <w:rsid w:val="00231A34"/>
    <w:rsid w:val="00233423"/>
    <w:rsid w:val="0023614A"/>
    <w:rsid w:val="002365D3"/>
    <w:rsid w:val="002400C8"/>
    <w:rsid w:val="002432D8"/>
    <w:rsid w:val="00243373"/>
    <w:rsid w:val="002460C5"/>
    <w:rsid w:val="002509D4"/>
    <w:rsid w:val="00251099"/>
    <w:rsid w:val="002546C1"/>
    <w:rsid w:val="002553CF"/>
    <w:rsid w:val="00256E15"/>
    <w:rsid w:val="00257A8D"/>
    <w:rsid w:val="00261D32"/>
    <w:rsid w:val="00266B47"/>
    <w:rsid w:val="002701F8"/>
    <w:rsid w:val="002707DE"/>
    <w:rsid w:val="00270D37"/>
    <w:rsid w:val="002733DC"/>
    <w:rsid w:val="0027386C"/>
    <w:rsid w:val="00274A49"/>
    <w:rsid w:val="002766A3"/>
    <w:rsid w:val="002853D1"/>
    <w:rsid w:val="0028590E"/>
    <w:rsid w:val="00290ECD"/>
    <w:rsid w:val="002938D5"/>
    <w:rsid w:val="00294FAE"/>
    <w:rsid w:val="002956D3"/>
    <w:rsid w:val="00295831"/>
    <w:rsid w:val="002965A3"/>
    <w:rsid w:val="00296DBC"/>
    <w:rsid w:val="002975AE"/>
    <w:rsid w:val="002A0E6A"/>
    <w:rsid w:val="002A1183"/>
    <w:rsid w:val="002A3286"/>
    <w:rsid w:val="002A3A6F"/>
    <w:rsid w:val="002A3D9F"/>
    <w:rsid w:val="002A4C68"/>
    <w:rsid w:val="002A64E4"/>
    <w:rsid w:val="002B180E"/>
    <w:rsid w:val="002B334D"/>
    <w:rsid w:val="002B3C66"/>
    <w:rsid w:val="002C13AB"/>
    <w:rsid w:val="002C1D52"/>
    <w:rsid w:val="002C647E"/>
    <w:rsid w:val="002C6FA0"/>
    <w:rsid w:val="002D2CB8"/>
    <w:rsid w:val="002D2E6E"/>
    <w:rsid w:val="002D4DAC"/>
    <w:rsid w:val="002D7F72"/>
    <w:rsid w:val="002E644E"/>
    <w:rsid w:val="002F08D2"/>
    <w:rsid w:val="002F3651"/>
    <w:rsid w:val="002F5026"/>
    <w:rsid w:val="002F61E7"/>
    <w:rsid w:val="002F6ADD"/>
    <w:rsid w:val="002F792A"/>
    <w:rsid w:val="003016C7"/>
    <w:rsid w:val="00303719"/>
    <w:rsid w:val="003109CD"/>
    <w:rsid w:val="00313D67"/>
    <w:rsid w:val="0032400C"/>
    <w:rsid w:val="003240D3"/>
    <w:rsid w:val="003246CB"/>
    <w:rsid w:val="00324B64"/>
    <w:rsid w:val="00332D0C"/>
    <w:rsid w:val="00334D28"/>
    <w:rsid w:val="003360C0"/>
    <w:rsid w:val="003412D5"/>
    <w:rsid w:val="00341306"/>
    <w:rsid w:val="003413A6"/>
    <w:rsid w:val="00343765"/>
    <w:rsid w:val="003473F3"/>
    <w:rsid w:val="00347C58"/>
    <w:rsid w:val="00350F51"/>
    <w:rsid w:val="003516B4"/>
    <w:rsid w:val="0035249B"/>
    <w:rsid w:val="0035449D"/>
    <w:rsid w:val="00354853"/>
    <w:rsid w:val="0035532C"/>
    <w:rsid w:val="003556FA"/>
    <w:rsid w:val="00357AD7"/>
    <w:rsid w:val="00360F8F"/>
    <w:rsid w:val="00361A6B"/>
    <w:rsid w:val="00361C5F"/>
    <w:rsid w:val="003627BE"/>
    <w:rsid w:val="00362E2A"/>
    <w:rsid w:val="00365010"/>
    <w:rsid w:val="003675A3"/>
    <w:rsid w:val="00373F8D"/>
    <w:rsid w:val="00375002"/>
    <w:rsid w:val="003750AC"/>
    <w:rsid w:val="00375E2A"/>
    <w:rsid w:val="003811E6"/>
    <w:rsid w:val="0038244C"/>
    <w:rsid w:val="00383BC8"/>
    <w:rsid w:val="00386300"/>
    <w:rsid w:val="003912B4"/>
    <w:rsid w:val="00393D37"/>
    <w:rsid w:val="00394544"/>
    <w:rsid w:val="00394D34"/>
    <w:rsid w:val="00396B2B"/>
    <w:rsid w:val="00396D1F"/>
    <w:rsid w:val="003978DB"/>
    <w:rsid w:val="003A228F"/>
    <w:rsid w:val="003A3071"/>
    <w:rsid w:val="003A38A7"/>
    <w:rsid w:val="003A42C0"/>
    <w:rsid w:val="003A43F0"/>
    <w:rsid w:val="003B02FE"/>
    <w:rsid w:val="003B0743"/>
    <w:rsid w:val="003B14EC"/>
    <w:rsid w:val="003C03DF"/>
    <w:rsid w:val="003C0804"/>
    <w:rsid w:val="003C2662"/>
    <w:rsid w:val="003C43F1"/>
    <w:rsid w:val="003C6B19"/>
    <w:rsid w:val="003C6B3D"/>
    <w:rsid w:val="003D63E6"/>
    <w:rsid w:val="003D6814"/>
    <w:rsid w:val="003E2F30"/>
    <w:rsid w:val="003E31F0"/>
    <w:rsid w:val="003E5656"/>
    <w:rsid w:val="004020AE"/>
    <w:rsid w:val="00406EC7"/>
    <w:rsid w:val="004072A6"/>
    <w:rsid w:val="00412AAE"/>
    <w:rsid w:val="0041374F"/>
    <w:rsid w:val="00416488"/>
    <w:rsid w:val="00416EAD"/>
    <w:rsid w:val="0042002F"/>
    <w:rsid w:val="00424EBD"/>
    <w:rsid w:val="004259A1"/>
    <w:rsid w:val="004269D5"/>
    <w:rsid w:val="004357C6"/>
    <w:rsid w:val="00437168"/>
    <w:rsid w:val="004431A3"/>
    <w:rsid w:val="00452937"/>
    <w:rsid w:val="00462367"/>
    <w:rsid w:val="00462584"/>
    <w:rsid w:val="00463E56"/>
    <w:rsid w:val="00464F8D"/>
    <w:rsid w:val="00467756"/>
    <w:rsid w:val="00470FD5"/>
    <w:rsid w:val="0047273F"/>
    <w:rsid w:val="00480189"/>
    <w:rsid w:val="00481A0C"/>
    <w:rsid w:val="0048277B"/>
    <w:rsid w:val="004828FE"/>
    <w:rsid w:val="00485E47"/>
    <w:rsid w:val="0049530A"/>
    <w:rsid w:val="00496A6D"/>
    <w:rsid w:val="00497E98"/>
    <w:rsid w:val="004A1EF0"/>
    <w:rsid w:val="004A7512"/>
    <w:rsid w:val="004A7785"/>
    <w:rsid w:val="004B207D"/>
    <w:rsid w:val="004B3F4B"/>
    <w:rsid w:val="004B48B2"/>
    <w:rsid w:val="004B4D20"/>
    <w:rsid w:val="004C11D7"/>
    <w:rsid w:val="004C3C64"/>
    <w:rsid w:val="004C4A9F"/>
    <w:rsid w:val="004C5F65"/>
    <w:rsid w:val="004C6294"/>
    <w:rsid w:val="004C6641"/>
    <w:rsid w:val="004C7F90"/>
    <w:rsid w:val="004D2CAB"/>
    <w:rsid w:val="004D4169"/>
    <w:rsid w:val="004E6829"/>
    <w:rsid w:val="004E6A10"/>
    <w:rsid w:val="004F10D8"/>
    <w:rsid w:val="004F6006"/>
    <w:rsid w:val="004F64F0"/>
    <w:rsid w:val="00500743"/>
    <w:rsid w:val="0050381B"/>
    <w:rsid w:val="005042EE"/>
    <w:rsid w:val="0050468C"/>
    <w:rsid w:val="005061AB"/>
    <w:rsid w:val="005072C6"/>
    <w:rsid w:val="0051213F"/>
    <w:rsid w:val="005129F4"/>
    <w:rsid w:val="00514965"/>
    <w:rsid w:val="005157DE"/>
    <w:rsid w:val="0051623D"/>
    <w:rsid w:val="005231E5"/>
    <w:rsid w:val="005235F8"/>
    <w:rsid w:val="0052424C"/>
    <w:rsid w:val="005253C8"/>
    <w:rsid w:val="005263B7"/>
    <w:rsid w:val="00527604"/>
    <w:rsid w:val="0052786D"/>
    <w:rsid w:val="00531125"/>
    <w:rsid w:val="005365E4"/>
    <w:rsid w:val="0054251C"/>
    <w:rsid w:val="00544E9B"/>
    <w:rsid w:val="00544F71"/>
    <w:rsid w:val="00545162"/>
    <w:rsid w:val="00551168"/>
    <w:rsid w:val="00552C32"/>
    <w:rsid w:val="00554D4E"/>
    <w:rsid w:val="00555034"/>
    <w:rsid w:val="00555A9D"/>
    <w:rsid w:val="00555DB3"/>
    <w:rsid w:val="0056084F"/>
    <w:rsid w:val="0056216B"/>
    <w:rsid w:val="0056647C"/>
    <w:rsid w:val="00574BB5"/>
    <w:rsid w:val="00577DB7"/>
    <w:rsid w:val="00577F20"/>
    <w:rsid w:val="00583318"/>
    <w:rsid w:val="00583A6C"/>
    <w:rsid w:val="0058579B"/>
    <w:rsid w:val="005858D2"/>
    <w:rsid w:val="0058770D"/>
    <w:rsid w:val="00590606"/>
    <w:rsid w:val="00592BCD"/>
    <w:rsid w:val="00594ADE"/>
    <w:rsid w:val="0059553D"/>
    <w:rsid w:val="005A0248"/>
    <w:rsid w:val="005A2B6E"/>
    <w:rsid w:val="005A6518"/>
    <w:rsid w:val="005A7DB1"/>
    <w:rsid w:val="005B1953"/>
    <w:rsid w:val="005B3956"/>
    <w:rsid w:val="005B6141"/>
    <w:rsid w:val="005B7266"/>
    <w:rsid w:val="005B74D1"/>
    <w:rsid w:val="005B7809"/>
    <w:rsid w:val="005C040D"/>
    <w:rsid w:val="005C50F8"/>
    <w:rsid w:val="005C5A83"/>
    <w:rsid w:val="005C68DF"/>
    <w:rsid w:val="005D0664"/>
    <w:rsid w:val="005D0D7F"/>
    <w:rsid w:val="005D1B1F"/>
    <w:rsid w:val="005E0799"/>
    <w:rsid w:val="005E0FB2"/>
    <w:rsid w:val="005E1165"/>
    <w:rsid w:val="005E1FDE"/>
    <w:rsid w:val="005E316C"/>
    <w:rsid w:val="005E3AD1"/>
    <w:rsid w:val="005F2C72"/>
    <w:rsid w:val="005F4167"/>
    <w:rsid w:val="005F4F01"/>
    <w:rsid w:val="005F5322"/>
    <w:rsid w:val="005F6A14"/>
    <w:rsid w:val="005F708C"/>
    <w:rsid w:val="005F7CF8"/>
    <w:rsid w:val="006021B0"/>
    <w:rsid w:val="006032F4"/>
    <w:rsid w:val="00605688"/>
    <w:rsid w:val="00607AF6"/>
    <w:rsid w:val="006109F6"/>
    <w:rsid w:val="00614A04"/>
    <w:rsid w:val="00620DD0"/>
    <w:rsid w:val="00623F85"/>
    <w:rsid w:val="006269C7"/>
    <w:rsid w:val="00626E30"/>
    <w:rsid w:val="00630B26"/>
    <w:rsid w:val="00631344"/>
    <w:rsid w:val="00634CDC"/>
    <w:rsid w:val="00636D2B"/>
    <w:rsid w:val="00637342"/>
    <w:rsid w:val="006406EB"/>
    <w:rsid w:val="00641058"/>
    <w:rsid w:val="00642408"/>
    <w:rsid w:val="00644158"/>
    <w:rsid w:val="00651A72"/>
    <w:rsid w:val="00651CBD"/>
    <w:rsid w:val="006531E7"/>
    <w:rsid w:val="006559FF"/>
    <w:rsid w:val="0065686E"/>
    <w:rsid w:val="00656BD2"/>
    <w:rsid w:val="00656F10"/>
    <w:rsid w:val="006614BB"/>
    <w:rsid w:val="006632D0"/>
    <w:rsid w:val="006641C4"/>
    <w:rsid w:val="006669D9"/>
    <w:rsid w:val="00666EDF"/>
    <w:rsid w:val="0066701A"/>
    <w:rsid w:val="00671DF2"/>
    <w:rsid w:val="00676EF4"/>
    <w:rsid w:val="0067705E"/>
    <w:rsid w:val="00681327"/>
    <w:rsid w:val="006816DB"/>
    <w:rsid w:val="006833CF"/>
    <w:rsid w:val="0068652D"/>
    <w:rsid w:val="00692EC1"/>
    <w:rsid w:val="0069347A"/>
    <w:rsid w:val="006962ED"/>
    <w:rsid w:val="00696715"/>
    <w:rsid w:val="006A000E"/>
    <w:rsid w:val="006A0496"/>
    <w:rsid w:val="006A100D"/>
    <w:rsid w:val="006A1D2A"/>
    <w:rsid w:val="006A29A6"/>
    <w:rsid w:val="006A2CEE"/>
    <w:rsid w:val="006A2F75"/>
    <w:rsid w:val="006A42C1"/>
    <w:rsid w:val="006A6E0D"/>
    <w:rsid w:val="006B1508"/>
    <w:rsid w:val="006C0AA1"/>
    <w:rsid w:val="006C27A1"/>
    <w:rsid w:val="006C5C89"/>
    <w:rsid w:val="006C7A9A"/>
    <w:rsid w:val="006C7B0B"/>
    <w:rsid w:val="006D05E1"/>
    <w:rsid w:val="006D0DA7"/>
    <w:rsid w:val="006D14C8"/>
    <w:rsid w:val="006D3696"/>
    <w:rsid w:val="006D78A0"/>
    <w:rsid w:val="006E1121"/>
    <w:rsid w:val="006E4B58"/>
    <w:rsid w:val="006E6F52"/>
    <w:rsid w:val="006E76D7"/>
    <w:rsid w:val="006F08FF"/>
    <w:rsid w:val="006F0C70"/>
    <w:rsid w:val="006F5D46"/>
    <w:rsid w:val="006F6518"/>
    <w:rsid w:val="007000CF"/>
    <w:rsid w:val="007019D5"/>
    <w:rsid w:val="00702063"/>
    <w:rsid w:val="00702C29"/>
    <w:rsid w:val="007035DA"/>
    <w:rsid w:val="00710550"/>
    <w:rsid w:val="00710F2C"/>
    <w:rsid w:val="00712BD6"/>
    <w:rsid w:val="0071609F"/>
    <w:rsid w:val="00720122"/>
    <w:rsid w:val="00721BBD"/>
    <w:rsid w:val="00722F29"/>
    <w:rsid w:val="00726EFB"/>
    <w:rsid w:val="00732AD8"/>
    <w:rsid w:val="00732EBE"/>
    <w:rsid w:val="007359FF"/>
    <w:rsid w:val="00735F84"/>
    <w:rsid w:val="00736749"/>
    <w:rsid w:val="00736A63"/>
    <w:rsid w:val="0074064D"/>
    <w:rsid w:val="00740D80"/>
    <w:rsid w:val="00741D06"/>
    <w:rsid w:val="00742257"/>
    <w:rsid w:val="00744A32"/>
    <w:rsid w:val="0074670A"/>
    <w:rsid w:val="007472C4"/>
    <w:rsid w:val="00747D6B"/>
    <w:rsid w:val="00747FCA"/>
    <w:rsid w:val="00752161"/>
    <w:rsid w:val="007566C6"/>
    <w:rsid w:val="007579C5"/>
    <w:rsid w:val="007579DE"/>
    <w:rsid w:val="007609A7"/>
    <w:rsid w:val="0076686B"/>
    <w:rsid w:val="00772CDD"/>
    <w:rsid w:val="00774C47"/>
    <w:rsid w:val="00781888"/>
    <w:rsid w:val="007859BF"/>
    <w:rsid w:val="00787DF3"/>
    <w:rsid w:val="0079203F"/>
    <w:rsid w:val="00792BA8"/>
    <w:rsid w:val="007935BA"/>
    <w:rsid w:val="007942A4"/>
    <w:rsid w:val="0079585B"/>
    <w:rsid w:val="00795986"/>
    <w:rsid w:val="007971AB"/>
    <w:rsid w:val="007971C3"/>
    <w:rsid w:val="007A08BC"/>
    <w:rsid w:val="007A315F"/>
    <w:rsid w:val="007A4785"/>
    <w:rsid w:val="007A7D07"/>
    <w:rsid w:val="007B41A4"/>
    <w:rsid w:val="007B4299"/>
    <w:rsid w:val="007B4340"/>
    <w:rsid w:val="007B68CF"/>
    <w:rsid w:val="007B76CC"/>
    <w:rsid w:val="007B7830"/>
    <w:rsid w:val="007B7AB4"/>
    <w:rsid w:val="007C01C3"/>
    <w:rsid w:val="007C1B44"/>
    <w:rsid w:val="007D163E"/>
    <w:rsid w:val="007D1F63"/>
    <w:rsid w:val="007D737B"/>
    <w:rsid w:val="007E077D"/>
    <w:rsid w:val="007E0C14"/>
    <w:rsid w:val="007E1720"/>
    <w:rsid w:val="007E2248"/>
    <w:rsid w:val="007E3375"/>
    <w:rsid w:val="007E3935"/>
    <w:rsid w:val="007E3DAF"/>
    <w:rsid w:val="007E4201"/>
    <w:rsid w:val="007E6048"/>
    <w:rsid w:val="007E70BF"/>
    <w:rsid w:val="007E76CC"/>
    <w:rsid w:val="007E7BE4"/>
    <w:rsid w:val="007F070B"/>
    <w:rsid w:val="007F266A"/>
    <w:rsid w:val="007F2CC6"/>
    <w:rsid w:val="007F2E4F"/>
    <w:rsid w:val="007F2E61"/>
    <w:rsid w:val="007F432B"/>
    <w:rsid w:val="007F5BAC"/>
    <w:rsid w:val="0080252F"/>
    <w:rsid w:val="00807C46"/>
    <w:rsid w:val="0081491A"/>
    <w:rsid w:val="0081535E"/>
    <w:rsid w:val="008200C7"/>
    <w:rsid w:val="008217DA"/>
    <w:rsid w:val="0083236B"/>
    <w:rsid w:val="008368F9"/>
    <w:rsid w:val="00836A68"/>
    <w:rsid w:val="00837A6B"/>
    <w:rsid w:val="00840823"/>
    <w:rsid w:val="00842D63"/>
    <w:rsid w:val="00843A36"/>
    <w:rsid w:val="00844918"/>
    <w:rsid w:val="00844957"/>
    <w:rsid w:val="00847809"/>
    <w:rsid w:val="00850D1A"/>
    <w:rsid w:val="00855FB0"/>
    <w:rsid w:val="00857022"/>
    <w:rsid w:val="008618CA"/>
    <w:rsid w:val="00861A04"/>
    <w:rsid w:val="00861AA4"/>
    <w:rsid w:val="008644BF"/>
    <w:rsid w:val="00864943"/>
    <w:rsid w:val="00865360"/>
    <w:rsid w:val="008654AB"/>
    <w:rsid w:val="008665D2"/>
    <w:rsid w:val="00874365"/>
    <w:rsid w:val="00874404"/>
    <w:rsid w:val="008755CF"/>
    <w:rsid w:val="00886E0A"/>
    <w:rsid w:val="0089146B"/>
    <w:rsid w:val="008929F7"/>
    <w:rsid w:val="00897CF0"/>
    <w:rsid w:val="008A10E2"/>
    <w:rsid w:val="008A3250"/>
    <w:rsid w:val="008A5977"/>
    <w:rsid w:val="008B0331"/>
    <w:rsid w:val="008B0931"/>
    <w:rsid w:val="008B39E0"/>
    <w:rsid w:val="008C026F"/>
    <w:rsid w:val="008C1CFE"/>
    <w:rsid w:val="008C1D1D"/>
    <w:rsid w:val="008C5AF3"/>
    <w:rsid w:val="008C5C62"/>
    <w:rsid w:val="008C781F"/>
    <w:rsid w:val="008D4C06"/>
    <w:rsid w:val="008E1559"/>
    <w:rsid w:val="008E2267"/>
    <w:rsid w:val="008E270A"/>
    <w:rsid w:val="008E6746"/>
    <w:rsid w:val="008E6F2A"/>
    <w:rsid w:val="008F0B49"/>
    <w:rsid w:val="008F2242"/>
    <w:rsid w:val="008F32F5"/>
    <w:rsid w:val="008F7F5B"/>
    <w:rsid w:val="009014CE"/>
    <w:rsid w:val="00906FD8"/>
    <w:rsid w:val="00910588"/>
    <w:rsid w:val="00913123"/>
    <w:rsid w:val="0091316F"/>
    <w:rsid w:val="00917C75"/>
    <w:rsid w:val="00921BA5"/>
    <w:rsid w:val="00922808"/>
    <w:rsid w:val="00925C17"/>
    <w:rsid w:val="00930265"/>
    <w:rsid w:val="00930325"/>
    <w:rsid w:val="00930964"/>
    <w:rsid w:val="00931137"/>
    <w:rsid w:val="00935ECD"/>
    <w:rsid w:val="0094047F"/>
    <w:rsid w:val="00940670"/>
    <w:rsid w:val="00940903"/>
    <w:rsid w:val="00941EE8"/>
    <w:rsid w:val="0094758F"/>
    <w:rsid w:val="00950983"/>
    <w:rsid w:val="00952862"/>
    <w:rsid w:val="00952DB3"/>
    <w:rsid w:val="009538CC"/>
    <w:rsid w:val="00963321"/>
    <w:rsid w:val="0096784E"/>
    <w:rsid w:val="00974E4D"/>
    <w:rsid w:val="00976818"/>
    <w:rsid w:val="00981BA1"/>
    <w:rsid w:val="00984E56"/>
    <w:rsid w:val="0098565E"/>
    <w:rsid w:val="0099031D"/>
    <w:rsid w:val="0099190F"/>
    <w:rsid w:val="009963ED"/>
    <w:rsid w:val="0099755D"/>
    <w:rsid w:val="009A13F5"/>
    <w:rsid w:val="009A35B7"/>
    <w:rsid w:val="009A5A7B"/>
    <w:rsid w:val="009A685E"/>
    <w:rsid w:val="009A6B66"/>
    <w:rsid w:val="009B1E31"/>
    <w:rsid w:val="009B2A84"/>
    <w:rsid w:val="009B4DB5"/>
    <w:rsid w:val="009B7E77"/>
    <w:rsid w:val="009C198E"/>
    <w:rsid w:val="009C1C9D"/>
    <w:rsid w:val="009C2604"/>
    <w:rsid w:val="009C3B67"/>
    <w:rsid w:val="009C4A8F"/>
    <w:rsid w:val="009C5126"/>
    <w:rsid w:val="009D12AE"/>
    <w:rsid w:val="009D1C59"/>
    <w:rsid w:val="009D1EC7"/>
    <w:rsid w:val="009D4A96"/>
    <w:rsid w:val="009D7547"/>
    <w:rsid w:val="009D7A4C"/>
    <w:rsid w:val="009E1559"/>
    <w:rsid w:val="009E1DBB"/>
    <w:rsid w:val="009E5848"/>
    <w:rsid w:val="009E7FB6"/>
    <w:rsid w:val="009F010B"/>
    <w:rsid w:val="009F05A9"/>
    <w:rsid w:val="009F0741"/>
    <w:rsid w:val="009F2B61"/>
    <w:rsid w:val="009F47DE"/>
    <w:rsid w:val="009F4F08"/>
    <w:rsid w:val="009F51FA"/>
    <w:rsid w:val="009F57E0"/>
    <w:rsid w:val="009F6183"/>
    <w:rsid w:val="009F76E6"/>
    <w:rsid w:val="00A013F3"/>
    <w:rsid w:val="00A02CD6"/>
    <w:rsid w:val="00A03A97"/>
    <w:rsid w:val="00A03B74"/>
    <w:rsid w:val="00A055B4"/>
    <w:rsid w:val="00A063D0"/>
    <w:rsid w:val="00A077C2"/>
    <w:rsid w:val="00A116E8"/>
    <w:rsid w:val="00A11B57"/>
    <w:rsid w:val="00A1346D"/>
    <w:rsid w:val="00A13659"/>
    <w:rsid w:val="00A15A31"/>
    <w:rsid w:val="00A15B64"/>
    <w:rsid w:val="00A15EDA"/>
    <w:rsid w:val="00A21905"/>
    <w:rsid w:val="00A21965"/>
    <w:rsid w:val="00A22058"/>
    <w:rsid w:val="00A2239C"/>
    <w:rsid w:val="00A32CFE"/>
    <w:rsid w:val="00A33F92"/>
    <w:rsid w:val="00A369C5"/>
    <w:rsid w:val="00A41355"/>
    <w:rsid w:val="00A418F9"/>
    <w:rsid w:val="00A46BEC"/>
    <w:rsid w:val="00A53910"/>
    <w:rsid w:val="00A54A2E"/>
    <w:rsid w:val="00A55396"/>
    <w:rsid w:val="00A6427A"/>
    <w:rsid w:val="00A65287"/>
    <w:rsid w:val="00A66892"/>
    <w:rsid w:val="00A66DDC"/>
    <w:rsid w:val="00A67A0A"/>
    <w:rsid w:val="00A67A83"/>
    <w:rsid w:val="00A70ECD"/>
    <w:rsid w:val="00A70FDB"/>
    <w:rsid w:val="00A716ED"/>
    <w:rsid w:val="00A7266F"/>
    <w:rsid w:val="00A740EB"/>
    <w:rsid w:val="00A77ABE"/>
    <w:rsid w:val="00A814E3"/>
    <w:rsid w:val="00A84953"/>
    <w:rsid w:val="00A84B17"/>
    <w:rsid w:val="00A86891"/>
    <w:rsid w:val="00A869AF"/>
    <w:rsid w:val="00A9082B"/>
    <w:rsid w:val="00A91313"/>
    <w:rsid w:val="00A9162A"/>
    <w:rsid w:val="00A929C2"/>
    <w:rsid w:val="00A92D05"/>
    <w:rsid w:val="00A92E8D"/>
    <w:rsid w:val="00A934A0"/>
    <w:rsid w:val="00A936EF"/>
    <w:rsid w:val="00AA1228"/>
    <w:rsid w:val="00AA182C"/>
    <w:rsid w:val="00AA2706"/>
    <w:rsid w:val="00AA29E1"/>
    <w:rsid w:val="00AA2BB8"/>
    <w:rsid w:val="00AA3256"/>
    <w:rsid w:val="00AA45E8"/>
    <w:rsid w:val="00AA513A"/>
    <w:rsid w:val="00AA5435"/>
    <w:rsid w:val="00AA6849"/>
    <w:rsid w:val="00AA7759"/>
    <w:rsid w:val="00AB1135"/>
    <w:rsid w:val="00AB45BE"/>
    <w:rsid w:val="00AB5EB6"/>
    <w:rsid w:val="00AB6338"/>
    <w:rsid w:val="00AB77C9"/>
    <w:rsid w:val="00AC3ADD"/>
    <w:rsid w:val="00AC4865"/>
    <w:rsid w:val="00AC4D37"/>
    <w:rsid w:val="00AC5BF5"/>
    <w:rsid w:val="00AD0057"/>
    <w:rsid w:val="00AD0772"/>
    <w:rsid w:val="00AD16E5"/>
    <w:rsid w:val="00AD23AC"/>
    <w:rsid w:val="00AD5589"/>
    <w:rsid w:val="00AD75A6"/>
    <w:rsid w:val="00AE2318"/>
    <w:rsid w:val="00AE33B6"/>
    <w:rsid w:val="00AE508E"/>
    <w:rsid w:val="00AE5F19"/>
    <w:rsid w:val="00AE7A10"/>
    <w:rsid w:val="00AE7A32"/>
    <w:rsid w:val="00AE7D52"/>
    <w:rsid w:val="00AF0870"/>
    <w:rsid w:val="00AF15FC"/>
    <w:rsid w:val="00AF479B"/>
    <w:rsid w:val="00AF51CB"/>
    <w:rsid w:val="00AF60BB"/>
    <w:rsid w:val="00B01627"/>
    <w:rsid w:val="00B03DFF"/>
    <w:rsid w:val="00B04C53"/>
    <w:rsid w:val="00B04FB9"/>
    <w:rsid w:val="00B05EF3"/>
    <w:rsid w:val="00B061A7"/>
    <w:rsid w:val="00B07D2C"/>
    <w:rsid w:val="00B104C0"/>
    <w:rsid w:val="00B11014"/>
    <w:rsid w:val="00B122F1"/>
    <w:rsid w:val="00B12DD7"/>
    <w:rsid w:val="00B12F51"/>
    <w:rsid w:val="00B15E71"/>
    <w:rsid w:val="00B16162"/>
    <w:rsid w:val="00B226C7"/>
    <w:rsid w:val="00B312E6"/>
    <w:rsid w:val="00B31D36"/>
    <w:rsid w:val="00B366AA"/>
    <w:rsid w:val="00B45F16"/>
    <w:rsid w:val="00B468D5"/>
    <w:rsid w:val="00B531F4"/>
    <w:rsid w:val="00B54107"/>
    <w:rsid w:val="00B55925"/>
    <w:rsid w:val="00B57C5F"/>
    <w:rsid w:val="00B64D45"/>
    <w:rsid w:val="00B66BBB"/>
    <w:rsid w:val="00B71A4B"/>
    <w:rsid w:val="00B75C39"/>
    <w:rsid w:val="00B7734B"/>
    <w:rsid w:val="00B774E2"/>
    <w:rsid w:val="00B77524"/>
    <w:rsid w:val="00B84846"/>
    <w:rsid w:val="00B851CB"/>
    <w:rsid w:val="00B858F1"/>
    <w:rsid w:val="00B90A3A"/>
    <w:rsid w:val="00B90C5A"/>
    <w:rsid w:val="00B91587"/>
    <w:rsid w:val="00B94605"/>
    <w:rsid w:val="00B95EB7"/>
    <w:rsid w:val="00B9642A"/>
    <w:rsid w:val="00B97F5D"/>
    <w:rsid w:val="00BA00F8"/>
    <w:rsid w:val="00BA0462"/>
    <w:rsid w:val="00BA6C27"/>
    <w:rsid w:val="00BA6C53"/>
    <w:rsid w:val="00BA731C"/>
    <w:rsid w:val="00BA7DA9"/>
    <w:rsid w:val="00BB083F"/>
    <w:rsid w:val="00BB22B7"/>
    <w:rsid w:val="00BB6673"/>
    <w:rsid w:val="00BC1330"/>
    <w:rsid w:val="00BC4A93"/>
    <w:rsid w:val="00BC54F2"/>
    <w:rsid w:val="00BD00E9"/>
    <w:rsid w:val="00BD35AD"/>
    <w:rsid w:val="00BD678D"/>
    <w:rsid w:val="00BD7DC3"/>
    <w:rsid w:val="00BE0076"/>
    <w:rsid w:val="00BE0583"/>
    <w:rsid w:val="00BE1E80"/>
    <w:rsid w:val="00BE3310"/>
    <w:rsid w:val="00BE49E3"/>
    <w:rsid w:val="00BE5899"/>
    <w:rsid w:val="00BE5AB7"/>
    <w:rsid w:val="00BE65CA"/>
    <w:rsid w:val="00BF2431"/>
    <w:rsid w:val="00BF2B80"/>
    <w:rsid w:val="00BF6789"/>
    <w:rsid w:val="00BF6EB6"/>
    <w:rsid w:val="00BF707A"/>
    <w:rsid w:val="00C018AF"/>
    <w:rsid w:val="00C1245F"/>
    <w:rsid w:val="00C13059"/>
    <w:rsid w:val="00C15AE3"/>
    <w:rsid w:val="00C164EB"/>
    <w:rsid w:val="00C20451"/>
    <w:rsid w:val="00C21552"/>
    <w:rsid w:val="00C255B4"/>
    <w:rsid w:val="00C26D15"/>
    <w:rsid w:val="00C35C60"/>
    <w:rsid w:val="00C35EE1"/>
    <w:rsid w:val="00C362F5"/>
    <w:rsid w:val="00C37514"/>
    <w:rsid w:val="00C4018C"/>
    <w:rsid w:val="00C40965"/>
    <w:rsid w:val="00C421A3"/>
    <w:rsid w:val="00C432B6"/>
    <w:rsid w:val="00C44D7B"/>
    <w:rsid w:val="00C453C6"/>
    <w:rsid w:val="00C500C3"/>
    <w:rsid w:val="00C51D4F"/>
    <w:rsid w:val="00C52F79"/>
    <w:rsid w:val="00C53823"/>
    <w:rsid w:val="00C63266"/>
    <w:rsid w:val="00C6433B"/>
    <w:rsid w:val="00C71470"/>
    <w:rsid w:val="00C71783"/>
    <w:rsid w:val="00C7196E"/>
    <w:rsid w:val="00C769D7"/>
    <w:rsid w:val="00C77B3E"/>
    <w:rsid w:val="00C825D8"/>
    <w:rsid w:val="00C831F2"/>
    <w:rsid w:val="00C841E3"/>
    <w:rsid w:val="00C841E7"/>
    <w:rsid w:val="00C87301"/>
    <w:rsid w:val="00C90CAD"/>
    <w:rsid w:val="00C914FD"/>
    <w:rsid w:val="00C924C9"/>
    <w:rsid w:val="00C937EB"/>
    <w:rsid w:val="00C94895"/>
    <w:rsid w:val="00C94BA5"/>
    <w:rsid w:val="00C95384"/>
    <w:rsid w:val="00C96FC5"/>
    <w:rsid w:val="00C97103"/>
    <w:rsid w:val="00C975AB"/>
    <w:rsid w:val="00CA0866"/>
    <w:rsid w:val="00CA195C"/>
    <w:rsid w:val="00CA2720"/>
    <w:rsid w:val="00CA2910"/>
    <w:rsid w:val="00CA30C0"/>
    <w:rsid w:val="00CB1821"/>
    <w:rsid w:val="00CB1B9E"/>
    <w:rsid w:val="00CB1D07"/>
    <w:rsid w:val="00CB23A1"/>
    <w:rsid w:val="00CB3762"/>
    <w:rsid w:val="00CB3B06"/>
    <w:rsid w:val="00CB6322"/>
    <w:rsid w:val="00CB7CEE"/>
    <w:rsid w:val="00CC28EF"/>
    <w:rsid w:val="00CC342F"/>
    <w:rsid w:val="00CC48EF"/>
    <w:rsid w:val="00CC669E"/>
    <w:rsid w:val="00CC6DB6"/>
    <w:rsid w:val="00CD3AA5"/>
    <w:rsid w:val="00CD414B"/>
    <w:rsid w:val="00CD4B49"/>
    <w:rsid w:val="00CD5561"/>
    <w:rsid w:val="00CD5CD6"/>
    <w:rsid w:val="00CD6F69"/>
    <w:rsid w:val="00CD7D81"/>
    <w:rsid w:val="00CE2730"/>
    <w:rsid w:val="00CE35D8"/>
    <w:rsid w:val="00CE38F5"/>
    <w:rsid w:val="00CE3A26"/>
    <w:rsid w:val="00CE7D47"/>
    <w:rsid w:val="00CF30C4"/>
    <w:rsid w:val="00CF6470"/>
    <w:rsid w:val="00D00B53"/>
    <w:rsid w:val="00D03FAF"/>
    <w:rsid w:val="00D04B0E"/>
    <w:rsid w:val="00D10919"/>
    <w:rsid w:val="00D10E45"/>
    <w:rsid w:val="00D11B6E"/>
    <w:rsid w:val="00D12666"/>
    <w:rsid w:val="00D1388C"/>
    <w:rsid w:val="00D1523A"/>
    <w:rsid w:val="00D20305"/>
    <w:rsid w:val="00D2263E"/>
    <w:rsid w:val="00D22B01"/>
    <w:rsid w:val="00D2436C"/>
    <w:rsid w:val="00D25B18"/>
    <w:rsid w:val="00D262D9"/>
    <w:rsid w:val="00D32B77"/>
    <w:rsid w:val="00D351C3"/>
    <w:rsid w:val="00D37225"/>
    <w:rsid w:val="00D377B6"/>
    <w:rsid w:val="00D409FB"/>
    <w:rsid w:val="00D4308B"/>
    <w:rsid w:val="00D43FEC"/>
    <w:rsid w:val="00D44543"/>
    <w:rsid w:val="00D45FEE"/>
    <w:rsid w:val="00D46D98"/>
    <w:rsid w:val="00D50CFC"/>
    <w:rsid w:val="00D521DA"/>
    <w:rsid w:val="00D528C0"/>
    <w:rsid w:val="00D54C01"/>
    <w:rsid w:val="00D55DE9"/>
    <w:rsid w:val="00D56A26"/>
    <w:rsid w:val="00D573C1"/>
    <w:rsid w:val="00D60826"/>
    <w:rsid w:val="00D625AA"/>
    <w:rsid w:val="00D63F4C"/>
    <w:rsid w:val="00D656C3"/>
    <w:rsid w:val="00D73234"/>
    <w:rsid w:val="00D76038"/>
    <w:rsid w:val="00D77C10"/>
    <w:rsid w:val="00D809A8"/>
    <w:rsid w:val="00D812D7"/>
    <w:rsid w:val="00D81A4A"/>
    <w:rsid w:val="00D823AA"/>
    <w:rsid w:val="00D87EB3"/>
    <w:rsid w:val="00D90300"/>
    <w:rsid w:val="00D9156F"/>
    <w:rsid w:val="00D92121"/>
    <w:rsid w:val="00D927F6"/>
    <w:rsid w:val="00D959C4"/>
    <w:rsid w:val="00D9729E"/>
    <w:rsid w:val="00D97547"/>
    <w:rsid w:val="00DA01B4"/>
    <w:rsid w:val="00DA0B1D"/>
    <w:rsid w:val="00DA23D3"/>
    <w:rsid w:val="00DA2690"/>
    <w:rsid w:val="00DA5CF9"/>
    <w:rsid w:val="00DA62FB"/>
    <w:rsid w:val="00DA728D"/>
    <w:rsid w:val="00DB0DAB"/>
    <w:rsid w:val="00DB12A7"/>
    <w:rsid w:val="00DB20D7"/>
    <w:rsid w:val="00DB221B"/>
    <w:rsid w:val="00DB2824"/>
    <w:rsid w:val="00DB34B1"/>
    <w:rsid w:val="00DB3CE9"/>
    <w:rsid w:val="00DB3E8E"/>
    <w:rsid w:val="00DB7758"/>
    <w:rsid w:val="00DC0239"/>
    <w:rsid w:val="00DC0FA2"/>
    <w:rsid w:val="00DC2305"/>
    <w:rsid w:val="00DC3748"/>
    <w:rsid w:val="00DC43B2"/>
    <w:rsid w:val="00DC4C21"/>
    <w:rsid w:val="00DC4DE4"/>
    <w:rsid w:val="00DC4EAD"/>
    <w:rsid w:val="00DC6E62"/>
    <w:rsid w:val="00DC6F8D"/>
    <w:rsid w:val="00DD1B6A"/>
    <w:rsid w:val="00DD3861"/>
    <w:rsid w:val="00DD3A48"/>
    <w:rsid w:val="00DD4265"/>
    <w:rsid w:val="00DD4800"/>
    <w:rsid w:val="00DD4C82"/>
    <w:rsid w:val="00DE1EFD"/>
    <w:rsid w:val="00DE4268"/>
    <w:rsid w:val="00DE4DF8"/>
    <w:rsid w:val="00DF68FE"/>
    <w:rsid w:val="00E00742"/>
    <w:rsid w:val="00E013EF"/>
    <w:rsid w:val="00E01779"/>
    <w:rsid w:val="00E070DD"/>
    <w:rsid w:val="00E131BE"/>
    <w:rsid w:val="00E137F6"/>
    <w:rsid w:val="00E13B7E"/>
    <w:rsid w:val="00E13E87"/>
    <w:rsid w:val="00E22EA5"/>
    <w:rsid w:val="00E24484"/>
    <w:rsid w:val="00E26D6F"/>
    <w:rsid w:val="00E27CE6"/>
    <w:rsid w:val="00E30216"/>
    <w:rsid w:val="00E30A5E"/>
    <w:rsid w:val="00E310FA"/>
    <w:rsid w:val="00E31DA2"/>
    <w:rsid w:val="00E34167"/>
    <w:rsid w:val="00E35A4A"/>
    <w:rsid w:val="00E40254"/>
    <w:rsid w:val="00E429AA"/>
    <w:rsid w:val="00E4501C"/>
    <w:rsid w:val="00E47061"/>
    <w:rsid w:val="00E53DD4"/>
    <w:rsid w:val="00E53FF0"/>
    <w:rsid w:val="00E57811"/>
    <w:rsid w:val="00E63D02"/>
    <w:rsid w:val="00E67727"/>
    <w:rsid w:val="00E73F9B"/>
    <w:rsid w:val="00E764E4"/>
    <w:rsid w:val="00E765DD"/>
    <w:rsid w:val="00E778AC"/>
    <w:rsid w:val="00E80204"/>
    <w:rsid w:val="00E8344F"/>
    <w:rsid w:val="00E85486"/>
    <w:rsid w:val="00E85EBA"/>
    <w:rsid w:val="00E8657B"/>
    <w:rsid w:val="00E87E1A"/>
    <w:rsid w:val="00E90ADA"/>
    <w:rsid w:val="00E90B5D"/>
    <w:rsid w:val="00E92781"/>
    <w:rsid w:val="00E93462"/>
    <w:rsid w:val="00E9611F"/>
    <w:rsid w:val="00E97C19"/>
    <w:rsid w:val="00EA2064"/>
    <w:rsid w:val="00EA2FB8"/>
    <w:rsid w:val="00EA3C9F"/>
    <w:rsid w:val="00EA5D66"/>
    <w:rsid w:val="00EB0781"/>
    <w:rsid w:val="00EB3707"/>
    <w:rsid w:val="00EB52D9"/>
    <w:rsid w:val="00EB68C8"/>
    <w:rsid w:val="00EC42F6"/>
    <w:rsid w:val="00EC5061"/>
    <w:rsid w:val="00EC5F08"/>
    <w:rsid w:val="00EC6291"/>
    <w:rsid w:val="00ED3E61"/>
    <w:rsid w:val="00ED71C6"/>
    <w:rsid w:val="00EE11A8"/>
    <w:rsid w:val="00EE1710"/>
    <w:rsid w:val="00EE615E"/>
    <w:rsid w:val="00EE63FC"/>
    <w:rsid w:val="00EF2C0D"/>
    <w:rsid w:val="00EF51BC"/>
    <w:rsid w:val="00EF6AC1"/>
    <w:rsid w:val="00F02EA0"/>
    <w:rsid w:val="00F03159"/>
    <w:rsid w:val="00F05E6B"/>
    <w:rsid w:val="00F069D3"/>
    <w:rsid w:val="00F1043B"/>
    <w:rsid w:val="00F17405"/>
    <w:rsid w:val="00F23F26"/>
    <w:rsid w:val="00F2557C"/>
    <w:rsid w:val="00F25BA0"/>
    <w:rsid w:val="00F26F64"/>
    <w:rsid w:val="00F31F91"/>
    <w:rsid w:val="00F345D8"/>
    <w:rsid w:val="00F35279"/>
    <w:rsid w:val="00F37571"/>
    <w:rsid w:val="00F40982"/>
    <w:rsid w:val="00F41FA0"/>
    <w:rsid w:val="00F455F0"/>
    <w:rsid w:val="00F46CE7"/>
    <w:rsid w:val="00F47734"/>
    <w:rsid w:val="00F47A27"/>
    <w:rsid w:val="00F50049"/>
    <w:rsid w:val="00F50132"/>
    <w:rsid w:val="00F51FDD"/>
    <w:rsid w:val="00F523FE"/>
    <w:rsid w:val="00F55CDD"/>
    <w:rsid w:val="00F5664F"/>
    <w:rsid w:val="00F57836"/>
    <w:rsid w:val="00F6083B"/>
    <w:rsid w:val="00F61866"/>
    <w:rsid w:val="00F61A4E"/>
    <w:rsid w:val="00F61C27"/>
    <w:rsid w:val="00F628DA"/>
    <w:rsid w:val="00F675BD"/>
    <w:rsid w:val="00F734E6"/>
    <w:rsid w:val="00F73739"/>
    <w:rsid w:val="00F74F55"/>
    <w:rsid w:val="00F75674"/>
    <w:rsid w:val="00F7580D"/>
    <w:rsid w:val="00F7682E"/>
    <w:rsid w:val="00F7776E"/>
    <w:rsid w:val="00F803AB"/>
    <w:rsid w:val="00F80DE2"/>
    <w:rsid w:val="00F84155"/>
    <w:rsid w:val="00F8498A"/>
    <w:rsid w:val="00F856B9"/>
    <w:rsid w:val="00F86CAE"/>
    <w:rsid w:val="00F877F3"/>
    <w:rsid w:val="00F96DBC"/>
    <w:rsid w:val="00F978BA"/>
    <w:rsid w:val="00FA01F3"/>
    <w:rsid w:val="00FA4D44"/>
    <w:rsid w:val="00FA5C69"/>
    <w:rsid w:val="00FA5E41"/>
    <w:rsid w:val="00FA6495"/>
    <w:rsid w:val="00FB0894"/>
    <w:rsid w:val="00FB110C"/>
    <w:rsid w:val="00FB11A8"/>
    <w:rsid w:val="00FB1635"/>
    <w:rsid w:val="00FB4CD7"/>
    <w:rsid w:val="00FB4DEB"/>
    <w:rsid w:val="00FC048F"/>
    <w:rsid w:val="00FC127C"/>
    <w:rsid w:val="00FC1506"/>
    <w:rsid w:val="00FC221F"/>
    <w:rsid w:val="00FC2253"/>
    <w:rsid w:val="00FC28B0"/>
    <w:rsid w:val="00FC343D"/>
    <w:rsid w:val="00FC5CB6"/>
    <w:rsid w:val="00FC6A94"/>
    <w:rsid w:val="00FC6CB4"/>
    <w:rsid w:val="00FC6D69"/>
    <w:rsid w:val="00FD0EFD"/>
    <w:rsid w:val="00FD1193"/>
    <w:rsid w:val="00FD2B42"/>
    <w:rsid w:val="00FD4935"/>
    <w:rsid w:val="00FD777F"/>
    <w:rsid w:val="00FE20CD"/>
    <w:rsid w:val="00FE29C5"/>
    <w:rsid w:val="00FE315E"/>
    <w:rsid w:val="00FE457D"/>
    <w:rsid w:val="00FE7691"/>
    <w:rsid w:val="00FE7873"/>
    <w:rsid w:val="00FE7905"/>
    <w:rsid w:val="00FF02AA"/>
    <w:rsid w:val="00FF22E7"/>
    <w:rsid w:val="00FF28AA"/>
    <w:rsid w:val="00FF2E0F"/>
    <w:rsid w:val="00FF319E"/>
    <w:rsid w:val="00FF6C8D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9CAF1"/>
  <w15:chartTrackingRefBased/>
  <w15:docId w15:val="{FD48FA75-4FE7-4384-A627-472F2BFB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5E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6B3D"/>
    <w:pPr>
      <w:keepNext/>
      <w:keepLines/>
      <w:spacing w:before="160" w:after="80" w:line="279" w:lineRule="auto"/>
      <w:outlineLvl w:val="2"/>
    </w:pPr>
    <w:rPr>
      <w:rFonts w:eastAsiaTheme="majorEastAsia" w:cstheme="majorBidi"/>
      <w:color w:val="2F5496" w:themeColor="accent1" w:themeShade="BF"/>
      <w:sz w:val="28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B49"/>
  </w:style>
  <w:style w:type="paragraph" w:styleId="Footer">
    <w:name w:val="footer"/>
    <w:basedOn w:val="Normal"/>
    <w:link w:val="FooterChar"/>
    <w:uiPriority w:val="99"/>
    <w:unhideWhenUsed/>
    <w:rsid w:val="00CD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B49"/>
  </w:style>
  <w:style w:type="paragraph" w:styleId="ListParagraph">
    <w:name w:val="List Paragraph"/>
    <w:basedOn w:val="Normal"/>
    <w:link w:val="ListParagraphChar"/>
    <w:uiPriority w:val="34"/>
    <w:qFormat/>
    <w:rsid w:val="00555D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6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43B2"/>
    <w:rPr>
      <w:color w:val="0563C1"/>
      <w:u w:val="single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76EF4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76EF4"/>
    <w:rPr>
      <w:sz w:val="20"/>
      <w:szCs w:val="25"/>
    </w:rPr>
  </w:style>
  <w:style w:type="character" w:styleId="FootnoteReference">
    <w:name w:val="footnote reference"/>
    <w:aliases w:val="อ้างอิงเชิงอรรถ,ÍéÒ§ÍÔ§àªÔ§ÍÃÃ¶"/>
    <w:basedOn w:val="DefaultParagraphFont"/>
    <w:uiPriority w:val="99"/>
    <w:unhideWhenUsed/>
    <w:rsid w:val="00676EF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361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614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C6B3D"/>
    <w:rPr>
      <w:rFonts w:eastAsiaTheme="majorEastAsia" w:cstheme="majorBidi"/>
      <w:color w:val="2F5496" w:themeColor="accent1" w:themeShade="BF"/>
      <w:sz w:val="28"/>
      <w:lang w:eastAsia="ja-JP"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6B3D"/>
  </w:style>
  <w:style w:type="table" w:styleId="TableGrid">
    <w:name w:val="Table Grid"/>
    <w:basedOn w:val="TableNormal"/>
    <w:uiPriority w:val="39"/>
    <w:rsid w:val="003C6B3D"/>
    <w:pPr>
      <w:spacing w:after="0" w:line="240" w:lineRule="auto"/>
    </w:pPr>
    <w:tblPr/>
  </w:style>
  <w:style w:type="character" w:styleId="CommentReference">
    <w:name w:val="annotation reference"/>
    <w:basedOn w:val="DefaultParagraphFont"/>
    <w:uiPriority w:val="99"/>
    <w:semiHidden/>
    <w:unhideWhenUsed/>
    <w:rsid w:val="003C6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B3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B3D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B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B3D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A15A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6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4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97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4632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6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9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6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42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1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3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04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8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2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56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55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8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0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5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1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5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5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0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11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3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87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5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20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ireetho@sec.or.t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anthamon@sec.or.t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c86104558d99ccca13b6e4a18b790b95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f5b70fb76b4b18b53d1d56817e034b3a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3073DC-7A2B-4D9D-845D-0FEDA4BAF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EBB4E5-DB00-4E50-8DED-F375B7E7F7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4A5BEF-ED73-4DF0-BB46-6EFC33BC3DF6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4.xml><?xml version="1.0" encoding="utf-8"?>
<ds:datastoreItem xmlns:ds="http://schemas.openxmlformats.org/officeDocument/2006/customXml" ds:itemID="{8302AFE0-BEC3-468A-8105-3DED557849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4148</Words>
  <Characters>19667</Characters>
  <Application>Microsoft Office Word</Application>
  <DocSecurity>0</DocSecurity>
  <Lines>364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23664</CharactersWithSpaces>
  <SharedDoc>false</SharedDoc>
  <HLinks>
    <vt:vector size="12" baseType="variant">
      <vt:variant>
        <vt:i4>6488076</vt:i4>
      </vt:variant>
      <vt:variant>
        <vt:i4>3</vt:i4>
      </vt:variant>
      <vt:variant>
        <vt:i4>0</vt:i4>
      </vt:variant>
      <vt:variant>
        <vt:i4>5</vt:i4>
      </vt:variant>
      <vt:variant>
        <vt:lpwstr>mailto:sireetho@sec.or.th</vt:lpwstr>
      </vt:variant>
      <vt:variant>
        <vt:lpwstr/>
      </vt:variant>
      <vt:variant>
        <vt:i4>1507446</vt:i4>
      </vt:variant>
      <vt:variant>
        <vt:i4>0</vt:i4>
      </vt:variant>
      <vt:variant>
        <vt:i4>0</vt:i4>
      </vt:variant>
      <vt:variant>
        <vt:i4>5</vt:i4>
      </vt:variant>
      <vt:variant>
        <vt:lpwstr>mailto:chanthamon@sec.or.th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Chanthamon Phatchirathanan</dc:creator>
  <cp:keywords/>
  <dc:description/>
  <cp:lastModifiedBy>Chanthamon Phatchirathanan</cp:lastModifiedBy>
  <cp:revision>3</cp:revision>
  <dcterms:created xsi:type="dcterms:W3CDTF">2025-12-04T06:53:00Z</dcterms:created>
  <dcterms:modified xsi:type="dcterms:W3CDTF">2026-01-07T06:56:00Z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2022-04-13T03:25:35Z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e68d4ce4-48b2-4417-9f24-4a6ad2a9b76e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