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AD005" w14:textId="54CBBA0F" w:rsidR="00A5327F" w:rsidRPr="000B57BE" w:rsidRDefault="00A5327F" w:rsidP="00A5327F">
      <w:pPr>
        <w:spacing w:after="0" w:line="240" w:lineRule="auto"/>
        <w:jc w:val="center"/>
        <w:rPr>
          <w:rFonts w:ascii="TH SarabunPSK" w:hAnsi="TH SarabunPSK" w:cs="TH SarabunPSK"/>
          <w:color w:val="FFFFFF" w:themeColor="background1"/>
          <w:sz w:val="34"/>
          <w:szCs w:val="34"/>
          <w:lang w:val="en-US"/>
        </w:rPr>
      </w:pPr>
      <w:r w:rsidRPr="000B57BE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Pr="000B57BE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ร่าง </w:t>
      </w:r>
      <w:r w:rsidRPr="000B57BE">
        <w:rPr>
          <w:rFonts w:ascii="TH SarabunPSK" w:hAnsi="TH SarabunPSK" w:cs="TH SarabunPSK"/>
          <w:color w:val="FFFFFF" w:themeColor="background1"/>
          <w:sz w:val="34"/>
          <w:szCs w:val="34"/>
          <w:lang w:val="en-US"/>
        </w:rPr>
        <w:t>-</w:t>
      </w:r>
    </w:p>
    <w:p w14:paraId="597B2D1A" w14:textId="77777777" w:rsidR="00A5327F" w:rsidRPr="00EB6A80" w:rsidRDefault="00A5327F" w:rsidP="00A5327F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  <w:cs/>
          <w:lang w:val="en-US"/>
        </w:rPr>
      </w:pPr>
      <w:r w:rsidRPr="00EB6A80">
        <w:rPr>
          <w:rFonts w:ascii="TH SarabunPSK" w:hAnsi="TH SarabunPSK" w:cs="TH SarabunPSK" w:hint="cs"/>
          <w:sz w:val="48"/>
          <w:szCs w:val="48"/>
          <w:cs/>
        </w:rPr>
        <w:t>ประกาศคณะกรรมการกำกับตลาดทุน</w:t>
      </w:r>
    </w:p>
    <w:p w14:paraId="657E1DC1" w14:textId="4003CBA2" w:rsidR="00A5327F" w:rsidRPr="00F273FF" w:rsidRDefault="00A5327F" w:rsidP="00A532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ที่ </w:t>
      </w:r>
      <w:r w:rsidRPr="00EB6A80">
        <w:rPr>
          <w:rFonts w:ascii="TH SarabunPSK" w:hAnsi="TH SarabunPSK" w:cs="TH SarabunPSK"/>
          <w:sz w:val="34"/>
          <w:szCs w:val="34"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ทน.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43782">
        <w:rPr>
          <w:rFonts w:ascii="TH SarabunPSK" w:hAnsi="TH SarabunPSK" w:cs="TH SarabunPSK" w:hint="cs"/>
          <w:sz w:val="34"/>
          <w:szCs w:val="34"/>
          <w:cs/>
        </w:rPr>
        <w:t>๑</w:t>
      </w:r>
      <w:r w:rsidRPr="00E66758">
        <w:rPr>
          <w:rFonts w:ascii="TH SarabunPSK" w:hAnsi="TH SarabunPSK" w:cs="TH SarabunPSK" w:hint="cs"/>
          <w:sz w:val="34"/>
          <w:szCs w:val="34"/>
          <w:cs/>
        </w:rPr>
        <w:t>/๒๕๖</w:t>
      </w:r>
      <w:r w:rsidR="00792F88">
        <w:rPr>
          <w:rFonts w:ascii="TH SarabunPSK" w:hAnsi="TH SarabunPSK" w:cs="TH SarabunPSK" w:hint="cs"/>
          <w:sz w:val="34"/>
          <w:szCs w:val="34"/>
          <w:cs/>
          <w:lang w:val="en-US"/>
        </w:rPr>
        <w:t>๙</w:t>
      </w:r>
    </w:p>
    <w:p w14:paraId="324850C0" w14:textId="77777777" w:rsidR="00A5327F" w:rsidRPr="00EB6A80" w:rsidRDefault="00A5327F" w:rsidP="00A532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EE5129">
        <w:rPr>
          <w:rFonts w:ascii="TH SarabunPSK" w:hAnsi="TH SarabunPSK" w:cs="TH SarabunPSK" w:hint="cs"/>
          <w:sz w:val="34"/>
          <w:szCs w:val="34"/>
          <w:cs/>
        </w:rPr>
        <w:t>เรื่อง  การลงทุนของกองทุน</w:t>
      </w:r>
    </w:p>
    <w:p w14:paraId="1B4EB536" w14:textId="14C1296E" w:rsidR="00A5327F" w:rsidRPr="00EB6A80" w:rsidRDefault="00A5327F" w:rsidP="00A532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4D5384D4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843782">
        <w:rPr>
          <w:rFonts w:ascii="TH SarabunPSK" w:hAnsi="TH SarabunPSK" w:cs="TH SarabunPSK" w:hint="cs"/>
          <w:sz w:val="34"/>
          <w:szCs w:val="34"/>
          <w:cs/>
        </w:rPr>
        <w:t>๓๕</w:t>
      </w:r>
      <w:r w:rsidRPr="4D5384D4">
        <w:rPr>
          <w:rFonts w:ascii="TH SarabunPSK" w:hAnsi="TH SarabunPSK" w:cs="TH SarabunPSK"/>
          <w:sz w:val="34"/>
          <w:szCs w:val="34"/>
          <w:cs/>
        </w:rPr>
        <w:t>)</w:t>
      </w:r>
    </w:p>
    <w:p w14:paraId="358A9BD4" w14:textId="77777777" w:rsidR="00A5327F" w:rsidRPr="00EB6A80" w:rsidRDefault="00A5327F" w:rsidP="00A5327F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2188EB3C" w14:textId="19F21806" w:rsidR="00A5327F" w:rsidRPr="00EB6A80" w:rsidRDefault="00A5327F" w:rsidP="00A5327F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492AB6F7" wp14:editId="05C96346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91152594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E97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4.45pt;margin-top:.95pt;width:92.95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CB520C2" w14:textId="77777777" w:rsidR="00A5327F" w:rsidRPr="00EB6A80" w:rsidRDefault="00A5327F" w:rsidP="00A5327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>อาศัยอำนาจตามความในมาตรา  ๑๖/๖  วรรคสอง  (๑)  แห่งพระราชบัญญัติหลักทรัพย์และตลาดหลักทรัพย์  พ.ศ.  ๒๕๓๕  ซึ่งแก้ไขเพิ่มเติมโดยพระราชบัญญัติหลักทรัพย์และตลาดหลักทรัพย์  (ฉบับที่  ๔)  พ.ศ.  ๒๕๕๑  และมาตรา  ๑๑๗  แห่งพระราชบัญญัติหลักทรัพย์และตลาดหลักทรัพย์  พ.ศ.  ๒๕๓๕  คณะกรรมการกำกับตลาดทุนออกประกาศไว้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4DE4EDC1" w14:textId="7BB38EE2" w:rsidR="00A5327F" w:rsidRDefault="00A5327F" w:rsidP="00A5327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A72DE5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A72DE5">
        <w:rPr>
          <w:rFonts w:ascii="TH SarabunPSK" w:hAnsi="TH SarabunPSK" w:cs="TH SarabunPSK"/>
          <w:sz w:val="34"/>
          <w:szCs w:val="34"/>
          <w:cs/>
        </w:rPr>
        <w:tab/>
      </w:r>
      <w:r w:rsidRPr="00A72DE5">
        <w:rPr>
          <w:rFonts w:ascii="TH SarabunPSK" w:hAnsi="TH SarabunPSK" w:cs="TH SarabunPSK" w:hint="cs"/>
          <w:sz w:val="34"/>
          <w:szCs w:val="34"/>
          <w:cs/>
        </w:rPr>
        <w:t>๑</w:t>
      </w:r>
      <w:r w:rsidRPr="00A72DE5">
        <w:rPr>
          <w:rFonts w:ascii="TH SarabunPSK" w:hAnsi="TH SarabunPSK" w:cs="TH SarabunPSK"/>
          <w:sz w:val="34"/>
          <w:szCs w:val="34"/>
          <w:cs/>
        </w:rPr>
        <w:tab/>
        <w:t>ให้</w:t>
      </w:r>
      <w:r w:rsidRPr="00A72DE5">
        <w:rPr>
          <w:rFonts w:ascii="TH SarabunPSK" w:hAnsi="TH SarabunPSK" w:cs="TH SarabunPSK"/>
          <w:noProof/>
          <w:sz w:val="34"/>
          <w:szCs w:val="34"/>
          <w:cs/>
        </w:rPr>
        <w:t>ยกเลิก</w:t>
      </w:r>
      <w:r w:rsidRPr="00A72DE5">
        <w:rPr>
          <w:rFonts w:ascii="TH SarabunPSK" w:hAnsi="TH SarabunPSK" w:cs="TH SarabunPSK" w:hint="cs"/>
          <w:sz w:val="34"/>
          <w:szCs w:val="34"/>
          <w:cs/>
        </w:rPr>
        <w:t xml:space="preserve">ภาคผนวก  ๒  </w:t>
      </w:r>
      <w:r w:rsidRPr="00A72DE5">
        <w:rPr>
          <w:rFonts w:ascii="TH SarabunPSK" w:hAnsi="TH SarabunPSK" w:cs="TH SarabunPSK"/>
          <w:sz w:val="34"/>
          <w:szCs w:val="34"/>
          <w:cs/>
        </w:rPr>
        <w:t>การจัดแบ่งประเภทของกองทุน</w:t>
      </w:r>
      <w:r w:rsidRPr="00A72DE5">
        <w:rPr>
          <w:rFonts w:ascii="TH SarabunPSK" w:hAnsi="TH SarabunPSK" w:cs="TH SarabunPSK" w:hint="cs"/>
          <w:sz w:val="34"/>
          <w:szCs w:val="34"/>
          <w:cs/>
        </w:rPr>
        <w:t xml:space="preserve">  ท้าย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ประกาศคณะกรรมการกำกับตลาดทุน  ที่  ทน</w:t>
      </w:r>
      <w:r w:rsidRPr="00A72DE5">
        <w:rPr>
          <w:rFonts w:ascii="TH SarabunPSK" w:hAnsi="TH SarabunPSK" w:cs="TH SarabunPSK"/>
          <w:noProof/>
          <w:sz w:val="34"/>
          <w:szCs w:val="34"/>
        </w:rPr>
        <w:t>.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 xml:space="preserve">  ๘๗/๒๕๕๘  เรื่อง  การลงทุนของกองทุน  ลงวันที่  </w:t>
      </w:r>
      <w:r>
        <w:rPr>
          <w:rFonts w:ascii="TH SarabunPSK" w:hAnsi="TH SarabunPSK" w:cs="TH SarabunPSK"/>
          <w:noProof/>
          <w:sz w:val="34"/>
          <w:szCs w:val="34"/>
          <w:cs/>
        </w:rPr>
        <w:br/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๑๗  ธันวาคม  พ</w:t>
      </w:r>
      <w:r w:rsidRPr="00A72DE5">
        <w:rPr>
          <w:rFonts w:ascii="TH SarabunPSK" w:hAnsi="TH SarabunPSK" w:cs="TH SarabunPSK"/>
          <w:noProof/>
          <w:sz w:val="34"/>
          <w:szCs w:val="34"/>
        </w:rPr>
        <w:t>.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Pr="00A72DE5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 xml:space="preserve">๒๕๕๘  ซึ่งแก้ไขเพิ่มเติมโดยประกาศคณะกรรมการกำกับตลาดทุน  </w:t>
      </w:r>
      <w:r>
        <w:rPr>
          <w:rFonts w:ascii="TH SarabunPSK" w:hAnsi="TH SarabunPSK" w:cs="TH SarabunPSK"/>
          <w:noProof/>
          <w:sz w:val="34"/>
          <w:szCs w:val="34"/>
          <w:cs/>
        </w:rPr>
        <w:br/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ที่  ทน</w:t>
      </w:r>
      <w:r w:rsidRPr="00A72DE5">
        <w:rPr>
          <w:rFonts w:ascii="TH SarabunPSK" w:hAnsi="TH SarabunPSK" w:cs="TH SarabunPSK"/>
          <w:noProof/>
          <w:sz w:val="34"/>
          <w:szCs w:val="34"/>
        </w:rPr>
        <w:t>.</w:t>
      </w:r>
      <w:r w:rsidRPr="00A72DE5">
        <w:rPr>
          <w:rFonts w:ascii="TH SarabunPSK" w:hAnsi="TH SarabunPSK" w:cs="TH SarabunPSK" w:hint="cs"/>
          <w:sz w:val="34"/>
          <w:szCs w:val="34"/>
          <w:cs/>
        </w:rPr>
        <w:t xml:space="preserve">  ๓๒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/๒๕๖๘  เรื่อง  การลงทุนของกองทุน  (ฉบับที่</w:t>
      </w:r>
      <w:r w:rsidRPr="00A72DE5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๓๓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)  ลงวันที่  ๒๖  กันยายน  พ</w:t>
      </w:r>
      <w:r w:rsidRPr="00A72DE5">
        <w:rPr>
          <w:rFonts w:ascii="TH SarabunPSK" w:hAnsi="TH SarabunPSK" w:cs="TH SarabunPSK"/>
          <w:noProof/>
          <w:sz w:val="34"/>
          <w:szCs w:val="34"/>
        </w:rPr>
        <w:t>.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Pr="00A72DE5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Pr="00A72DE5">
        <w:rPr>
          <w:rFonts w:ascii="TH SarabunPSK" w:hAnsi="TH SarabunPSK" w:cs="TH SarabunPSK" w:hint="cs"/>
          <w:noProof/>
          <w:sz w:val="34"/>
          <w:szCs w:val="34"/>
          <w:cs/>
        </w:rPr>
        <w:t>๒๕๖๘  และให้ใช้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ภาคผนวก  ๒  </w:t>
      </w:r>
      <w:r w:rsidRPr="00A72DE5">
        <w:rPr>
          <w:rFonts w:ascii="TH SarabunPSK" w:hAnsi="TH SarabunPSK" w:cs="TH SarabunPSK"/>
          <w:sz w:val="34"/>
          <w:szCs w:val="34"/>
          <w:cs/>
        </w:rPr>
        <w:t>การจัดแบ่งประเภทของกองทุน</w:t>
      </w:r>
      <w:r w:rsidRPr="00A72DE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>
        <w:rPr>
          <w:rFonts w:ascii="TH SarabunPSK" w:hAnsi="TH SarabunPSK" w:cs="TH SarabunPSK" w:hint="cs"/>
          <w:sz w:val="34"/>
          <w:szCs w:val="34"/>
          <w:cs/>
        </w:rPr>
        <w:t>ท้ายประกาศนี้แทน</w:t>
      </w:r>
    </w:p>
    <w:p w14:paraId="546889F8" w14:textId="5B277608" w:rsidR="00A5327F" w:rsidRPr="00794A69" w:rsidRDefault="00A5327F" w:rsidP="00A5327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Pr="00794A69">
        <w:rPr>
          <w:rFonts w:ascii="TH SarabunPSK" w:hAnsi="TH SarabunPSK" w:cs="TH SarabunPSK"/>
          <w:sz w:val="34"/>
          <w:szCs w:val="34"/>
          <w:cs/>
        </w:rPr>
        <w:tab/>
        <w:t>ประกาศ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A640C8">
        <w:rPr>
          <w:rFonts w:ascii="TH SarabunPSK" w:hAnsi="TH SarabunPSK" w:cs="TH SarabunPSK"/>
          <w:noProof/>
          <w:sz w:val="34"/>
          <w:szCs w:val="34"/>
        </w:rPr>
        <w:t xml:space="preserve">  </w:t>
      </w:r>
      <w:r w:rsidR="00A640C8">
        <w:rPr>
          <w:rFonts w:ascii="TH SarabunPSK" w:hAnsi="TH SarabunPSK" w:cs="TH SarabunPSK" w:hint="cs"/>
          <w:noProof/>
          <w:sz w:val="34"/>
          <w:szCs w:val="34"/>
          <w:cs/>
        </w:rPr>
        <w:t xml:space="preserve">๑  มีนาคม  พ.ศ.  ๒๕๖๙  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4981D67F" w14:textId="0DA473E4" w:rsidR="00A5327F" w:rsidRPr="00794A69" w:rsidRDefault="00A5327F" w:rsidP="00A5327F">
      <w:pPr>
        <w:spacing w:after="0" w:line="240" w:lineRule="auto"/>
        <w:ind w:firstLine="1890"/>
        <w:rPr>
          <w:rFonts w:ascii="TH SarabunPSK" w:hAnsi="TH SarabunPSK" w:cs="TH SarabunPSK"/>
          <w:sz w:val="34"/>
          <w:szCs w:val="34"/>
          <w:cs/>
          <w:lang w:val="en-US"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>ประกาศ  ณ  วันที่</w:t>
      </w:r>
      <w:r w:rsidR="005008A9">
        <w:rPr>
          <w:rFonts w:ascii="TH SarabunPSK" w:hAnsi="TH SarabunPSK" w:cs="TH SarabunPSK" w:hint="cs"/>
          <w:sz w:val="34"/>
          <w:szCs w:val="34"/>
          <w:cs/>
        </w:rPr>
        <w:t xml:space="preserve">  ๙  กุมภาพันธ์  พ.ศ.  ๒๕๖๙</w:t>
      </w:r>
    </w:p>
    <w:p w14:paraId="150E9317" w14:textId="77777777" w:rsidR="00A5327F" w:rsidRPr="00EB6A80" w:rsidRDefault="00A5327F" w:rsidP="00A5327F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6B2DA1BC" w14:textId="77777777" w:rsidR="00A5327F" w:rsidRDefault="00A5327F" w:rsidP="00A5327F">
      <w:pPr>
        <w:spacing w:after="0" w:line="240" w:lineRule="auto"/>
        <w:rPr>
          <w:rFonts w:ascii="TH SarabunPSK" w:hAnsi="TH SarabunPSK" w:cs="TH SarabunPSK"/>
          <w:sz w:val="34"/>
          <w:szCs w:val="34"/>
          <w:lang w:val="en-US"/>
        </w:rPr>
      </w:pPr>
    </w:p>
    <w:p w14:paraId="50A294F8" w14:textId="77777777" w:rsidR="00A5327F" w:rsidRPr="00EF0401" w:rsidRDefault="00A5327F" w:rsidP="00A5327F">
      <w:pPr>
        <w:spacing w:after="0" w:line="240" w:lineRule="auto"/>
        <w:rPr>
          <w:rFonts w:ascii="TH SarabunPSK" w:hAnsi="TH SarabunPSK" w:cs="TH SarabunPSK"/>
          <w:sz w:val="34"/>
          <w:szCs w:val="34"/>
          <w:lang w:val="en-US"/>
        </w:rPr>
      </w:pPr>
    </w:p>
    <w:p w14:paraId="0839C8B0" w14:textId="77777777" w:rsidR="00A5327F" w:rsidRPr="00EB6A80" w:rsidRDefault="00A5327F" w:rsidP="00A532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  <w:t xml:space="preserve">(นางพรอนงค์  </w:t>
      </w:r>
      <w:r w:rsidRPr="00EB6A80">
        <w:rPr>
          <w:rFonts w:ascii="TH SarabunPSK" w:eastAsia="Times New Roman" w:hAnsi="TH SarabunPSK" w:cs="TH SarabunPSK"/>
          <w:sz w:val="34"/>
          <w:szCs w:val="34"/>
          <w:cs/>
          <w:lang w:val="en-US"/>
        </w:rPr>
        <w:t>บุษ</w:t>
      </w:r>
      <w:r w:rsidRPr="00EB6A80">
        <w:rPr>
          <w:rFonts w:ascii="TH SarabunPSK" w:hAnsi="TH SarabunPSK" w:cs="TH SarabunPSK"/>
          <w:sz w:val="34"/>
          <w:szCs w:val="34"/>
          <w:cs/>
        </w:rPr>
        <w:t>ราตระกูล)</w:t>
      </w:r>
    </w:p>
    <w:p w14:paraId="2BD4AC34" w14:textId="77777777" w:rsidR="00A5327F" w:rsidRPr="00EB6A80" w:rsidRDefault="00A5327F" w:rsidP="00A532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18DF1D6F" w14:textId="77777777" w:rsidR="00A5327F" w:rsidRPr="00EB6A80" w:rsidRDefault="00A5327F" w:rsidP="00A532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4278FD4C" w14:textId="77777777" w:rsidR="00A5327F" w:rsidRPr="00EB6A80" w:rsidRDefault="00A5327F" w:rsidP="00A532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ประธานกรรมการ</w:t>
      </w:r>
    </w:p>
    <w:p w14:paraId="69B00D61" w14:textId="1CD7AACC" w:rsidR="0031688D" w:rsidRPr="00C72952" w:rsidRDefault="00A5327F" w:rsidP="00C7295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คณะกรรมการกำกับตลาดทุน</w:t>
      </w:r>
    </w:p>
    <w:sectPr w:rsidR="0031688D" w:rsidRPr="00C72952" w:rsidSect="000B57BE">
      <w:headerReference w:type="first" r:id="rId9"/>
      <w:pgSz w:w="11909" w:h="16834"/>
      <w:pgMar w:top="2160" w:right="1382" w:bottom="2102" w:left="1382" w:header="547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17219" w14:textId="77777777" w:rsidR="00524D15" w:rsidRDefault="00524D15" w:rsidP="00A5327F">
      <w:pPr>
        <w:spacing w:after="0" w:line="240" w:lineRule="auto"/>
      </w:pPr>
      <w:r>
        <w:separator/>
      </w:r>
    </w:p>
  </w:endnote>
  <w:endnote w:type="continuationSeparator" w:id="0">
    <w:p w14:paraId="063E913E" w14:textId="77777777" w:rsidR="00524D15" w:rsidRDefault="00524D15" w:rsidP="00A53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9BD33" w14:textId="77777777" w:rsidR="00524D15" w:rsidRDefault="00524D15" w:rsidP="00A5327F">
      <w:pPr>
        <w:spacing w:after="0" w:line="240" w:lineRule="auto"/>
      </w:pPr>
      <w:r>
        <w:separator/>
      </w:r>
    </w:p>
  </w:footnote>
  <w:footnote w:type="continuationSeparator" w:id="0">
    <w:p w14:paraId="45AC3D5A" w14:textId="77777777" w:rsidR="00524D15" w:rsidRDefault="00524D15" w:rsidP="00A53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FC8A9" w14:textId="3F778B14" w:rsidR="000B57BE" w:rsidRDefault="000B57BE" w:rsidP="000B57BE">
    <w:pPr>
      <w:pStyle w:val="Header"/>
      <w:jc w:val="center"/>
    </w:pPr>
    <w:bookmarkStart w:id="0" w:name="_Hlk221264947"/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60"/>
  <w:drawingGridVerticalSpacing w:val="435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27F"/>
    <w:rsid w:val="00020615"/>
    <w:rsid w:val="000B1DCC"/>
    <w:rsid w:val="000B57BE"/>
    <w:rsid w:val="000D6856"/>
    <w:rsid w:val="001E5CD7"/>
    <w:rsid w:val="00207EC9"/>
    <w:rsid w:val="00273D1F"/>
    <w:rsid w:val="002C260E"/>
    <w:rsid w:val="002E4B7B"/>
    <w:rsid w:val="00304243"/>
    <w:rsid w:val="0031688D"/>
    <w:rsid w:val="00333BAC"/>
    <w:rsid w:val="003C6AC4"/>
    <w:rsid w:val="003E071C"/>
    <w:rsid w:val="003E27FF"/>
    <w:rsid w:val="003F4B3A"/>
    <w:rsid w:val="004904C7"/>
    <w:rsid w:val="00490D64"/>
    <w:rsid w:val="004A7CBA"/>
    <w:rsid w:val="004B3084"/>
    <w:rsid w:val="005008A9"/>
    <w:rsid w:val="00524D15"/>
    <w:rsid w:val="00530963"/>
    <w:rsid w:val="00563046"/>
    <w:rsid w:val="00564F74"/>
    <w:rsid w:val="00611453"/>
    <w:rsid w:val="006141C2"/>
    <w:rsid w:val="006B10CF"/>
    <w:rsid w:val="006D0F02"/>
    <w:rsid w:val="0073222B"/>
    <w:rsid w:val="00792F88"/>
    <w:rsid w:val="007D05E3"/>
    <w:rsid w:val="00810C6B"/>
    <w:rsid w:val="008173C8"/>
    <w:rsid w:val="008364C5"/>
    <w:rsid w:val="00843782"/>
    <w:rsid w:val="00886E66"/>
    <w:rsid w:val="008D256E"/>
    <w:rsid w:val="009367C8"/>
    <w:rsid w:val="009456F8"/>
    <w:rsid w:val="009C790B"/>
    <w:rsid w:val="00A10D64"/>
    <w:rsid w:val="00A34362"/>
    <w:rsid w:val="00A4251F"/>
    <w:rsid w:val="00A5327F"/>
    <w:rsid w:val="00A60016"/>
    <w:rsid w:val="00A640C8"/>
    <w:rsid w:val="00A7033F"/>
    <w:rsid w:val="00A94E3A"/>
    <w:rsid w:val="00B33E74"/>
    <w:rsid w:val="00B562D1"/>
    <w:rsid w:val="00BC0B0A"/>
    <w:rsid w:val="00C72952"/>
    <w:rsid w:val="00C7781B"/>
    <w:rsid w:val="00DA45FA"/>
    <w:rsid w:val="00DB70E3"/>
    <w:rsid w:val="00E02D0A"/>
    <w:rsid w:val="00E53EB9"/>
    <w:rsid w:val="00E7334B"/>
    <w:rsid w:val="00EC7803"/>
    <w:rsid w:val="00ED56B4"/>
    <w:rsid w:val="00EE0041"/>
    <w:rsid w:val="00F13A80"/>
    <w:rsid w:val="00F273FF"/>
    <w:rsid w:val="00F362CC"/>
    <w:rsid w:val="00F62250"/>
    <w:rsid w:val="00F7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91DA7"/>
  <w15:chartTrackingRefBased/>
  <w15:docId w15:val="{9EEC2F1D-83B9-4DD6-B30C-FB3B1176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4"/>
        <w:szCs w:val="3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27F"/>
    <w:rPr>
      <w:rFonts w:ascii="Calibri" w:eastAsia="Calibri" w:hAnsi="Calibri" w:cs="Cordia New"/>
      <w:sz w:val="22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32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27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27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3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27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3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27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27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43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27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3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27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27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27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27F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27F"/>
    <w:rPr>
      <w:rFonts w:asciiTheme="minorHAnsi" w:eastAsiaTheme="majorEastAsia" w:hAnsiTheme="minorHAnsi" w:cstheme="majorBidi"/>
      <w:i/>
      <w:iCs/>
      <w:color w:val="0F4761" w:themeColor="accent1" w:themeShade="BF"/>
      <w:szCs w:val="43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27F"/>
    <w:rPr>
      <w:rFonts w:asciiTheme="minorHAnsi" w:eastAsiaTheme="majorEastAsia" w:hAnsiTheme="minorHAnsi" w:cstheme="majorBidi"/>
      <w:color w:val="0F4761" w:themeColor="accent1" w:themeShade="BF"/>
      <w:szCs w:val="43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27F"/>
    <w:rPr>
      <w:rFonts w:asciiTheme="minorHAnsi" w:eastAsiaTheme="majorEastAsia" w:hAnsiTheme="minorHAnsi" w:cstheme="majorBidi"/>
      <w:i/>
      <w:iCs/>
      <w:color w:val="595959" w:themeColor="text1" w:themeTint="A6"/>
      <w:szCs w:val="4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27F"/>
    <w:rPr>
      <w:rFonts w:asciiTheme="minorHAnsi" w:eastAsiaTheme="majorEastAsia" w:hAnsiTheme="minorHAnsi" w:cstheme="majorBidi"/>
      <w:color w:val="595959" w:themeColor="text1" w:themeTint="A6"/>
      <w:szCs w:val="43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27F"/>
    <w:rPr>
      <w:rFonts w:asciiTheme="minorHAnsi" w:eastAsiaTheme="majorEastAsia" w:hAnsiTheme="minorHAnsi" w:cstheme="majorBidi"/>
      <w:i/>
      <w:iCs/>
      <w:color w:val="272727" w:themeColor="text1" w:themeTint="D8"/>
      <w:szCs w:val="43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27F"/>
    <w:rPr>
      <w:rFonts w:asciiTheme="minorHAnsi" w:eastAsiaTheme="majorEastAsia" w:hAnsiTheme="minorHAnsi" w:cstheme="majorBidi"/>
      <w:color w:val="272727" w:themeColor="text1" w:themeTint="D8"/>
      <w:szCs w:val="43"/>
    </w:rPr>
  </w:style>
  <w:style w:type="paragraph" w:styleId="Title">
    <w:name w:val="Title"/>
    <w:basedOn w:val="Normal"/>
    <w:next w:val="Normal"/>
    <w:link w:val="TitleChar"/>
    <w:uiPriority w:val="10"/>
    <w:qFormat/>
    <w:rsid w:val="00A53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5327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27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5327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5327F"/>
    <w:pPr>
      <w:spacing w:before="160"/>
      <w:jc w:val="center"/>
    </w:pPr>
    <w:rPr>
      <w:rFonts w:cs="Angsana New"/>
      <w:i/>
      <w:iCs/>
      <w:color w:val="404040" w:themeColor="text1" w:themeTint="BF"/>
      <w:szCs w:val="43"/>
    </w:rPr>
  </w:style>
  <w:style w:type="character" w:customStyle="1" w:styleId="QuoteChar">
    <w:name w:val="Quote Char"/>
    <w:basedOn w:val="DefaultParagraphFont"/>
    <w:link w:val="Quote"/>
    <w:uiPriority w:val="29"/>
    <w:rsid w:val="00A5327F"/>
    <w:rPr>
      <w:rFonts w:cs="Angsana New"/>
      <w:i/>
      <w:iCs/>
      <w:color w:val="404040" w:themeColor="text1" w:themeTint="BF"/>
      <w:szCs w:val="43"/>
    </w:rPr>
  </w:style>
  <w:style w:type="paragraph" w:styleId="ListParagraph">
    <w:name w:val="List Paragraph"/>
    <w:basedOn w:val="Normal"/>
    <w:uiPriority w:val="34"/>
    <w:qFormat/>
    <w:rsid w:val="00A5327F"/>
    <w:pPr>
      <w:ind w:left="720"/>
      <w:contextualSpacing/>
    </w:pPr>
    <w:rPr>
      <w:rFonts w:cs="Angsana New"/>
      <w:szCs w:val="43"/>
    </w:rPr>
  </w:style>
  <w:style w:type="character" w:styleId="IntenseEmphasis">
    <w:name w:val="Intense Emphasis"/>
    <w:basedOn w:val="DefaultParagraphFont"/>
    <w:uiPriority w:val="21"/>
    <w:qFormat/>
    <w:rsid w:val="00A532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2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  <w:szCs w:val="4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27F"/>
    <w:rPr>
      <w:rFonts w:cs="Angsana New"/>
      <w:i/>
      <w:iCs/>
      <w:color w:val="0F4761" w:themeColor="accent1" w:themeShade="BF"/>
      <w:szCs w:val="43"/>
    </w:rPr>
  </w:style>
  <w:style w:type="character" w:styleId="IntenseReference">
    <w:name w:val="Intense Reference"/>
    <w:basedOn w:val="DefaultParagraphFont"/>
    <w:uiPriority w:val="32"/>
    <w:qFormat/>
    <w:rsid w:val="00A5327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532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27F"/>
    <w:rPr>
      <w:rFonts w:ascii="Calibri" w:eastAsia="Calibri" w:hAnsi="Calibri" w:cs="Cordia New"/>
      <w:sz w:val="22"/>
      <w:szCs w:val="2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0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5E3"/>
    <w:rPr>
      <w:rFonts w:ascii="Calibri" w:eastAsia="Calibri" w:hAnsi="Calibri" w:cs="Cordia New"/>
      <w:sz w:val="22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273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73FF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73FF"/>
    <w:rPr>
      <w:rFonts w:ascii="Calibri" w:eastAsia="Calibri" w:hAnsi="Calibri" w:cs="Cordia New"/>
      <w:sz w:val="20"/>
      <w:szCs w:val="25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73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73FF"/>
    <w:rPr>
      <w:rFonts w:ascii="Calibri" w:eastAsia="Calibri" w:hAnsi="Calibri" w:cs="Cordia New"/>
      <w:b/>
      <w:bCs/>
      <w:sz w:val="20"/>
      <w:szCs w:val="2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b5359a5df2c0375fb736bd4e4a0288e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dbcc5384d8c4aa3e1190e7251617e334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66CF51-DC5D-4CFE-866F-EC2ADE36889D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0BF72E1D-983D-4934-B16E-8E41D4CF92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EC5CFF-0558-4C24-9F61-EC56DAD8F30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192</Words>
  <Characters>876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Nutthatida Thaweecharoun</dc:creator>
  <cp:keywords/>
  <dc:description/>
  <cp:lastModifiedBy>Orawan Peshsuwan</cp:lastModifiedBy>
  <cp:revision>36</cp:revision>
  <cp:lastPrinted>2026-01-26T04:03:00Z</cp:lastPrinted>
  <dcterms:created xsi:type="dcterms:W3CDTF">2026-01-28T02:19:00Z</dcterms:created>
  <dcterms:modified xsi:type="dcterms:W3CDTF">2026-02-12T08:26:00Z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ediaServiceImageTags">
    <vt:lpwstr/>
  </property>
</Properties>
</file>