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8C1F5" w14:textId="77777777" w:rsidR="003A047B" w:rsidRPr="00623FAC" w:rsidRDefault="003A047B" w:rsidP="003A047B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คำอธิบายรายละเอียดของข้อมูลที่ต้องเปิดเผยในหนังสือชี้ชวนส่วนสรุปข้อมูลสำคัญ</w:t>
      </w:r>
    </w:p>
    <w:p w14:paraId="435590EC" w14:textId="77777777" w:rsidR="00212B02" w:rsidRPr="00623FAC" w:rsidRDefault="00212B02" w:rsidP="00AC5E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แนวทางการใช้ภาษา ตัวอักษร และจำนวนหน้า</w:t>
      </w:r>
    </w:p>
    <w:p w14:paraId="44A57B0F" w14:textId="77777777" w:rsidR="0051285B" w:rsidRPr="00623FAC" w:rsidRDefault="00C779B9" w:rsidP="00691B14">
      <w:pPr>
        <w:pStyle w:val="ListParagraph"/>
        <w:numPr>
          <w:ilvl w:val="0"/>
          <w:numId w:val="6"/>
        </w:numPr>
        <w:spacing w:line="259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ภาษา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ให้ใช้ภาษาที่กระชับ เข้าใจง่าย กรณีใช้ศัพท์เทคนิค ให้มีคำอธิบายท้าย </w:t>
      </w:r>
      <w:r w:rsidRPr="00623FAC">
        <w:rPr>
          <w:rFonts w:ascii="TH SarabunPSK" w:hAnsi="TH SarabunPSK" w:cs="TH SarabunPSK"/>
          <w:sz w:val="32"/>
          <w:szCs w:val="32"/>
        </w:rPr>
        <w:t xml:space="preserve">factsheet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เพิ่มเติมได้</w:t>
      </w:r>
    </w:p>
    <w:p w14:paraId="1B6ED9AD" w14:textId="77777777" w:rsidR="00C76018" w:rsidRPr="00623FAC" w:rsidRDefault="00C779B9" w:rsidP="00691B14">
      <w:pPr>
        <w:pStyle w:val="ListParagraph"/>
        <w:numPr>
          <w:ilvl w:val="0"/>
          <w:numId w:val="6"/>
        </w:numPr>
        <w:spacing w:line="259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ตัวอักษร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บริษัทจัดการสามารถกำหนดลักษณะตัวอักษรและขนาดได้ตามความเหมาะสม </w:t>
      </w:r>
      <w:r w:rsidRPr="00623FAC">
        <w:rPr>
          <w:rFonts w:ascii="TH SarabunPSK" w:hAnsi="TH SarabunPSK" w:cs="TH SarabunPSK" w:hint="cs"/>
          <w:spacing w:val="-16"/>
          <w:sz w:val="32"/>
          <w:szCs w:val="32"/>
          <w:cs/>
        </w:rPr>
        <w:t>โดย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ควรมีขนาดตัวอักษร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ที่ผู้ลงทุนสามารถอ่านได้ง่ายและชัดเจน เช่น 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TH </w:t>
      </w:r>
      <w:proofErr w:type="spellStart"/>
      <w:r w:rsidRPr="00623FAC">
        <w:rPr>
          <w:rFonts w:ascii="TH SarabunPSK" w:hAnsi="TH SarabunPSK" w:cs="TH SarabunPSK"/>
          <w:spacing w:val="-6"/>
          <w:sz w:val="32"/>
          <w:szCs w:val="32"/>
        </w:rPr>
        <w:t>SarabunPSK</w:t>
      </w:r>
      <w:proofErr w:type="spellEnd"/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 12 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เป็นต้น</w:t>
      </w:r>
    </w:p>
    <w:p w14:paraId="06A1728E" w14:textId="77777777" w:rsidR="00212B02" w:rsidRPr="00623FAC" w:rsidRDefault="00C779B9" w:rsidP="00691B14">
      <w:pPr>
        <w:pStyle w:val="ListParagraph"/>
        <w:numPr>
          <w:ilvl w:val="0"/>
          <w:numId w:val="6"/>
        </w:numPr>
        <w:spacing w:line="259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จำนวนหน้า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โดยทั่วไปควรมีจำนวน </w:t>
      </w:r>
      <w:r w:rsidRPr="00623FAC">
        <w:rPr>
          <w:rFonts w:ascii="TH SarabunPSK" w:hAnsi="TH SarabunPSK" w:cs="TH SarabunPSK"/>
          <w:sz w:val="32"/>
          <w:szCs w:val="32"/>
        </w:rPr>
        <w:t xml:space="preserve">2-3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หน้า กรณี</w:t>
      </w:r>
      <w:r w:rsidRPr="00623FA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กองทุนที่มีลักษณะพิเศษ บริษัทจัดการสามารถจัดทำ </w:t>
      </w:r>
      <w:r w:rsidRPr="00623FAC">
        <w:rPr>
          <w:rFonts w:ascii="TH SarabunPSK" w:hAnsi="TH SarabunPSK" w:cs="TH SarabunPSK"/>
          <w:spacing w:val="-12"/>
          <w:sz w:val="32"/>
          <w:szCs w:val="32"/>
        </w:rPr>
        <w:t xml:space="preserve">factsheet </w:t>
      </w:r>
      <w:r w:rsidRPr="00623FAC">
        <w:rPr>
          <w:rFonts w:ascii="TH SarabunPSK" w:hAnsi="TH SarabunPSK" w:cs="TH SarabunPSK" w:hint="cs"/>
          <w:spacing w:val="-12"/>
          <w:sz w:val="32"/>
          <w:szCs w:val="32"/>
          <w:cs/>
        </w:rPr>
        <w:t>โดยไม่มีข้อจำกัดจำนวนหน้า เพื่อให้ผู้ลงทุนได้มีข้อมูลเพียงพอในการตัดสินใจลงทุน เช่น กองทุนรวม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ที่มีการจ่ายผลตอบแทนแบบซับซ้อน กองทุนที่มีประมาณการผลตอบแทน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14:paraId="7AB4679B" w14:textId="77777777" w:rsidR="003A047B" w:rsidRPr="00623FAC" w:rsidRDefault="00C779B9" w:rsidP="00AC5E9B">
      <w:pPr>
        <w:spacing w:before="24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ประเภทกองทุนรวม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กลุ่มกองทุนรวม</w:t>
      </w:r>
    </w:p>
    <w:p w14:paraId="75F7A416" w14:textId="77777777" w:rsidR="00C76018" w:rsidRPr="00623FAC" w:rsidRDefault="003A047B" w:rsidP="00AC5E9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    </w:t>
      </w: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>ให้แสดงข้อมูล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ไม่เกิน </w:t>
      </w:r>
      <w:r w:rsidRPr="00623FAC">
        <w:rPr>
          <w:rFonts w:ascii="TH SarabunPSK" w:hAnsi="TH SarabunPSK" w:cs="TH SarabunPSK"/>
          <w:sz w:val="32"/>
          <w:szCs w:val="32"/>
        </w:rPr>
        <w:t xml:space="preserve">500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ตัวอักษร </w:t>
      </w:r>
      <w:r w:rsidRPr="00623FAC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385EC6B8" w14:textId="77777777" w:rsidR="00C76018" w:rsidRPr="00623FAC" w:rsidRDefault="003A047B" w:rsidP="00691B14">
      <w:pPr>
        <w:pStyle w:val="ListParagraph"/>
        <w:numPr>
          <w:ilvl w:val="0"/>
          <w:numId w:val="7"/>
        </w:numPr>
        <w:spacing w:line="259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ประเภทกองทุน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ตามประกาศลงทุนว่าด้วยเรื่องการจัดแบ่งประเภทกองทุน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>(</w:t>
      </w:r>
      <w:r w:rsidRPr="00623FAC">
        <w:rPr>
          <w:rFonts w:ascii="TH SarabunPSK" w:hAnsi="TH SarabunPSK" w:cs="TH SarabunPSK"/>
          <w:sz w:val="32"/>
          <w:szCs w:val="32"/>
          <w:cs/>
        </w:rPr>
        <w:t>เช่น กองทุนรวมตราสารหนี้ กองทุนรวมตลาดเงิน กองทุนรวมตราสารทุน เป็นต้น</w:t>
      </w:r>
      <w:r w:rsidRPr="00623FAC">
        <w:rPr>
          <w:rFonts w:ascii="TH SarabunPSK" w:hAnsi="TH SarabunPSK" w:cs="TH SarabunPSK"/>
          <w:sz w:val="32"/>
          <w:szCs w:val="32"/>
        </w:rPr>
        <w:t xml:space="preserve">)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ลักษณะเฉพาะบางประการ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 /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ลักษณะพิเศษของกองทุน </w:t>
      </w:r>
      <w:r w:rsidRPr="00623FAC">
        <w:rPr>
          <w:rFonts w:ascii="TH SarabunPSK" w:hAnsi="TH SarabunPSK" w:cs="TH SarabunPSK"/>
          <w:spacing w:val="-8"/>
          <w:sz w:val="32"/>
          <w:szCs w:val="32"/>
        </w:rPr>
        <w:t>(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>เช่น กองทุนรวมฟีดเดอร์ กองทุนรวมมีประกัน กองทุนรวมเพื่อการเลี้ยงชีพ กองทุนรวม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br/>
        <w:t>หน่วยลงทุน เป็นต้น</w:t>
      </w:r>
      <w:r w:rsidRPr="00623FAC">
        <w:rPr>
          <w:rFonts w:ascii="TH SarabunPSK" w:hAnsi="TH SarabunPSK" w:cs="TH SarabunPSK"/>
          <w:spacing w:val="-8"/>
          <w:sz w:val="32"/>
          <w:szCs w:val="32"/>
        </w:rPr>
        <w:t>)</w:t>
      </w:r>
    </w:p>
    <w:p w14:paraId="26FA5BE2" w14:textId="77777777" w:rsidR="003A047B" w:rsidRPr="00623FAC" w:rsidRDefault="003A047B" w:rsidP="00691B14">
      <w:pPr>
        <w:pStyle w:val="ListParagraph"/>
        <w:numPr>
          <w:ilvl w:val="0"/>
          <w:numId w:val="7"/>
        </w:numPr>
        <w:spacing w:line="259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กลุ่มกองทุนรวม </w:t>
      </w:r>
      <w:r w:rsidRPr="00623FAC">
        <w:rPr>
          <w:rFonts w:ascii="TH SarabunPSK" w:hAnsi="TH SarabunPSK" w:cs="TH SarabunPSK"/>
          <w:sz w:val="32"/>
          <w:szCs w:val="32"/>
          <w:cs/>
        </w:rPr>
        <w:t>จัดประเภทกองทุนรวมตาม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กลุ่ม</w:t>
      </w:r>
      <w:r w:rsidRPr="00623FAC">
        <w:rPr>
          <w:rFonts w:ascii="TH SarabunPSK" w:hAnsi="TH SarabunPSK" w:cs="TH SarabunPSK"/>
          <w:sz w:val="32"/>
          <w:szCs w:val="32"/>
          <w:cs/>
        </w:rPr>
        <w:t>ที่สมาคมบริษัทจัดการลงทุนกำหนด</w:t>
      </w:r>
    </w:p>
    <w:p w14:paraId="6DA3BB2D" w14:textId="77777777" w:rsidR="003A047B" w:rsidRPr="00623FAC" w:rsidRDefault="00C779B9" w:rsidP="00AC5E9B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นโยบายและกลยุทธ์การลงทุน</w:t>
      </w:r>
    </w:p>
    <w:p w14:paraId="3D509187" w14:textId="77777777" w:rsidR="00C76018" w:rsidRPr="00623FAC" w:rsidRDefault="003A047B" w:rsidP="00AC5E9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>ให้แสดงข้อมูลแบบสั้น กระชับ ใช้ถ้อยคำที่เข้าใจง่าย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ไม่เกิน </w:t>
      </w:r>
      <w:r w:rsidRPr="00623FAC">
        <w:rPr>
          <w:rFonts w:ascii="TH SarabunPSK" w:hAnsi="TH SarabunPSK" w:cs="TH SarabunPSK"/>
          <w:sz w:val="32"/>
          <w:szCs w:val="32"/>
        </w:rPr>
        <w:t xml:space="preserve">1,500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ตัวอักษร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โดยสรุปเป็น </w:t>
      </w:r>
      <w:r w:rsidRPr="00623FAC">
        <w:rPr>
          <w:rFonts w:ascii="TH SarabunPSK" w:hAnsi="TH SarabunPSK" w:cs="TH SarabunPSK"/>
          <w:sz w:val="32"/>
          <w:szCs w:val="32"/>
        </w:rPr>
        <w:t xml:space="preserve">bullet point </w:t>
      </w:r>
      <w:r w:rsidRPr="00623FAC">
        <w:rPr>
          <w:rFonts w:ascii="TH SarabunPSK" w:hAnsi="TH SarabunPSK" w:cs="TH SarabunPSK"/>
          <w:sz w:val="32"/>
          <w:szCs w:val="32"/>
          <w:cs/>
        </w:rPr>
        <w:t>อย่างน้อย ดังนี้</w:t>
      </w:r>
    </w:p>
    <w:p w14:paraId="56EBBC56" w14:textId="77777777" w:rsidR="000F2BF4" w:rsidRPr="00623FAC" w:rsidRDefault="003A047B" w:rsidP="00691B14">
      <w:pPr>
        <w:pStyle w:val="ListParagraph"/>
        <w:numPr>
          <w:ilvl w:val="0"/>
          <w:numId w:val="8"/>
        </w:numPr>
        <w:spacing w:line="259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นโยบายการลงทุนของกองทุน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มีการลงทุนในทรัพย์สินใด มี </w:t>
      </w:r>
      <w:r w:rsidRPr="00623FAC">
        <w:rPr>
          <w:rFonts w:ascii="TH SarabunPSK" w:hAnsi="TH SarabunPSK" w:cs="TH SarabunPSK"/>
          <w:sz w:val="32"/>
          <w:szCs w:val="32"/>
        </w:rPr>
        <w:t xml:space="preserve">derivative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เพื่อ </w:t>
      </w:r>
      <w:r w:rsidRPr="00623FAC">
        <w:rPr>
          <w:rFonts w:ascii="TH SarabunPSK" w:hAnsi="TH SarabunPSK" w:cs="TH SarabunPSK"/>
          <w:sz w:val="32"/>
          <w:szCs w:val="32"/>
        </w:rPr>
        <w:t>Efficient Portfolio Management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หรือไม่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</w:p>
    <w:p w14:paraId="2CA51658" w14:textId="77777777" w:rsidR="000F2BF4" w:rsidRPr="00623FAC" w:rsidRDefault="003F5314" w:rsidP="000F2BF4">
      <w:pPr>
        <w:pStyle w:val="ListParagraph"/>
        <w:numPr>
          <w:ilvl w:val="0"/>
          <w:numId w:val="11"/>
        </w:numPr>
        <w:spacing w:line="259" w:lineRule="auto"/>
        <w:ind w:left="993" w:hanging="273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>กรณีมีการลงทุนในหน่วยลงทุนของกองทุนหลัก ให้เปิดเผย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ชื่อกองทุนหลัก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ด้วย</w:t>
      </w:r>
    </w:p>
    <w:p w14:paraId="54570569" w14:textId="77777777" w:rsidR="00867BC1" w:rsidRPr="00623FAC" w:rsidRDefault="00152CB8" w:rsidP="00867BC1">
      <w:pPr>
        <w:pStyle w:val="ListParagraph"/>
        <w:numPr>
          <w:ilvl w:val="0"/>
          <w:numId w:val="11"/>
        </w:numPr>
        <w:spacing w:line="259" w:lineRule="auto"/>
        <w:ind w:left="993" w:hanging="273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>กรณีที่กองทุนมีนโยบายลงทุนในคริปโทแอสเซ็ทให้เปิดเผยฐานะการลงทุนสูงสุด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23FAC">
        <w:rPr>
          <w:rFonts w:ascii="TH SarabunPSK" w:hAnsi="TH SarabunPSK" w:cs="TH SarabunPSK"/>
          <w:sz w:val="32"/>
          <w:szCs w:val="32"/>
        </w:rPr>
        <w:t>maximum limit)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ที่มี </w:t>
      </w:r>
      <w:r w:rsidRPr="00623FAC">
        <w:rPr>
          <w:rFonts w:ascii="TH SarabunPSK" w:hAnsi="TH SarabunPSK" w:cs="TH SarabunPSK"/>
          <w:sz w:val="32"/>
          <w:szCs w:val="32"/>
        </w:rPr>
        <w:t xml:space="preserve">net exposure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ในคริปโทแอสเซ็ท</w:t>
      </w:r>
    </w:p>
    <w:p w14:paraId="29776603" w14:textId="77777777" w:rsidR="00867BC1" w:rsidRPr="00623FAC" w:rsidRDefault="00867BC1" w:rsidP="00867BC1">
      <w:pPr>
        <w:pStyle w:val="ListParagraph"/>
        <w:numPr>
          <w:ilvl w:val="0"/>
          <w:numId w:val="11"/>
        </w:numPr>
        <w:spacing w:line="259" w:lineRule="auto"/>
        <w:ind w:left="993" w:hanging="273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 xml:space="preserve">กรณีกองทุนรวมอีทีเอฟที่มีกลยุทธ์ </w:t>
      </w:r>
      <w:r w:rsidRPr="00623FAC">
        <w:rPr>
          <w:rFonts w:ascii="TH SarabunPSK" w:hAnsi="TH SarabunPSK" w:cs="TH SarabunPSK"/>
          <w:sz w:val="32"/>
          <w:szCs w:val="32"/>
        </w:rPr>
        <w:t xml:space="preserve">leveraged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623FAC">
        <w:rPr>
          <w:rFonts w:ascii="TH SarabunPSK" w:hAnsi="TH SarabunPSK" w:cs="TH SarabunPSK"/>
          <w:sz w:val="32"/>
          <w:szCs w:val="32"/>
        </w:rPr>
        <w:t xml:space="preserve">inverse (“L&amp;I ETFs”)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ให้ระบุข้อมูลที่เกี่ยวข้องกับลักษณะเฉพาะของ </w:t>
      </w:r>
      <w:r w:rsidRPr="00623FAC">
        <w:rPr>
          <w:rFonts w:ascii="TH SarabunPSK" w:hAnsi="TH SarabunPSK" w:cs="TH SarabunPSK"/>
          <w:sz w:val="32"/>
          <w:szCs w:val="32"/>
        </w:rPr>
        <w:t xml:space="preserve">L&amp;I ETFs </w:t>
      </w:r>
      <w:r w:rsidRPr="00623FAC">
        <w:rPr>
          <w:rFonts w:ascii="TH SarabunPSK" w:hAnsi="TH SarabunPSK" w:cs="TH SarabunPSK"/>
          <w:sz w:val="32"/>
          <w:szCs w:val="32"/>
          <w:cs/>
        </w:rPr>
        <w:t>อย่างน้อยเกี่ยวกับวิธีการลงทุนและเครื่องมือที่ใช้</w:t>
      </w:r>
    </w:p>
    <w:p w14:paraId="649144E6" w14:textId="77777777" w:rsidR="00080FBE" w:rsidRPr="00623FAC" w:rsidRDefault="00867BC1" w:rsidP="00080FBE">
      <w:pPr>
        <w:pStyle w:val="ListParagraph"/>
        <w:numPr>
          <w:ilvl w:val="0"/>
          <w:numId w:val="11"/>
        </w:numPr>
        <w:spacing w:line="259" w:lineRule="auto"/>
        <w:ind w:left="993" w:hanging="273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>กรณีมีนโยบายลงทุนใน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 xml:space="preserve">L&amp;I ETFs </w:t>
      </w:r>
      <w:r w:rsidRPr="00623FAC">
        <w:rPr>
          <w:rFonts w:ascii="TH SarabunPSK" w:hAnsi="TH SarabunPSK" w:cs="TH SarabunPSK"/>
          <w:sz w:val="32"/>
          <w:szCs w:val="32"/>
          <w:cs/>
        </w:rPr>
        <w:t>ให้เปิดเผยว่ามีหรือจะมีการลงทุนในกองทุนรวมดังกล่าวด้วย</w:t>
      </w:r>
    </w:p>
    <w:p w14:paraId="340D1428" w14:textId="77777777" w:rsidR="00080FBE" w:rsidRPr="00623FAC" w:rsidRDefault="00080FBE" w:rsidP="00080FBE">
      <w:pPr>
        <w:pStyle w:val="ListParagraph"/>
        <w:numPr>
          <w:ilvl w:val="0"/>
          <w:numId w:val="11"/>
        </w:numPr>
        <w:spacing w:line="259" w:lineRule="auto"/>
        <w:ind w:left="993" w:hanging="273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>กรณี</w:t>
      </w:r>
      <w:r w:rsidRPr="00623FAC">
        <w:rPr>
          <w:rFonts w:ascii="TH SarabunPSK" w:hAnsi="TH SarabunPSK" w:cs="TH SarabunPSK"/>
          <w:sz w:val="32"/>
          <w:szCs w:val="32"/>
          <w:cs/>
        </w:rPr>
        <w:t>กองทุนรวมคริปโทอีทีเอฟ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ให้ระบุเวลาในการกำหนดมูลค่ายุติธรรม</w:t>
      </w:r>
    </w:p>
    <w:p w14:paraId="74CB0BE2" w14:textId="77777777" w:rsidR="00C76018" w:rsidRPr="00623FAC" w:rsidRDefault="003A047B" w:rsidP="00691B14">
      <w:pPr>
        <w:pStyle w:val="ListParagraph"/>
        <w:numPr>
          <w:ilvl w:val="0"/>
          <w:numId w:val="8"/>
        </w:numPr>
        <w:spacing w:line="259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ชื่อ บลจ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ที่บริหารจัดการกองทุนหล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ั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ก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ถ้ามี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2C93D6A3" w14:textId="77777777" w:rsidR="00CE2FB1" w:rsidRPr="00623FAC" w:rsidRDefault="003A047B" w:rsidP="00691B14">
      <w:pPr>
        <w:pStyle w:val="ListParagraph"/>
        <w:numPr>
          <w:ilvl w:val="0"/>
          <w:numId w:val="8"/>
        </w:numPr>
        <w:spacing w:line="259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กลยุทธ์ในการบริหารจัดการลงทุน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เช่น </w:t>
      </w:r>
    </w:p>
    <w:p w14:paraId="3E9DF6AB" w14:textId="77777777" w:rsidR="00FA52B7" w:rsidRPr="00623FAC" w:rsidRDefault="00FA52B7" w:rsidP="00AC5E9B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eastAsia="Times New Roman" w:hAnsi="TH SarabunPSK" w:cs="TH SarabunPSK"/>
          <w:sz w:val="32"/>
          <w:szCs w:val="32"/>
          <w:cs/>
        </w:rPr>
        <w:t>-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มุ่งหวังให้ได้รับผลประกอบการเคลื่อนไหวตามดัชนีชี้วัด</w:t>
      </w:r>
      <w:r w:rsidRPr="00623FAC">
        <w:rPr>
          <w:rFonts w:ascii="TH SarabunPSK" w:hAnsi="TH SarabunPSK" w:cs="TH SarabunPSK"/>
          <w:sz w:val="32"/>
          <w:szCs w:val="32"/>
        </w:rPr>
        <w:t xml:space="preserve"> (passive management/ index tracking)</w:t>
      </w:r>
    </w:p>
    <w:p w14:paraId="4D0CD496" w14:textId="77777777" w:rsidR="006E7363" w:rsidRPr="00623FAC" w:rsidRDefault="006E7363" w:rsidP="00AC5E9B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>มุ่งหวังให้ได้รับผลประกอบการเคลื่อนไหวตามราคาคริปโทเคอร์เรนซีที่มุ่งลงทุน</w:t>
      </w:r>
    </w:p>
    <w:p w14:paraId="00446FDD" w14:textId="77777777" w:rsidR="00FA52B7" w:rsidRPr="00623FAC" w:rsidRDefault="00FA52B7" w:rsidP="00640D1C">
      <w:pPr>
        <w:spacing w:after="0"/>
        <w:ind w:left="900" w:hanging="18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eastAsia="Times New Roman" w:hAnsi="TH SarabunPSK" w:cs="TH SarabunPSK"/>
          <w:sz w:val="32"/>
          <w:szCs w:val="32"/>
          <w:cs/>
        </w:rPr>
        <w:t>-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มุ่งหวังให้ได้รับผลประกอบการเคลื่อนไหวสูงกว่าดัชนีชี้วัด (</w:t>
      </w:r>
      <w:r w:rsidRPr="00623FAC">
        <w:rPr>
          <w:rFonts w:ascii="TH SarabunPSK" w:hAnsi="TH SarabunPSK" w:cs="TH SarabunPSK"/>
          <w:sz w:val="32"/>
          <w:szCs w:val="32"/>
        </w:rPr>
        <w:t>“active management”)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โดยกรณีที่กองทุนรวมมีการเรียกเก็บ </w:t>
      </w:r>
      <w:r w:rsidRPr="00623FAC">
        <w:rPr>
          <w:rFonts w:ascii="TH SarabunPSK" w:hAnsi="TH SarabunPSK" w:cs="TH SarabunPSK"/>
          <w:sz w:val="32"/>
          <w:szCs w:val="32"/>
        </w:rPr>
        <w:t>performance fee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ให้เปิดเผยกลยุทธ์และแนวทางในการจัดการกองทุนรวมเพื่อให้บรรลุถึงเป้าหมายที่กำหนดไว้ในนโยบายการลงทุนของกองทุนเพิ่มเติมให้ชัดเจนด้วย</w:t>
      </w:r>
    </w:p>
    <w:p w14:paraId="5C841DF1" w14:textId="77777777" w:rsidR="00131012" w:rsidRPr="00623FAC" w:rsidRDefault="00FA52B7" w:rsidP="008D1C74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- </w:t>
      </w:r>
      <w:r w:rsidRPr="00623FAC">
        <w:rPr>
          <w:rFonts w:ascii="TH SarabunPSK" w:hAnsi="TH SarabunPSK" w:cs="TH SarabunPSK"/>
          <w:sz w:val="32"/>
          <w:szCs w:val="32"/>
          <w:cs/>
        </w:rPr>
        <w:t>มุ่งหวังให้ได้รับผลประกอบการเคลื่อนไหวตาม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กองทุนหลัก </w:t>
      </w:r>
      <w:r w:rsidRPr="00623FAC">
        <w:rPr>
          <w:rFonts w:ascii="TH SarabunPSK" w:hAnsi="TH SarabunPSK" w:cs="TH SarabunPSK"/>
          <w:sz w:val="32"/>
          <w:szCs w:val="32"/>
        </w:rPr>
        <w:t>(passive management/ index tracking)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โดยกองทุนหลักมุ่งหวังให้ได้รับผลประกอบการเคลื่อนไหวสูงกว่าดัชนีชี้วัด </w:t>
      </w:r>
      <w:r w:rsidRPr="00623FAC">
        <w:rPr>
          <w:rFonts w:ascii="TH SarabunPSK" w:hAnsi="TH SarabunPSK" w:cs="TH SarabunPSK"/>
          <w:sz w:val="32"/>
          <w:szCs w:val="32"/>
          <w:cs/>
        </w:rPr>
        <w:t>(</w:t>
      </w:r>
      <w:r w:rsidRPr="00623FAC">
        <w:rPr>
          <w:rFonts w:ascii="TH SarabunPSK" w:hAnsi="TH SarabunPSK" w:cs="TH SarabunPSK"/>
          <w:sz w:val="32"/>
          <w:szCs w:val="32"/>
        </w:rPr>
        <w:t>active management)</w:t>
      </w:r>
    </w:p>
    <w:p w14:paraId="537D8A48" w14:textId="77777777" w:rsidR="00D340B6" w:rsidRPr="00623FAC" w:rsidRDefault="00131012" w:rsidP="00D340B6">
      <w:pPr>
        <w:spacing w:after="0"/>
        <w:ind w:left="850" w:hanging="13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-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มุ่งหวังให้ได้รับผลประกอบการเคลื่อนไหว</w:t>
      </w:r>
      <w:r w:rsidRPr="00623FAC">
        <w:rPr>
          <w:rFonts w:ascii="TH SarabunPSK" w:hAnsi="TH SarabunPSK" w:cs="TH SarabunPSK"/>
          <w:sz w:val="32"/>
          <w:szCs w:val="32"/>
          <w:cs/>
        </w:rPr>
        <w:t>ทวีคูณกับผลตอบแทนรายวันของดัชนีที่กองทุนรวมใช้อ้างอิง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623FAC">
        <w:rPr>
          <w:rFonts w:ascii="TH SarabunPSK" w:hAnsi="TH SarabunPSK" w:cs="TH SarabunPSK"/>
          <w:sz w:val="32"/>
          <w:szCs w:val="32"/>
        </w:rPr>
        <w:t>leveraged management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22ECB51" w14:textId="77777777" w:rsidR="00B165CB" w:rsidRPr="00623FAC" w:rsidRDefault="004164C8" w:rsidP="008D1C74">
      <w:pPr>
        <w:spacing w:after="0"/>
        <w:ind w:left="850" w:hanging="13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623FAC">
        <w:rPr>
          <w:rFonts w:ascii="TH SarabunPSK" w:hAnsi="TH SarabunPSK" w:cs="TH SarabunPSK"/>
          <w:sz w:val="32"/>
          <w:szCs w:val="32"/>
          <w:cs/>
        </w:rPr>
        <w:t>มุ่งหวังให้ได้รับผลประกอบการเคลื่อนไหวตรงกันข้ามกับผลตอบแทนรายวันของดัชนีที่กองทุนรวมใช้อ้างอิ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623FAC">
        <w:rPr>
          <w:rFonts w:ascii="TH SarabunPSK" w:hAnsi="TH SarabunPSK" w:cs="TH SarabunPSK"/>
          <w:sz w:val="32"/>
          <w:szCs w:val="32"/>
        </w:rPr>
        <w:t>inverse management)</w:t>
      </w:r>
    </w:p>
    <w:p w14:paraId="283AB021" w14:textId="77777777" w:rsidR="0012525E" w:rsidRPr="00623FAC" w:rsidRDefault="0012525E" w:rsidP="004164C8">
      <w:pPr>
        <w:spacing w:after="0"/>
        <w:ind w:left="850" w:hanging="13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- </w:t>
      </w:r>
      <w:r w:rsidRPr="00623FAC">
        <w:rPr>
          <w:rFonts w:ascii="TH SarabunPSK" w:hAnsi="TH SarabunPSK" w:cs="TH SarabunPSK"/>
          <w:sz w:val="32"/>
          <w:szCs w:val="32"/>
          <w:cs/>
        </w:rPr>
        <w:t>มุ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่ง</w:t>
      </w:r>
      <w:r w:rsidRPr="00623FAC">
        <w:rPr>
          <w:rFonts w:ascii="TH SarabunPSK" w:hAnsi="TH SarabunPSK" w:cs="TH SarabunPSK"/>
          <w:sz w:val="32"/>
          <w:szCs w:val="32"/>
          <w:cs/>
        </w:rPr>
        <w:t>หวังให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้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ผลประกอบการเคลื่อนไหวตามกองทุนหลัก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623FAC">
        <w:rPr>
          <w:rFonts w:ascii="TH SarabunPSK" w:hAnsi="TH SarabunPSK" w:cs="TH SarabunPSK"/>
          <w:sz w:val="32"/>
          <w:szCs w:val="32"/>
          <w:cs/>
        </w:rPr>
        <w:t>กองทุนหลักมุ่งหวังให้ได้รับผลประกอบการเคลื่อนไหวทวีคูณกับผลตอบแทนรายวันของดัชนีที่กองทุนรวมใช้อ้างอิง (</w:t>
      </w:r>
      <w:r w:rsidRPr="00623FAC">
        <w:rPr>
          <w:rFonts w:ascii="TH SarabunPSK" w:hAnsi="TH SarabunPSK" w:cs="TH SarabunPSK"/>
          <w:sz w:val="32"/>
          <w:szCs w:val="32"/>
        </w:rPr>
        <w:t>leveraged management)</w:t>
      </w:r>
    </w:p>
    <w:p w14:paraId="6E83A353" w14:textId="77777777" w:rsidR="00DC0866" w:rsidRPr="00623FAC" w:rsidRDefault="0012525E" w:rsidP="008D1C74">
      <w:pPr>
        <w:spacing w:after="0"/>
        <w:ind w:left="850" w:hanging="13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- </w:t>
      </w:r>
      <w:r w:rsidRPr="00623FAC">
        <w:rPr>
          <w:rFonts w:ascii="TH SarabunPSK" w:hAnsi="TH SarabunPSK" w:cs="TH SarabunPSK"/>
          <w:sz w:val="32"/>
          <w:szCs w:val="32"/>
          <w:cs/>
        </w:rPr>
        <w:t>มุ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่ง</w:t>
      </w:r>
      <w:r w:rsidRPr="00623FAC">
        <w:rPr>
          <w:rFonts w:ascii="TH SarabunPSK" w:hAnsi="TH SarabunPSK" w:cs="TH SarabunPSK"/>
          <w:sz w:val="32"/>
          <w:szCs w:val="32"/>
          <w:cs/>
        </w:rPr>
        <w:t>หวังให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้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ผลประกอบการเคลื่อนไหวตามกองทุนหลัก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623FAC">
        <w:rPr>
          <w:rFonts w:ascii="TH SarabunPSK" w:hAnsi="TH SarabunPSK" w:cs="TH SarabunPSK"/>
          <w:sz w:val="32"/>
          <w:szCs w:val="32"/>
          <w:cs/>
        </w:rPr>
        <w:t>กองทุนหลักมุ่งหวังให้ได้รับผลประกอบการเคลื่อนไหวตรงกันข้ามกับผลตอบแทนรายวันของดัชนีที่กองทุนรวมใช้อ้างอิง (</w:t>
      </w:r>
      <w:r w:rsidRPr="00623FAC">
        <w:rPr>
          <w:rFonts w:ascii="TH SarabunPSK" w:hAnsi="TH SarabunPSK" w:cs="TH SarabunPSK"/>
          <w:sz w:val="32"/>
          <w:szCs w:val="32"/>
        </w:rPr>
        <w:t>inverse management)</w:t>
      </w:r>
    </w:p>
    <w:p w14:paraId="4B1D8FFA" w14:textId="77777777" w:rsidR="00AD5C66" w:rsidRPr="00623FAC" w:rsidRDefault="003A047B" w:rsidP="007746E1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   </w:t>
      </w: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>ทั้งนี้ หากเป็นกองทุนรวมที่มีกลยุทธ์ในการ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ลงทุนที่มีลักษณะเฉพาะ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เช่น กองทุนรวมที่มีกลยุทธ์การลงทุนที่มุ่งเน้นการสร้างผลตอบแทนที่เป็นบวกได้ในทุกสภาวะตลาด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(</w:t>
      </w:r>
      <w:r w:rsidRPr="00623FAC">
        <w:rPr>
          <w:rFonts w:ascii="TH SarabunPSK" w:hAnsi="TH SarabunPSK" w:cs="TH SarabunPSK"/>
          <w:sz w:val="32"/>
          <w:szCs w:val="32"/>
        </w:rPr>
        <w:t xml:space="preserve">absolute return fund) </w:t>
      </w:r>
      <w:r w:rsidRPr="00623FAC">
        <w:rPr>
          <w:rFonts w:ascii="TH SarabunPSK" w:hAnsi="TH SarabunPSK" w:cs="TH SarabunPSK"/>
          <w:sz w:val="32"/>
          <w:szCs w:val="32"/>
          <w:cs/>
        </w:rPr>
        <w:t>กองทุนรวมที่ระบุว่า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จะเลิกกองทุนหรือรับซื้อคืนหน่วยลงทุนอัตโนมัติเมื่อหน่วยลงทุนมีมูลค่าตามเป้าหมายที่กำหนด (“</w:t>
      </w:r>
      <w:r w:rsidRPr="00623FAC">
        <w:rPr>
          <w:rFonts w:ascii="TH SarabunPSK" w:hAnsi="TH SarabunPSK" w:cs="TH SarabunPSK"/>
          <w:sz w:val="32"/>
          <w:szCs w:val="32"/>
        </w:rPr>
        <w:t xml:space="preserve">trigger fund”) </w:t>
      </w:r>
      <w:r w:rsidRPr="00623FAC">
        <w:rPr>
          <w:rFonts w:ascii="TH SarabunPSK" w:hAnsi="TH SarabunPSK" w:cs="TH SarabunPSK"/>
          <w:sz w:val="32"/>
          <w:szCs w:val="32"/>
          <w:cs/>
        </w:rPr>
        <w:t>กองทุน</w:t>
      </w:r>
      <w:r w:rsidRPr="00623FAC">
        <w:rPr>
          <w:rFonts w:ascii="TH SarabunPSK" w:hAnsi="TH SarabunPSK" w:cs="TH SarabunPSK"/>
          <w:sz w:val="32"/>
          <w:szCs w:val="32"/>
        </w:rPr>
        <w:t xml:space="preserve"> Smart Beta  </w:t>
      </w:r>
      <w:r w:rsidRPr="00623FAC">
        <w:rPr>
          <w:rFonts w:ascii="TH SarabunPSK" w:hAnsi="TH SarabunPSK" w:cs="TH SarabunPSK"/>
          <w:sz w:val="32"/>
          <w:szCs w:val="32"/>
          <w:cs/>
        </w:rPr>
        <w:t>เป็นต้น ให้เปิดเผยกลยุทธ์และแนวทางในการ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จัดการ</w:t>
      </w:r>
      <w:r w:rsidRPr="00623FAC">
        <w:rPr>
          <w:rFonts w:ascii="TH SarabunPSK" w:hAnsi="TH SarabunPSK" w:cs="TH SarabunPSK"/>
          <w:sz w:val="32"/>
          <w:szCs w:val="32"/>
          <w:cs/>
        </w:rPr>
        <w:t>กองทุนรวมเพื่อให้บรรลุถึงเป้าหมาย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ที่กำหนดไว้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ในนโยบายการลงทุนของกองทุน</w:t>
      </w:r>
      <w:r w:rsidRPr="00623FAC">
        <w:rPr>
          <w:rFonts w:ascii="TH SarabunPSK" w:hAnsi="TH SarabunPSK" w:cs="TH SarabunPSK"/>
          <w:sz w:val="32"/>
          <w:szCs w:val="32"/>
          <w:cs/>
        </w:rPr>
        <w:t>เพิ่มเติมด้วย</w:t>
      </w:r>
    </w:p>
    <w:p w14:paraId="48294828" w14:textId="77777777" w:rsidR="003A047B" w:rsidRPr="00623FAC" w:rsidRDefault="003A3924" w:rsidP="008D1C7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. ผลการดำเนินงานและดัชนีชี้วัดย้อนหลัง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ปีปฏิทิน </w:t>
      </w:r>
    </w:p>
    <w:p w14:paraId="72C1F44E" w14:textId="77777777" w:rsidR="006A2540" w:rsidRPr="00623FAC" w:rsidRDefault="007746E1" w:rsidP="003A047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noProof/>
        </w:rPr>
        <w:drawing>
          <wp:anchor distT="0" distB="0" distL="114300" distR="114300" simplePos="0" relativeHeight="251658246" behindDoc="1" locked="0" layoutInCell="1" allowOverlap="1" wp14:anchorId="6EC869D0" wp14:editId="7B9BBF44">
            <wp:simplePos x="0" y="0"/>
            <wp:positionH relativeFrom="margin">
              <wp:posOffset>1145163</wp:posOffset>
            </wp:positionH>
            <wp:positionV relativeFrom="paragraph">
              <wp:posOffset>49008</wp:posOffset>
            </wp:positionV>
            <wp:extent cx="3457664" cy="1991482"/>
            <wp:effectExtent l="95250" t="76200" r="123825" b="142240"/>
            <wp:wrapNone/>
            <wp:docPr id="9" name="Picture 9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bar char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664" cy="199148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chemeClr val="bg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15C64302" w14:textId="77777777" w:rsidR="006A2540" w:rsidRPr="00623FAC" w:rsidRDefault="006A2540" w:rsidP="003A047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056224" w14:textId="77777777" w:rsidR="006A2540" w:rsidRPr="00623FAC" w:rsidRDefault="006A2540" w:rsidP="003A047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392E4AE" w14:textId="77777777" w:rsidR="006A2540" w:rsidRPr="00623FAC" w:rsidRDefault="006023FE" w:rsidP="006023FE">
      <w:pPr>
        <w:tabs>
          <w:tab w:val="left" w:pos="5588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55BCCBD" w14:textId="77777777" w:rsidR="006A2540" w:rsidRPr="00623FAC" w:rsidRDefault="006A2540" w:rsidP="003A047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DCA4D38" w14:textId="77777777" w:rsidR="000065A7" w:rsidRPr="00623FAC" w:rsidRDefault="00605AA3" w:rsidP="003300B1">
      <w:pPr>
        <w:spacing w:before="240" w:after="0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Pr="00623FAC">
        <w:rPr>
          <w:rFonts w:ascii="TH SarabunPSK" w:hAnsi="TH SarabunPSK" w:cs="TH SarabunPSK"/>
          <w:sz w:val="32"/>
          <w:szCs w:val="32"/>
          <w:cs/>
        </w:rPr>
        <w:t>ให้แสดง</w:t>
      </w:r>
      <w:r w:rsidRPr="00623FAC">
        <w:rPr>
          <w:rFonts w:ascii="TH SarabunPSK" w:hAnsi="TH SarabunPSK" w:cs="TH SarabunPSK"/>
          <w:spacing w:val="-10"/>
          <w:sz w:val="32"/>
          <w:szCs w:val="32"/>
          <w:cs/>
        </w:rPr>
        <w:t>ผลการดำเนินงาน</w:t>
      </w:r>
      <w:r w:rsidRPr="00623FAC">
        <w:rPr>
          <w:rFonts w:ascii="TH SarabunPSK" w:hAnsi="TH SarabunPSK" w:cs="TH SarabunPSK" w:hint="cs"/>
          <w:spacing w:val="-10"/>
          <w:sz w:val="32"/>
          <w:szCs w:val="32"/>
          <w:cs/>
        </w:rPr>
        <w:t>เปรียบเทียบ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ย้อนหลังตามปีปฏิทิน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เป็นระยะเวลาอย่างน้อย </w:t>
      </w:r>
      <w:r w:rsidRPr="00623FAC">
        <w:rPr>
          <w:rFonts w:ascii="TH SarabunPSK" w:hAnsi="TH SarabunPSK" w:cs="TH SarabunPSK"/>
          <w:sz w:val="32"/>
          <w:szCs w:val="32"/>
        </w:rPr>
        <w:t xml:space="preserve">5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ปี (หรือตั้งแต่จัดตั้งกองทุนรวมกรณียังไม่ครบ </w:t>
      </w:r>
      <w:r w:rsidRPr="00623FAC">
        <w:rPr>
          <w:rFonts w:ascii="TH SarabunPSK" w:hAnsi="TH SarabunPSK" w:cs="TH SarabunPSK"/>
          <w:sz w:val="32"/>
          <w:szCs w:val="32"/>
        </w:rPr>
        <w:t xml:space="preserve">5 </w:t>
      </w:r>
      <w:r w:rsidRPr="00623FAC">
        <w:rPr>
          <w:rFonts w:ascii="TH SarabunPSK" w:hAnsi="TH SarabunPSK" w:cs="TH SarabunPSK"/>
          <w:sz w:val="32"/>
          <w:szCs w:val="32"/>
          <w:cs/>
        </w:rPr>
        <w:t>ปี)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ในรูปกราฟแท่งเปรียบเทียบกับ</w:t>
      </w:r>
    </w:p>
    <w:p w14:paraId="05014007" w14:textId="77777777" w:rsidR="000065A7" w:rsidRPr="00623FAC" w:rsidRDefault="000065A7" w:rsidP="000065A7">
      <w:pPr>
        <w:spacing w:after="0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623FAC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</w:t>
      </w:r>
      <w:r w:rsidRPr="00623FAC">
        <w:rPr>
          <w:rFonts w:ascii="TH SarabunPSK" w:hAnsi="TH SarabunPSK" w:cs="TH SarabunPSK"/>
          <w:spacing w:val="-10"/>
          <w:sz w:val="32"/>
          <w:szCs w:val="32"/>
        </w:rPr>
        <w:t xml:space="preserve">(1) </w:t>
      </w:r>
      <w:r w:rsidRPr="00623FAC">
        <w:rPr>
          <w:rFonts w:ascii="TH SarabunPSK" w:hAnsi="TH SarabunPSK" w:cs="TH SarabunPSK"/>
          <w:spacing w:val="-10"/>
          <w:sz w:val="32"/>
          <w:szCs w:val="32"/>
          <w:cs/>
        </w:rPr>
        <w:t>ดัชนีชี้วัด</w:t>
      </w:r>
    </w:p>
    <w:p w14:paraId="1C020890" w14:textId="77777777" w:rsidR="008B4310" w:rsidRPr="00623FAC" w:rsidRDefault="000065A7" w:rsidP="000065A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pacing w:val="-10"/>
          <w:sz w:val="32"/>
          <w:szCs w:val="32"/>
        </w:rPr>
        <w:t xml:space="preserve">            (2) </w:t>
      </w:r>
      <w:r w:rsidRPr="00623FAC">
        <w:rPr>
          <w:rFonts w:ascii="TH SarabunPSK" w:hAnsi="TH SarabunPSK" w:cs="TH SarabunPSK" w:hint="cs"/>
          <w:spacing w:val="-10"/>
          <w:sz w:val="32"/>
          <w:szCs w:val="32"/>
          <w:cs/>
        </w:rPr>
        <w:t>ค่าเฉลี่ยของผลการดำเนินงานในกลุ่มเดียวกัน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50F42BF" w14:textId="77777777" w:rsidR="004E47FD" w:rsidRPr="00623FAC" w:rsidRDefault="008B4310" w:rsidP="00633DB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  <w:t>โดยใช้วิธีวัดผลการดำเนินงานตามที่กำหนดในประกาศคณะกรรมการตลาด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ทุน</w:t>
      </w:r>
      <w:r w:rsidRPr="00623FAC">
        <w:rPr>
          <w:rFonts w:ascii="TH SarabunPSK" w:hAnsi="TH SarabunPSK" w:cs="TH SarabunPSK"/>
          <w:sz w:val="32"/>
          <w:szCs w:val="32"/>
          <w:cs/>
        </w:rPr>
        <w:t>ว่าด้วยหลักเกณฑ์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623FAC">
        <w:rPr>
          <w:rFonts w:ascii="TH SarabunPSK" w:hAnsi="TH SarabunPSK" w:cs="TH SarabunPSK"/>
          <w:sz w:val="32"/>
          <w:szCs w:val="32"/>
          <w:cs/>
        </w:rPr>
        <w:t>จัดการกองทุนรวมเพื่อ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ผู้ลงทุนทั่วไป กองทุนรวมเพื่อผู้ลงทุนที่มิใช่รายย่อย กองทุนรวมเพื่อผู้ลงทุนประเภทสถาบัน และกองทุนส่วนบุคคล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Pr="00623FAC">
        <w:rPr>
          <w:rFonts w:ascii="TH SarabunPSK" w:hAnsi="TH SarabunPSK" w:cs="TH SarabunPSK"/>
          <w:sz w:val="32"/>
          <w:szCs w:val="32"/>
          <w:cs/>
        </w:rPr>
        <w:t>เพื่อให้ผู้ลงทุนสามารถเปรียบเทียบข้อมูลผลการดำเนินงานของกองทุนรวมกับ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ผลการดำเนินงานของกลุ่มประเภทกองทุนรวม ณ จุดขายได้ง่าย บริษัทจัดการอาจแสดงผลการดำเนินงานของกลุ่มประเภทกองทุนรวม</w:t>
      </w:r>
      <w:r w:rsidRPr="00623FAC">
        <w:rPr>
          <w:rFonts w:ascii="TH SarabunPSK" w:hAnsi="TH SarabunPSK" w:cs="TH SarabunPSK"/>
          <w:spacing w:val="-12"/>
          <w:sz w:val="32"/>
          <w:szCs w:val="32"/>
          <w:cs/>
        </w:rPr>
        <w:t>ตามที่สมาคมบริษัทจัดการลงทุน</w:t>
      </w:r>
      <w:r w:rsidRPr="00623FAC">
        <w:rPr>
          <w:rFonts w:ascii="TH SarabunPSK" w:hAnsi="TH SarabunPSK" w:cs="TH SarabunPSK"/>
          <w:sz w:val="32"/>
          <w:szCs w:val="32"/>
          <w:cs/>
        </w:rPr>
        <w:t>กำหนดนั้น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ในรูปกราฟแท่งได้</w:t>
      </w:r>
    </w:p>
    <w:p w14:paraId="05806957" w14:textId="77777777" w:rsidR="00CA7772" w:rsidRPr="00623FAC" w:rsidRDefault="003A3924" w:rsidP="00605AA3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ผลการดำเนินงานย้อนหลังแบบปักหมุด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A55DAD1" w14:textId="77777777" w:rsidR="00914C45" w:rsidRPr="00623FAC" w:rsidRDefault="00914C45" w:rsidP="00605AA3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noProof/>
        </w:rPr>
        <w:drawing>
          <wp:anchor distT="0" distB="0" distL="114300" distR="114300" simplePos="0" relativeHeight="251658243" behindDoc="1" locked="0" layoutInCell="1" allowOverlap="1" wp14:anchorId="0EE042F9" wp14:editId="2C0F8E4A">
            <wp:simplePos x="0" y="0"/>
            <wp:positionH relativeFrom="margin">
              <wp:align>center</wp:align>
            </wp:positionH>
            <wp:positionV relativeFrom="paragraph">
              <wp:posOffset>54554</wp:posOffset>
            </wp:positionV>
            <wp:extent cx="4486358" cy="4061487"/>
            <wp:effectExtent l="133350" t="114300" r="123825" b="167640"/>
            <wp:wrapNone/>
            <wp:docPr id="4" name="Picture 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358" cy="40614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B83DD9" w14:textId="77777777" w:rsidR="00914C45" w:rsidRPr="00623FAC" w:rsidRDefault="00914C45" w:rsidP="00605AA3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492970F8" w14:textId="77777777" w:rsidR="00914C45" w:rsidRPr="00623FAC" w:rsidRDefault="00914C45" w:rsidP="00605AA3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55DFAA57" w14:textId="77777777" w:rsidR="00914C45" w:rsidRPr="00623FAC" w:rsidRDefault="00914C45" w:rsidP="00605AA3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0096BA0E" w14:textId="77777777" w:rsidR="002B2D8E" w:rsidRPr="00623FAC" w:rsidRDefault="002B2D8E" w:rsidP="00605AA3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316C5486" w14:textId="77777777" w:rsidR="00FC0DE6" w:rsidRPr="00623FAC" w:rsidRDefault="00CA7772" w:rsidP="00CA777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</w:p>
    <w:p w14:paraId="23F35D51" w14:textId="77777777" w:rsidR="003300B1" w:rsidRPr="00623FAC" w:rsidRDefault="00FC0DE6" w:rsidP="0024765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</w:p>
    <w:p w14:paraId="4A4FBA17" w14:textId="77777777" w:rsidR="003300B1" w:rsidRPr="00623FAC" w:rsidRDefault="003300B1" w:rsidP="0024765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FA2D563" w14:textId="77777777" w:rsidR="003300B1" w:rsidRPr="00623FAC" w:rsidRDefault="003300B1" w:rsidP="0024765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4E134FE" w14:textId="77777777" w:rsidR="003300B1" w:rsidRPr="00623FAC" w:rsidRDefault="003300B1" w:rsidP="0024765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</w:p>
    <w:p w14:paraId="5EBAE231" w14:textId="77777777" w:rsidR="003300B1" w:rsidRPr="00623FAC" w:rsidRDefault="003300B1" w:rsidP="0024765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2845D8C" w14:textId="77777777" w:rsidR="003300B1" w:rsidRPr="00623FAC" w:rsidRDefault="003300B1" w:rsidP="0024765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</w:p>
    <w:p w14:paraId="6B05A557" w14:textId="77777777" w:rsidR="003300B1" w:rsidRPr="00623FAC" w:rsidRDefault="003300B1" w:rsidP="0024765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</w:p>
    <w:p w14:paraId="52A4E082" w14:textId="77777777" w:rsidR="00633DBF" w:rsidRPr="00623FAC" w:rsidRDefault="003300B1" w:rsidP="008D1C7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>ให้แสดงผลการดำเนินงานย้อนหลังแบบปักหมุด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เปรียบเทียบกับดัชนีชี้วัด และค่าเฉลี่ยของ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ผลการดำเนินงานในกลุ่มเดียวกัน นอกจากนี้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ให้แสดงความผันผวนของผลการดำเนินงานและความผันผวนของ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ดัชนีชี้วัด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 xml:space="preserve">นับจากวันรายงานผลการดำเนินงานย้อนหลังเป็นระยะเวลาอย่างน้อย 3 เดือน 6 เดือน 1 ปี 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3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ปี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5 ปี 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10 ปีล่าสุด หรือย้อนหลังตามจำนวนปีที่เกินกว่า 10 ปี หรือย้อนหลังนับจากวันรายงานผลการดำเนินงานไปจนถึง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>วันที่จดทะเบียนทรัพย์สินกองทุนรวม (</w:t>
      </w:r>
      <w:r w:rsidRPr="00623FAC">
        <w:rPr>
          <w:rFonts w:ascii="TH SarabunPSK" w:hAnsi="TH SarabunPSK" w:cs="TH SarabunPSK"/>
          <w:spacing w:val="-8"/>
          <w:sz w:val="32"/>
          <w:szCs w:val="32"/>
        </w:rPr>
        <w:t>inception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pacing w:val="-8"/>
          <w:sz w:val="32"/>
          <w:szCs w:val="32"/>
        </w:rPr>
        <w:t>date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>) ตามลำดับ โดยใช้วิธีวัดผลการดำเนินงานตามที่กำหนดในประกาศคณะกรรมการกำกับ</w:t>
      </w:r>
      <w:r w:rsidRPr="00623FAC">
        <w:rPr>
          <w:rFonts w:ascii="TH SarabunPSK" w:hAnsi="TH SarabunPSK" w:cs="TH SarabunPSK" w:hint="cs"/>
          <w:spacing w:val="-8"/>
          <w:sz w:val="32"/>
          <w:szCs w:val="32"/>
          <w:cs/>
        </w:rPr>
        <w:t>ตลาดทุน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>ว่าด้วยหลักเกณฑ์การจัดการกองทุนรวมเพื่อผู้ลงทุนทั่วไป กองทุนรวม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เพื่อผู้ลงทุนที่มิใช่รายย่อย กองทุนรวมเพื่อผู้ลงทุนประเภทสถาบัน และกองทุนส่วนบุคคล  </w:t>
      </w:r>
    </w:p>
    <w:p w14:paraId="1A45B644" w14:textId="77777777" w:rsidR="00A22E21" w:rsidRPr="00623FAC" w:rsidRDefault="006A2540" w:rsidP="002B2D8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แผนภาพแสดงระดับความเสี่ยงของกองทุนรวม (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risk indicator)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สำหรับกองทุนรวมทั่วไป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F6E1CC6" w14:textId="77777777" w:rsidR="00A22E21" w:rsidRPr="00623FAC" w:rsidRDefault="003300B1" w:rsidP="00A22E2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noProof/>
        </w:rPr>
        <w:drawing>
          <wp:anchor distT="0" distB="0" distL="114300" distR="114300" simplePos="0" relativeHeight="251658244" behindDoc="1" locked="0" layoutInCell="1" allowOverlap="1" wp14:anchorId="724F0727" wp14:editId="1BA6DA75">
            <wp:simplePos x="0" y="0"/>
            <wp:positionH relativeFrom="column">
              <wp:posOffset>1055536</wp:posOffset>
            </wp:positionH>
            <wp:positionV relativeFrom="paragraph">
              <wp:posOffset>126061</wp:posOffset>
            </wp:positionV>
            <wp:extent cx="3924668" cy="2366507"/>
            <wp:effectExtent l="133350" t="114300" r="152400" b="167640"/>
            <wp:wrapNone/>
            <wp:docPr id="3" name="Picture 3" descr="Graphical user interface, 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 with medium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668" cy="23665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3E52E279" w14:textId="77777777" w:rsidR="00A22E21" w:rsidRPr="00623FAC" w:rsidRDefault="00A22E21" w:rsidP="00A22E2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CC71041" w14:textId="77777777" w:rsidR="00331AA1" w:rsidRPr="00623FAC" w:rsidRDefault="00A22E21" w:rsidP="00A22E2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</w:p>
    <w:p w14:paraId="4BC74E5A" w14:textId="77777777" w:rsidR="00331AA1" w:rsidRPr="00623FAC" w:rsidRDefault="00331AA1" w:rsidP="00A22E21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815AA23" w14:textId="77777777" w:rsidR="00F13BFA" w:rsidRPr="00623FAC" w:rsidRDefault="00331AA1" w:rsidP="00331AA1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</w:p>
    <w:p w14:paraId="322CD995" w14:textId="77777777" w:rsidR="003300B1" w:rsidRPr="00623FAC" w:rsidRDefault="00F13BFA" w:rsidP="00A42968">
      <w:pPr>
        <w:spacing w:before="24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</w:p>
    <w:p w14:paraId="7DA3ECF0" w14:textId="77777777" w:rsidR="003300B1" w:rsidRPr="00623FAC" w:rsidRDefault="003300B1" w:rsidP="003300B1">
      <w:pPr>
        <w:spacing w:before="24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</w:p>
    <w:p w14:paraId="14C59BCA" w14:textId="77777777" w:rsidR="00AB6B45" w:rsidRPr="00623FAC" w:rsidRDefault="003300B1" w:rsidP="003A20F1">
      <w:pPr>
        <w:spacing w:before="240"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>แสดงรูปภาพระดับความเสี่ยงของกองทุนรวมเป็นลักษณะแนวนอน โดยให้มีแถบสีเดียวในช่องระดับ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/>
          <w:sz w:val="32"/>
          <w:szCs w:val="32"/>
          <w:cs/>
        </w:rPr>
        <w:t>ความเสี่ยงของกองทุน</w:t>
      </w:r>
      <w:r w:rsidRPr="00623FAC">
        <w:rPr>
          <w:rFonts w:ascii="TH SarabunPSK" w:hAnsi="TH SarabunPSK" w:cs="TH SarabunPSK"/>
          <w:sz w:val="32"/>
          <w:szCs w:val="32"/>
        </w:rPr>
        <w:t xml:space="preserve">  </w:t>
      </w:r>
      <w:r w:rsidRPr="00623FAC">
        <w:rPr>
          <w:rFonts w:ascii="TH SarabunPSK" w:hAnsi="TH SarabunPSK" w:cs="TH SarabunPSK"/>
          <w:sz w:val="32"/>
          <w:szCs w:val="32"/>
          <w:cs/>
        </w:rPr>
        <w:t>เพื่อไม่เป็นการชี้นำผู้ลงทุนให้เข้าใจผิดถึงความหมายของ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แต่ละ</w:t>
      </w:r>
      <w:r w:rsidRPr="00623FAC">
        <w:rPr>
          <w:rFonts w:ascii="TH SarabunPSK" w:hAnsi="TH SarabunPSK" w:cs="TH SarabunPSK"/>
          <w:sz w:val="32"/>
          <w:szCs w:val="32"/>
          <w:cs/>
        </w:rPr>
        <w:t>ระดับสี ประกอบกับแสดง</w:t>
      </w:r>
      <w:r w:rsidRPr="00623FAC">
        <w:rPr>
          <w:rFonts w:ascii="TH SarabunPSK" w:hAnsi="TH SarabunPSK" w:cs="TH SarabunPSK"/>
          <w:spacing w:val="4"/>
          <w:sz w:val="32"/>
          <w:szCs w:val="32"/>
          <w:cs/>
        </w:rPr>
        <w:t>ระดับความเสี่ยง</w:t>
      </w:r>
      <w:r w:rsidRPr="00623FAC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pacing w:val="4"/>
          <w:sz w:val="32"/>
          <w:szCs w:val="32"/>
        </w:rPr>
        <w:t xml:space="preserve">(Risk Profile) </w:t>
      </w:r>
      <w:r w:rsidRPr="00623FAC">
        <w:rPr>
          <w:rFonts w:ascii="TH SarabunPSK" w:hAnsi="TH SarabunPSK" w:cs="TH SarabunPSK"/>
          <w:spacing w:val="4"/>
          <w:sz w:val="32"/>
          <w:szCs w:val="32"/>
          <w:cs/>
        </w:rPr>
        <w:t>พร้อมคำอธิบายความเสี่ยง</w:t>
      </w:r>
      <w:r w:rsidRPr="00623FAC">
        <w:rPr>
          <w:rFonts w:ascii="TH SarabunPSK" w:hAnsi="TH SarabunPSK" w:cs="TH SarabunPSK" w:hint="cs"/>
          <w:spacing w:val="4"/>
          <w:sz w:val="32"/>
          <w:szCs w:val="32"/>
          <w:cs/>
        </w:rPr>
        <w:t>ตาม</w:t>
      </w:r>
      <w:r w:rsidRPr="00623FAC">
        <w:rPr>
          <w:rFonts w:ascii="TH SarabunPSK" w:hAnsi="TH SarabunPSK" w:cs="TH SarabunPSK"/>
          <w:spacing w:val="4"/>
          <w:sz w:val="32"/>
          <w:szCs w:val="32"/>
          <w:cs/>
        </w:rPr>
        <w:t>ระดับความเสี่ยงของกองทุน</w:t>
      </w:r>
      <w:r w:rsidRPr="00623FAC">
        <w:rPr>
          <w:rFonts w:ascii="TH SarabunPSK" w:hAnsi="TH SarabunPSK" w:cs="TH SarabunPSK" w:hint="cs"/>
          <w:spacing w:val="4"/>
          <w:sz w:val="32"/>
          <w:szCs w:val="32"/>
          <w:cs/>
        </w:rPr>
        <w:t>ซึ่ง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มีค่าอยู่ระหว่าง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 xml:space="preserve">1 ถึง 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8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โดย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มีรายละเอียดเพิ่มเติม ดังนี้</w:t>
      </w:r>
    </w:p>
    <w:p w14:paraId="7BF65DBC" w14:textId="77777777" w:rsidR="00875BA6" w:rsidRPr="00623FAC" w:rsidRDefault="00AB6B45" w:rsidP="00AB6B4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-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กรณีกองทุนรวมมี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 net exposure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ใน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คริปโทแอสเซ็ท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ให้ระบุว่า “มี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 net exposure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ใน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คริปโทแอสเซ็ท 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>x%”</w:t>
      </w:r>
      <w:r w:rsidRPr="00623FAC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หรือระบุถ้อยคำที่ทำให้ผู้ลงทุนทราบว่ากองทุนมีการลงทุนใน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คริปโทแอสเซ็ท</w:t>
      </w:r>
    </w:p>
    <w:p w14:paraId="3576EED5" w14:textId="77777777" w:rsidR="00555F3D" w:rsidRPr="00623FAC" w:rsidRDefault="00555F3D" w:rsidP="008D1C74">
      <w:pPr>
        <w:spacing w:after="0" w:line="240" w:lineRule="auto"/>
        <w:ind w:firstLine="720"/>
        <w:jc w:val="thaiDistribute"/>
        <w:rPr>
          <w:rFonts w:ascii="TH SarabunPSK" w:hAnsi="TH SarabunPSK" w:cs="TH SarabunPSK"/>
          <w:spacing w:val="-10"/>
          <w:sz w:val="32"/>
          <w:szCs w:val="32"/>
          <w:cs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กรณี </w:t>
      </w:r>
      <w:r w:rsidRPr="00623FAC">
        <w:rPr>
          <w:rFonts w:ascii="TH SarabunPSK" w:hAnsi="TH SarabunPSK" w:cs="TH SarabunPSK"/>
          <w:sz w:val="32"/>
          <w:szCs w:val="32"/>
        </w:rPr>
        <w:t xml:space="preserve">L&amp;I ETFs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ให้ระบุถ้อยคำที่ทำให้ผู้ลงทุนทราบว่ากองทุนรวมมุ่งเน้นลงทุนใน </w:t>
      </w:r>
      <w:r w:rsidRPr="00623FAC">
        <w:rPr>
          <w:rFonts w:ascii="TH SarabunPSK" w:hAnsi="TH SarabunPSK" w:cs="TH SarabunPSK"/>
          <w:sz w:val="32"/>
          <w:szCs w:val="32"/>
        </w:rPr>
        <w:t xml:space="preserve">derivatives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ที่อ้างอิงสินทรัพย์ใด เช่น “เน้นลงทุน </w:t>
      </w:r>
      <w:r w:rsidRPr="00623FAC">
        <w:rPr>
          <w:rFonts w:ascii="TH SarabunPSK" w:hAnsi="TH SarabunPSK" w:cs="TH SarabunPSK"/>
          <w:sz w:val="32"/>
          <w:szCs w:val="32"/>
        </w:rPr>
        <w:t xml:space="preserve">derivatives </w:t>
      </w:r>
      <w:r w:rsidRPr="00623FAC">
        <w:rPr>
          <w:rFonts w:ascii="TH SarabunPSK" w:hAnsi="TH SarabunPSK" w:cs="TH SarabunPSK"/>
          <w:sz w:val="32"/>
          <w:szCs w:val="32"/>
          <w:cs/>
        </w:rPr>
        <w:t>ที่อ้างอิง...[เช่น ตราสารทุน ตราสารหนี้ เป็นต้น]”</w:t>
      </w:r>
    </w:p>
    <w:p w14:paraId="2EB52CD5" w14:textId="77777777" w:rsidR="00A42968" w:rsidRPr="00623FAC" w:rsidRDefault="00A42968" w:rsidP="00875BA6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623FAC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ทั้งนี้ </w:t>
      </w:r>
      <w:r w:rsidRPr="00623FAC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บริษัทจัดการอาจปรับคำอธิบายให้สอดคล้องกับนโยบายการลงทุนของแต่ละกองทุน โดยเทียบเคียงกับ</w:t>
      </w:r>
      <w:r w:rsidRPr="00623FAC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ภาคผนวก </w:t>
      </w:r>
      <w:r w:rsidRPr="00623FAC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2 </w:t>
      </w:r>
      <w:r w:rsidRPr="00623FAC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ของ ทน</w:t>
      </w:r>
      <w:r w:rsidRPr="00623FAC">
        <w:rPr>
          <w:rFonts w:ascii="TH SarabunPSK" w:hAnsi="TH SarabunPSK" w:cs="TH SarabunPSK"/>
          <w:b/>
          <w:bCs/>
          <w:spacing w:val="-6"/>
          <w:sz w:val="32"/>
          <w:szCs w:val="32"/>
        </w:rPr>
        <w:t>.</w:t>
      </w:r>
      <w:r w:rsidRPr="00623FA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87/2558</w:t>
      </w:r>
      <w:r w:rsidRPr="00623FAC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เรื่อง การลงทุนของกองทุน</w:t>
      </w:r>
      <w:r w:rsidRPr="00623FAC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ลงวันที่ </w:t>
      </w:r>
      <w:r w:rsidRPr="00623FA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17 ธันวาคม พ.ศ. 2558</w:t>
      </w:r>
      <w:r w:rsidRPr="00623FAC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และที่แก้ไขเพิ่มเติม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080"/>
        <w:gridCol w:w="1980"/>
        <w:gridCol w:w="4855"/>
      </w:tblGrid>
      <w:tr w:rsidR="00330741" w:rsidRPr="00623FAC" w14:paraId="4C4523B4" w14:textId="77777777" w:rsidTr="00B453B9">
        <w:trPr>
          <w:tblHeader/>
        </w:trPr>
        <w:tc>
          <w:tcPr>
            <w:tcW w:w="1435" w:type="dxa"/>
          </w:tcPr>
          <w:p w14:paraId="7785BDD8" w14:textId="77777777" w:rsidR="00642726" w:rsidRPr="00623FAC" w:rsidRDefault="00642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Risk Profile</w:t>
            </w:r>
          </w:p>
        </w:tc>
        <w:tc>
          <w:tcPr>
            <w:tcW w:w="1080" w:type="dxa"/>
          </w:tcPr>
          <w:p w14:paraId="60D0F8D5" w14:textId="77777777" w:rsidR="00642726" w:rsidRPr="00623FAC" w:rsidRDefault="00642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pacing w:val="-14"/>
                <w:sz w:val="32"/>
                <w:szCs w:val="32"/>
                <w:cs/>
              </w:rPr>
              <w:t>ระดับ</w:t>
            </w:r>
            <w:r w:rsidRPr="00623FAC">
              <w:rPr>
                <w:rFonts w:ascii="TH SarabunPSK" w:hAnsi="TH SarabunPSK" w:cs="TH SarabunPSK"/>
                <w:b/>
                <w:bCs/>
                <w:spacing w:val="-14"/>
                <w:sz w:val="32"/>
                <w:szCs w:val="32"/>
                <w:cs/>
              </w:rPr>
              <w:br/>
              <w:t>ความเสี่ยง</w:t>
            </w:r>
          </w:p>
        </w:tc>
        <w:tc>
          <w:tcPr>
            <w:tcW w:w="1980" w:type="dxa"/>
          </w:tcPr>
          <w:p w14:paraId="4BE6FCD6" w14:textId="77777777" w:rsidR="00642726" w:rsidRPr="00623FAC" w:rsidRDefault="006427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4855" w:type="dxa"/>
          </w:tcPr>
          <w:p w14:paraId="777E8870" w14:textId="77777777" w:rsidR="00642726" w:rsidRPr="00623FAC" w:rsidRDefault="006427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330741" w:rsidRPr="00623FAC" w14:paraId="4F4DBA00" w14:textId="77777777">
        <w:tc>
          <w:tcPr>
            <w:tcW w:w="1435" w:type="dxa"/>
          </w:tcPr>
          <w:p w14:paraId="13778357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เสี่ยงต่ำ</w:t>
            </w:r>
          </w:p>
        </w:tc>
        <w:tc>
          <w:tcPr>
            <w:tcW w:w="1080" w:type="dxa"/>
          </w:tcPr>
          <w:p w14:paraId="6AF65700" w14:textId="77777777" w:rsidR="00642726" w:rsidRPr="00623FAC" w:rsidRDefault="00642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980" w:type="dxa"/>
          </w:tcPr>
          <w:p w14:paraId="07749643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</w:t>
            </w:r>
          </w:p>
          <w:p w14:paraId="1EB5342D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ตลาดเงินที่ลงทุนเฉพาะในประเทศ</w:t>
            </w:r>
          </w:p>
        </w:tc>
        <w:tc>
          <w:tcPr>
            <w:tcW w:w="4855" w:type="dxa"/>
          </w:tcPr>
          <w:p w14:paraId="289F5FCA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ลงทุนในเงินฝาก</w:t>
            </w:r>
            <w:r w:rsidRPr="00623FA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ตราสารเทียบเท่าเงินฝาก</w:t>
            </w:r>
            <w:r w:rsidRPr="00623FA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 พันธบัตรรัฐบาล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หรือพันธบัตร ธปท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ซึ่ง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มี</w:t>
            </w:r>
            <w:r w:rsidRPr="00623FA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อายุไม่เกิน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397 </w:t>
            </w:r>
            <w:r w:rsidRPr="00623FA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วัน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โดยไม่มี</w:t>
            </w:r>
          </w:p>
          <w:p w14:paraId="052AA021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ความเสี่ย</w:t>
            </w:r>
            <w:r w:rsidRPr="00623FA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ง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ต่างประเทศ</w:t>
            </w:r>
          </w:p>
        </w:tc>
      </w:tr>
      <w:tr w:rsidR="00330741" w:rsidRPr="00623FAC" w14:paraId="4B1A8C25" w14:textId="77777777">
        <w:tc>
          <w:tcPr>
            <w:tcW w:w="1435" w:type="dxa"/>
          </w:tcPr>
          <w:p w14:paraId="73E56BB0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เสี่ยงปานกลาง ค่อนข้างต่ำ</w:t>
            </w:r>
          </w:p>
        </w:tc>
        <w:tc>
          <w:tcPr>
            <w:tcW w:w="1080" w:type="dxa"/>
          </w:tcPr>
          <w:p w14:paraId="43612909" w14:textId="77777777" w:rsidR="00642726" w:rsidRPr="00623FAC" w:rsidRDefault="00642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980" w:type="dxa"/>
          </w:tcPr>
          <w:p w14:paraId="01701FE8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</w:t>
            </w:r>
          </w:p>
          <w:p w14:paraId="4584AE65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ตลาดเงิน</w:t>
            </w:r>
          </w:p>
        </w:tc>
        <w:tc>
          <w:tcPr>
            <w:tcW w:w="4855" w:type="dxa"/>
          </w:tcPr>
          <w:p w14:paraId="0E232B7E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ลงทุนในเงินฝาก</w:t>
            </w:r>
            <w:r w:rsidRPr="00623FA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ตราสารเทียบเท่าเงินฝาก</w:t>
            </w:r>
            <w:r w:rsidRPr="00623FA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 พันธบัตรรัฐบาล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หรือพันธบัตร ธปท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ซึ่ง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มี</w:t>
            </w:r>
            <w:r w:rsidRPr="00623FA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อายุไม่เกิน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397 </w:t>
            </w:r>
            <w:r w:rsidRPr="00623FA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วัน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โดย</w:t>
            </w:r>
            <w:r w:rsidRPr="00623FA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มี</w:t>
            </w:r>
          </w:p>
          <w:p w14:paraId="764834B2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ความเสี่ยงต่างประเทศ</w:t>
            </w:r>
            <w:r w:rsidRPr="00623FA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ไม่เกิน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</w:rPr>
              <w:t>50%</w:t>
            </w:r>
          </w:p>
        </w:tc>
      </w:tr>
      <w:tr w:rsidR="00330741" w:rsidRPr="00623FAC" w14:paraId="39F7039D" w14:textId="77777777">
        <w:tc>
          <w:tcPr>
            <w:tcW w:w="1435" w:type="dxa"/>
          </w:tcPr>
          <w:p w14:paraId="547F4E78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เสี่ยงปานกลาง ค่อนข้างต่ำ</w:t>
            </w:r>
          </w:p>
        </w:tc>
        <w:tc>
          <w:tcPr>
            <w:tcW w:w="1080" w:type="dxa"/>
          </w:tcPr>
          <w:p w14:paraId="32F22211" w14:textId="77777777" w:rsidR="00642726" w:rsidRPr="00623FAC" w:rsidRDefault="00642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980" w:type="dxa"/>
          </w:tcPr>
          <w:p w14:paraId="0E11C32A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กองทุนรว</w:t>
            </w:r>
            <w:r w:rsidRPr="00623FA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ม</w:t>
            </w:r>
          </w:p>
          <w:p w14:paraId="5A78E5B1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พันธบัตร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รัฐบาล</w:t>
            </w:r>
          </w:p>
        </w:tc>
        <w:tc>
          <w:tcPr>
            <w:tcW w:w="4855" w:type="dxa"/>
          </w:tcPr>
          <w:p w14:paraId="6B10A36C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ลงทุน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ในพันธบัตรรัฐบาลเป็นหลัก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โดยเฉลี่ย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ในรอบปี</w:t>
            </w:r>
          </w:p>
          <w:p w14:paraId="785A4431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ไม่น้อยกว่า 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80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%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NAV</w:t>
            </w:r>
          </w:p>
        </w:tc>
      </w:tr>
      <w:tr w:rsidR="00330741" w:rsidRPr="00623FAC" w14:paraId="37773FA6" w14:textId="77777777">
        <w:tc>
          <w:tcPr>
            <w:tcW w:w="1435" w:type="dxa"/>
          </w:tcPr>
          <w:p w14:paraId="54526298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เสี่ยงปานกลาง ค่อนข้างต่ำ</w:t>
            </w:r>
          </w:p>
        </w:tc>
        <w:tc>
          <w:tcPr>
            <w:tcW w:w="1080" w:type="dxa"/>
          </w:tcPr>
          <w:p w14:paraId="779D42C6" w14:textId="77777777" w:rsidR="00642726" w:rsidRPr="00623FAC" w:rsidRDefault="00642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980" w:type="dxa"/>
          </w:tcPr>
          <w:p w14:paraId="671792CC" w14:textId="77777777" w:rsidR="00642726" w:rsidRPr="00623FAC" w:rsidRDefault="0064272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ตราสารหนี้ </w:t>
            </w:r>
          </w:p>
        </w:tc>
        <w:tc>
          <w:tcPr>
            <w:tcW w:w="4855" w:type="dxa"/>
          </w:tcPr>
          <w:p w14:paraId="0E679978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ลงทุน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ใน</w:t>
            </w:r>
            <w:r w:rsidRPr="00623FA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พันธบัตรรัฐบาล และตราสารหนี้เอกชน </w:t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โดยมี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br/>
              <w:t xml:space="preserve">ตราสาร 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</w:rPr>
              <w:t>non-investment</w:t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</w:rPr>
              <w:t>grade</w:t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</w:rPr>
              <w:t>/</w:t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</w:rPr>
              <w:t xml:space="preserve">unrated 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ไม่เกิน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20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</w:rPr>
              <w:t xml:space="preserve"> %</w:t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NAV</w:t>
            </w:r>
          </w:p>
        </w:tc>
      </w:tr>
      <w:tr w:rsidR="00330741" w:rsidRPr="00623FAC" w14:paraId="3D21537C" w14:textId="77777777">
        <w:tc>
          <w:tcPr>
            <w:tcW w:w="1435" w:type="dxa"/>
            <w:vMerge w:val="restart"/>
          </w:tcPr>
          <w:p w14:paraId="74D19FD7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เสี่ยงปานกลาง ค่อนข้างสูง</w:t>
            </w:r>
          </w:p>
        </w:tc>
        <w:tc>
          <w:tcPr>
            <w:tcW w:w="1080" w:type="dxa"/>
            <w:vMerge w:val="restart"/>
          </w:tcPr>
          <w:p w14:paraId="28EDE176" w14:textId="77777777" w:rsidR="00642726" w:rsidRPr="00623FAC" w:rsidRDefault="00642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980" w:type="dxa"/>
          </w:tcPr>
          <w:p w14:paraId="48EF2423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</w:t>
            </w:r>
          </w:p>
          <w:p w14:paraId="194A3C5E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ตราสารหนี้</w:t>
            </w:r>
          </w:p>
          <w:p w14:paraId="4FFA99F8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55" w:type="dxa"/>
          </w:tcPr>
          <w:p w14:paraId="5BF1A54B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14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ลงทุนใน</w:t>
            </w:r>
            <w:r w:rsidRPr="00623FA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พันธบัตรรัฐบาล และตราสารหนี้เอกชน </w:t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โดยมี</w:t>
            </w:r>
          </w:p>
          <w:p w14:paraId="605F2528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ตร</w:t>
            </w:r>
            <w:r w:rsidRPr="00623FAC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>า</w:t>
            </w:r>
            <w:r w:rsidRPr="00623FAC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สาร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</w:rPr>
              <w:t>non-investment grade</w:t>
            </w:r>
            <w:r w:rsidRPr="00623FA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</w:rPr>
              <w:t>/</w:t>
            </w:r>
            <w:r w:rsidRPr="00623FA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unrated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เกินกว่า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20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%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 แต่</w:t>
            </w:r>
            <w:r w:rsidRPr="00623FA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น้อยกว่า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60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% </w:t>
            </w:r>
            <w:r w:rsidRPr="00623FAC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NAV</w:t>
            </w:r>
          </w:p>
        </w:tc>
      </w:tr>
      <w:tr w:rsidR="00330741" w:rsidRPr="00623FAC" w14:paraId="69FCB75F" w14:textId="77777777">
        <w:tc>
          <w:tcPr>
            <w:tcW w:w="1435" w:type="dxa"/>
            <w:vMerge/>
          </w:tcPr>
          <w:p w14:paraId="428CA1BA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14:paraId="282522B4" w14:textId="77777777" w:rsidR="00642726" w:rsidRPr="00623FAC" w:rsidRDefault="00642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33B12DD5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กองทุนรวมผสม</w:t>
            </w:r>
          </w:p>
          <w:p w14:paraId="2F380112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55" w:type="dxa"/>
          </w:tcPr>
          <w:p w14:paraId="128DEE54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ลงทุนในตราสารทุน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ตราสารหนี้</w:t>
            </w:r>
            <w:r w:rsidRPr="00623FAC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และ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</w:rPr>
              <w:t>/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หรือทรัพย์สินทางเลือก</w:t>
            </w:r>
            <w:r w:rsidRPr="00623FAC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โดยมีสัดส่วนการลงทุนในตราสารทุนน้อยกว่า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</w:rPr>
              <w:br/>
              <w:t>80 %</w:t>
            </w:r>
            <w:r w:rsidRPr="00623FAC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NAV</w:t>
            </w:r>
          </w:p>
        </w:tc>
      </w:tr>
      <w:tr w:rsidR="00330741" w:rsidRPr="00623FAC" w14:paraId="7FE0A115" w14:textId="77777777">
        <w:tc>
          <w:tcPr>
            <w:tcW w:w="1435" w:type="dxa"/>
            <w:vMerge w:val="restart"/>
          </w:tcPr>
          <w:p w14:paraId="1F13B3D2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เสี่ยงสูง </w:t>
            </w:r>
          </w:p>
          <w:p w14:paraId="51E63FE0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vMerge w:val="restart"/>
          </w:tcPr>
          <w:p w14:paraId="092D643F" w14:textId="77777777" w:rsidR="00642726" w:rsidRPr="00623FAC" w:rsidRDefault="00642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980" w:type="dxa"/>
          </w:tcPr>
          <w:p w14:paraId="2D6B7FA2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</w:t>
            </w:r>
          </w:p>
          <w:p w14:paraId="100C2CEA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ตราสารหนี้</w:t>
            </w:r>
          </w:p>
        </w:tc>
        <w:tc>
          <w:tcPr>
            <w:tcW w:w="4855" w:type="dxa"/>
          </w:tcPr>
          <w:p w14:paraId="3E23D64A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ล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งทุนในตราสาร</w:t>
            </w:r>
            <w:r w:rsidRPr="00623FA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หนี้เอกชนเป็นหลัก โดยมีตราสาร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</w:rPr>
              <w:t>non-investment grade</w:t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</w:rPr>
              <w:t>/</w:t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 xml:space="preserve">  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</w:rPr>
              <w:t xml:space="preserve">unrated </w:t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ไม่น้อยกว่า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60</w:t>
            </w: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</w:rPr>
              <w:t xml:space="preserve"> %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NAV</w:t>
            </w:r>
          </w:p>
        </w:tc>
      </w:tr>
      <w:tr w:rsidR="00330741" w:rsidRPr="00623FAC" w14:paraId="6816CC33" w14:textId="77777777">
        <w:tc>
          <w:tcPr>
            <w:tcW w:w="1435" w:type="dxa"/>
            <w:vMerge/>
          </w:tcPr>
          <w:p w14:paraId="6790986A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14:paraId="31340907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344B2850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กองทุนรวมผสม</w:t>
            </w:r>
          </w:p>
          <w:p w14:paraId="42564593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55" w:type="dxa"/>
          </w:tcPr>
          <w:p w14:paraId="02B8014E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ลงทุนในตราสารทุน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ตราสารหนี้</w:t>
            </w:r>
            <w:r w:rsidRPr="00623FAC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และ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</w:rPr>
              <w:t>/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หรือทรัพย์สินทางเลือก</w:t>
            </w:r>
            <w:r w:rsidRPr="00623FAC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โดยมีสัดส่วนการลงทุนในตราสารทุน</w:t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ไม่น้อยกว่า</w:t>
            </w:r>
            <w:r w:rsidRPr="00623FAC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80 %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NAV</w:t>
            </w:r>
          </w:p>
        </w:tc>
      </w:tr>
      <w:tr w:rsidR="00330741" w:rsidRPr="00623FAC" w14:paraId="45F93A64" w14:textId="77777777">
        <w:tc>
          <w:tcPr>
            <w:tcW w:w="1435" w:type="dxa"/>
            <w:vMerge/>
          </w:tcPr>
          <w:p w14:paraId="4DA4A994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14:paraId="410A7692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97396C8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กองทุนรวม</w:t>
            </w:r>
          </w:p>
          <w:p w14:paraId="726C4507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ตราสารทุน</w:t>
            </w:r>
          </w:p>
        </w:tc>
        <w:tc>
          <w:tcPr>
            <w:tcW w:w="4855" w:type="dxa"/>
          </w:tcPr>
          <w:p w14:paraId="3EA11D99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ลงทุน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ในตราสารทุนเป็นหลักโดยเฉลี่ย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ในรอบปี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ไม่น้อยกว่า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80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NAV</w:t>
            </w:r>
          </w:p>
        </w:tc>
      </w:tr>
      <w:tr w:rsidR="00330741" w:rsidRPr="00623FAC" w14:paraId="10CAF563" w14:textId="77777777">
        <w:tc>
          <w:tcPr>
            <w:tcW w:w="1435" w:type="dxa"/>
            <w:vMerge/>
          </w:tcPr>
          <w:p w14:paraId="0541F6EF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14:paraId="4EAAD1D1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0A40121A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</w:t>
            </w:r>
          </w:p>
          <w:p w14:paraId="57031462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หุ้นระยะยาว</w:t>
            </w:r>
          </w:p>
        </w:tc>
        <w:tc>
          <w:tcPr>
            <w:tcW w:w="4855" w:type="dxa"/>
          </w:tcPr>
          <w:p w14:paraId="2C31E27F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ลงทุน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ในตราสารทุน โดยเฉลี่ย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ในรอบปี</w:t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ไม่น้อยกว่า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65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NAV</w:t>
            </w:r>
          </w:p>
        </w:tc>
      </w:tr>
      <w:tr w:rsidR="00330741" w:rsidRPr="00623FAC" w14:paraId="0E20B612" w14:textId="77777777">
        <w:tc>
          <w:tcPr>
            <w:tcW w:w="1435" w:type="dxa"/>
          </w:tcPr>
          <w:p w14:paraId="553482DF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เสี่ยงสูง</w:t>
            </w:r>
          </w:p>
        </w:tc>
        <w:tc>
          <w:tcPr>
            <w:tcW w:w="1080" w:type="dxa"/>
          </w:tcPr>
          <w:p w14:paraId="5A8D8FC9" w14:textId="77777777" w:rsidR="00642726" w:rsidRPr="00623FAC" w:rsidRDefault="00642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980" w:type="dxa"/>
          </w:tcPr>
          <w:p w14:paraId="03D1E5A5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กองทุนรวม </w:t>
            </w:r>
          </w:p>
          <w:p w14:paraId="26639354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หมวดอุตสาหกรรม</w:t>
            </w:r>
          </w:p>
        </w:tc>
        <w:tc>
          <w:tcPr>
            <w:tcW w:w="4855" w:type="dxa"/>
          </w:tcPr>
          <w:p w14:paraId="5517D3AF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ลงทุนในตราสารทุน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โดยเน้น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เพียงบางหมวด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อุตสาหกรรมโดยเฉลี่ย</w:t>
            </w:r>
            <w:r w:rsidRPr="00623FA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ในรอบปี</w:t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ไม่น้อยกว่า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80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 %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NAV</w:t>
            </w:r>
          </w:p>
        </w:tc>
      </w:tr>
      <w:tr w:rsidR="00330741" w:rsidRPr="00623FAC" w14:paraId="12D9D3A4" w14:textId="77777777">
        <w:tc>
          <w:tcPr>
            <w:tcW w:w="1435" w:type="dxa"/>
          </w:tcPr>
          <w:p w14:paraId="17F58DAF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เสี่ยงสูงมาก</w:t>
            </w:r>
          </w:p>
        </w:tc>
        <w:tc>
          <w:tcPr>
            <w:tcW w:w="1080" w:type="dxa"/>
          </w:tcPr>
          <w:p w14:paraId="42492E71" w14:textId="77777777" w:rsidR="00642726" w:rsidRPr="00623FAC" w:rsidRDefault="00642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980" w:type="dxa"/>
          </w:tcPr>
          <w:p w14:paraId="0C8783EA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14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</w:t>
            </w:r>
          </w:p>
          <w:p w14:paraId="45DC59D6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ทรัพย์สินทางเลือก</w:t>
            </w:r>
          </w:p>
        </w:tc>
        <w:tc>
          <w:tcPr>
            <w:tcW w:w="4855" w:type="dxa"/>
          </w:tcPr>
          <w:p w14:paraId="316F3891" w14:textId="77777777" w:rsidR="00642726" w:rsidRPr="00623FAC" w:rsidRDefault="0064272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ลงทุน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ในทรัพย์สินทางเลือก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REITs/ infrastructure fund/ property fund/ private equity/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ดัชนีสินค้าโภคภัณฑ์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ทองคำ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น้ำมันดิบ เป็นต้น 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โดยเฉลี่ย</w:t>
            </w:r>
            <w:r w:rsidRPr="00623FA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ในรอบปี</w:t>
            </w:r>
            <w:r w:rsidRPr="00623FAC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ไม่น้อยกว่า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80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%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NAV</w:t>
            </w:r>
          </w:p>
        </w:tc>
      </w:tr>
      <w:tr w:rsidR="001B49E7" w:rsidRPr="00623FAC" w14:paraId="3BE61645" w14:textId="77777777">
        <w:tc>
          <w:tcPr>
            <w:tcW w:w="1435" w:type="dxa"/>
          </w:tcPr>
          <w:p w14:paraId="49990090" w14:textId="77777777" w:rsidR="001B49E7" w:rsidRPr="00623FAC" w:rsidRDefault="001B49E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0DB760D1" w14:textId="77777777" w:rsidR="001B49E7" w:rsidRPr="00623FAC" w:rsidRDefault="001B49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F09F6DC" w14:textId="77777777" w:rsidR="001B49E7" w:rsidRPr="00623FAC" w:rsidRDefault="00D545F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กองทุนรวมอีทีเอฟ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ที่มีกลยุทธ์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</w:rPr>
              <w:t>leveraged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inverse</w:t>
            </w:r>
          </w:p>
        </w:tc>
        <w:tc>
          <w:tcPr>
            <w:tcW w:w="4855" w:type="dxa"/>
          </w:tcPr>
          <w:p w14:paraId="4C5033F5" w14:textId="77777777" w:rsidR="001B49E7" w:rsidRPr="00623FAC" w:rsidRDefault="00536DE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ลงทุนโดยมุ่งหวัง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ผลประกอบการเคลื่อนไหวทวีคูณ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หรือตรงกันข้าม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กับผลตอบแทนรายวันของดัชนีที่กองทุนรวมใช้อ้างอิง</w:t>
            </w:r>
          </w:p>
        </w:tc>
      </w:tr>
      <w:tr w:rsidR="00602F38" w:rsidRPr="00623FAC" w14:paraId="674F2AF0" w14:textId="77777777">
        <w:tc>
          <w:tcPr>
            <w:tcW w:w="1435" w:type="dxa"/>
          </w:tcPr>
          <w:p w14:paraId="04F12DDC" w14:textId="77777777" w:rsidR="00602F38" w:rsidRPr="00623FAC" w:rsidRDefault="00701E07" w:rsidP="001F67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เสี่ยงสูงมากอย่างมีนัยสำคัญ</w:t>
            </w:r>
          </w:p>
        </w:tc>
        <w:tc>
          <w:tcPr>
            <w:tcW w:w="1080" w:type="dxa"/>
          </w:tcPr>
          <w:p w14:paraId="33790DC4" w14:textId="77777777" w:rsidR="00602F38" w:rsidRPr="00623FAC" w:rsidRDefault="00A930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8+</w:t>
            </w:r>
          </w:p>
        </w:tc>
        <w:tc>
          <w:tcPr>
            <w:tcW w:w="1980" w:type="dxa"/>
          </w:tcPr>
          <w:p w14:paraId="4611DE90" w14:textId="77777777" w:rsidR="00602F38" w:rsidRPr="00623FAC" w:rsidRDefault="00C811F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กองทุนรวมคริปโท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อีทีเอฟ</w:t>
            </w:r>
          </w:p>
        </w:tc>
        <w:tc>
          <w:tcPr>
            <w:tcW w:w="4855" w:type="dxa"/>
          </w:tcPr>
          <w:p w14:paraId="3694034B" w14:textId="77777777" w:rsidR="00602F38" w:rsidRPr="00623FAC" w:rsidRDefault="00B8605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ลงทุนโดยตรงในคริปโทเคอร์เรนซี โดยเฉลี่ยในรอบปีบัญชีไม่น้อยกว่า 80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%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NAV</w:t>
            </w:r>
          </w:p>
        </w:tc>
      </w:tr>
      <w:tr w:rsidR="00330741" w:rsidRPr="00623FAC" w14:paraId="1AE0732A" w14:textId="77777777">
        <w:tc>
          <w:tcPr>
            <w:tcW w:w="9350" w:type="dxa"/>
            <w:gridSpan w:val="4"/>
          </w:tcPr>
          <w:p w14:paraId="632F1918" w14:textId="77777777" w:rsidR="002517E7" w:rsidRPr="00623FAC" w:rsidRDefault="00642726" w:rsidP="00B453B9">
            <w:pPr>
              <w:spacing w:line="32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ทั้งนี้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การพิจารณาระดับความเสี่ยงให้ดำเนินการเพิ่มเติมดังนี้ </w:t>
            </w:r>
          </w:p>
          <w:p w14:paraId="20E29ABE" w14:textId="77777777" w:rsidR="00642726" w:rsidRPr="00623FAC" w:rsidRDefault="00642726" w:rsidP="00B453B9">
            <w:pPr>
              <w:pStyle w:val="ListParagraph"/>
              <w:numPr>
                <w:ilvl w:val="0"/>
                <w:numId w:val="10"/>
              </w:numPr>
              <w:spacing w:line="320" w:lineRule="exact"/>
              <w:ind w:left="456" w:hanging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 xml:space="preserve">กรณีเป็นกองทุนรวมที่มีนโยบายลงทุนใน </w:t>
            </w:r>
            <w:r w:rsidRPr="00623FAC">
              <w:rPr>
                <w:rFonts w:ascii="TH SarabunPSK" w:hAnsi="TH SarabunPSK" w:cs="TH SarabunPSK"/>
                <w:spacing w:val="-12"/>
                <w:sz w:val="32"/>
                <w:szCs w:val="32"/>
              </w:rPr>
              <w:t xml:space="preserve">structured note </w:t>
            </w:r>
            <w:r w:rsidRPr="00623FAC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บลจ. จะต้องพิจารณา</w:t>
            </w:r>
            <w:r w:rsidRPr="00623FAC"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>ระดับความเสี่ยง</w:t>
            </w:r>
            <w:r w:rsidRPr="00623FAC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ของกองทุนรวม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ลักษณะการจ่ายผลตอบแทนตัวแปรอ้างอิง</w:t>
            </w:r>
          </w:p>
          <w:p w14:paraId="30572984" w14:textId="77777777" w:rsidR="002517E7" w:rsidRPr="00623FAC" w:rsidRDefault="002517E7" w:rsidP="00B453B9">
            <w:pPr>
              <w:pStyle w:val="ListParagraph"/>
              <w:numPr>
                <w:ilvl w:val="0"/>
                <w:numId w:val="10"/>
              </w:numPr>
              <w:spacing w:line="320" w:lineRule="exact"/>
              <w:ind w:left="456" w:hanging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รณีเป็นกองทุนรวมที่มีการลงทุนในโทเคนดิจิทัลเพื่อการลงทุนให้พิจารณาระดับความเสี่ยงของกองทุนรวม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ตาม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substance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ของโทเคนดิจิทัลเพื่อการลงทุนและในกรณีโทเคนดิจิทัลเพื่อการลงทุนเป็นตราสารหนี้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ให้พิจารณา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credit rating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ด้วย</w:t>
            </w:r>
          </w:p>
        </w:tc>
      </w:tr>
    </w:tbl>
    <w:p w14:paraId="2FAECD4D" w14:textId="77777777" w:rsidR="00E74289" w:rsidRPr="00623FAC" w:rsidRDefault="000D55B3" w:rsidP="002A5F30">
      <w:pPr>
        <w:spacing w:before="240"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>7.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ดัชนีชี้วัด</w:t>
      </w:r>
    </w:p>
    <w:p w14:paraId="6006E1E8" w14:textId="77777777" w:rsidR="00C844C9" w:rsidRPr="00623FAC" w:rsidRDefault="00E74289" w:rsidP="00B453B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>ให้แสดงดัชนีชี้วัดซึ่งเป็นไปตามตามประกาศของสมาคมบริษัทจัดการลงทุนว่าด้วยมาตรฐานการวัดและนำเสนอผลการดำเนินงานของกองทุนรวม</w:t>
      </w:r>
    </w:p>
    <w:p w14:paraId="03156072" w14:textId="77777777" w:rsidR="00384F1E" w:rsidRPr="00623FAC" w:rsidRDefault="00AA52CA" w:rsidP="00384F1E">
      <w:pPr>
        <w:tabs>
          <w:tab w:val="left" w:pos="1771"/>
          <w:tab w:val="left" w:pos="2362"/>
          <w:tab w:val="left" w:pos="3283"/>
          <w:tab w:val="left" w:pos="3845"/>
        </w:tabs>
        <w:spacing w:after="0" w:line="240" w:lineRule="auto"/>
        <w:ind w:firstLine="709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สำหรับกองทุนรวม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 SRI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ให้บริษัทจัดการดำเนินการวัดผลการดำเนินงานโดยเปรียบเทียบกับดัชนีชี้วัดที่เป็นดัชนีที่ใช้วัดผลตอบแทนทุกประเภทจากการลงทุนในหลักทรัพย์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>total return index: “TRI”)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 xml:space="preserve"> ซึ่งสอดคล้องกับนโยบายการลงทุน วัตถุประสงค์ หรือกลยุทธ์การลงทุนของกองทุนรวม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 xml:space="preserve">ทั้งนี้ หากตัวชี้วัดดังกล่าวเป็นดัชนี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TRI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br/>
        <w:t xml:space="preserve">ที่จัดทำโดยตลาดหลักทรัพย์แห่งประเทศไทย ซึ่งมีการจัดทำดัชนี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TRI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ที่นำสัดส่วนผู้ถือหลักทรัพย์รายย่อยของแต่ละหลักทรัพย์ (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free float)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 xml:space="preserve">มาถ่วงน้ำหนักในการคำนวณดัชนี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>(“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 xml:space="preserve">ดัชนี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free float TRI”)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 xml:space="preserve">ด้วย บริษัทจัดการต้องใช้ดัชนี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free float TRI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 xml:space="preserve">นั้น เป็นตัวชี้วัดในการวัดผลการดำเนินงานของกองทุนรวม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>SRI</w:t>
      </w:r>
    </w:p>
    <w:p w14:paraId="66219CC0" w14:textId="77777777" w:rsidR="00E74289" w:rsidRPr="00623FAC" w:rsidRDefault="000D55B3" w:rsidP="00F13BFA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. ข้อมูลกองทุนรวม</w:t>
      </w:r>
    </w:p>
    <w:p w14:paraId="32875974" w14:textId="77777777" w:rsidR="00E74289" w:rsidRPr="00623FAC" w:rsidRDefault="00E74289" w:rsidP="00D44A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>ให้แสดงข้อมูลที่สำคัญของกองทุน อย่างน้อย ดังนี้</w:t>
      </w:r>
    </w:p>
    <w:p w14:paraId="0D7F909C" w14:textId="77777777" w:rsidR="00E74289" w:rsidRPr="00623FAC" w:rsidRDefault="00E74289" w:rsidP="00D44A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8.1 </w:t>
      </w:r>
      <w:r w:rsidRPr="00623FAC">
        <w:rPr>
          <w:rFonts w:ascii="TH SarabunPSK" w:hAnsi="TH SarabunPSK" w:cs="TH SarabunPSK"/>
          <w:sz w:val="32"/>
          <w:szCs w:val="32"/>
          <w:cs/>
        </w:rPr>
        <w:t>วันจดทะเบียนกองทุน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>(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623FAC">
        <w:rPr>
          <w:rFonts w:ascii="TH SarabunPSK" w:hAnsi="TH SarabunPSK" w:cs="TH SarabunPSK"/>
          <w:sz w:val="32"/>
          <w:szCs w:val="32"/>
        </w:rPr>
        <w:t xml:space="preserve">)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เช่น </w:t>
      </w:r>
      <w:r w:rsidRPr="00623FAC">
        <w:rPr>
          <w:rFonts w:ascii="TH SarabunPSK" w:hAnsi="TH SarabunPSK" w:cs="TH SarabunPSK"/>
          <w:sz w:val="32"/>
          <w:szCs w:val="32"/>
        </w:rPr>
        <w:t xml:space="preserve">3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ม</w:t>
      </w:r>
      <w:r w:rsidRPr="00623FAC">
        <w:rPr>
          <w:rFonts w:ascii="TH SarabunPSK" w:hAnsi="TH SarabunPSK" w:cs="TH SarabunPSK"/>
          <w:sz w:val="32"/>
          <w:szCs w:val="32"/>
        </w:rPr>
        <w:t>.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ค</w:t>
      </w:r>
      <w:r w:rsidRPr="00623FAC">
        <w:rPr>
          <w:rFonts w:ascii="TH SarabunPSK" w:hAnsi="TH SarabunPSK" w:cs="TH SarabunPSK"/>
          <w:sz w:val="32"/>
          <w:szCs w:val="32"/>
        </w:rPr>
        <w:t>. 65</w:t>
      </w:r>
    </w:p>
    <w:p w14:paraId="71DB5F80" w14:textId="77777777" w:rsidR="00E74289" w:rsidRPr="00623FAC" w:rsidRDefault="00E74289" w:rsidP="00D44A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8.2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วันเริ่มต้น </w:t>
      </w:r>
      <w:r w:rsidRPr="00623FAC">
        <w:rPr>
          <w:rFonts w:ascii="TH SarabunPSK" w:hAnsi="TH SarabunPSK" w:cs="TH SarabunPSK"/>
          <w:sz w:val="32"/>
          <w:szCs w:val="32"/>
        </w:rPr>
        <w:t>class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>(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ถ้ามี</w:t>
      </w:r>
      <w:r w:rsidRPr="00623FAC">
        <w:rPr>
          <w:rFonts w:ascii="TH SarabunPSK" w:hAnsi="TH SarabunPSK" w:cs="TH SarabunPSK"/>
          <w:sz w:val="32"/>
          <w:szCs w:val="32"/>
        </w:rPr>
        <w:t>) (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623FAC">
        <w:rPr>
          <w:rFonts w:ascii="TH SarabunPSK" w:hAnsi="TH SarabunPSK" w:cs="TH SarabunPSK"/>
          <w:sz w:val="32"/>
          <w:szCs w:val="32"/>
        </w:rPr>
        <w:t xml:space="preserve">)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เช่น </w:t>
      </w:r>
      <w:r w:rsidRPr="00623FAC">
        <w:rPr>
          <w:rFonts w:ascii="TH SarabunPSK" w:hAnsi="TH SarabunPSK" w:cs="TH SarabunPSK"/>
          <w:sz w:val="32"/>
          <w:szCs w:val="32"/>
        </w:rPr>
        <w:t xml:space="preserve">3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ม</w:t>
      </w:r>
      <w:r w:rsidRPr="00623FAC">
        <w:rPr>
          <w:rFonts w:ascii="TH SarabunPSK" w:hAnsi="TH SarabunPSK" w:cs="TH SarabunPSK"/>
          <w:sz w:val="32"/>
          <w:szCs w:val="32"/>
        </w:rPr>
        <w:t>.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ค</w:t>
      </w:r>
      <w:r w:rsidRPr="00623FAC">
        <w:rPr>
          <w:rFonts w:ascii="TH SarabunPSK" w:hAnsi="TH SarabunPSK" w:cs="TH SarabunPSK"/>
          <w:sz w:val="32"/>
          <w:szCs w:val="32"/>
        </w:rPr>
        <w:t>. 65</w:t>
      </w:r>
    </w:p>
    <w:p w14:paraId="07EB9F80" w14:textId="77777777" w:rsidR="00E74289" w:rsidRPr="00623FAC" w:rsidRDefault="00E74289" w:rsidP="00D44A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lastRenderedPageBreak/>
        <w:t xml:space="preserve">    </w:t>
      </w:r>
      <w:r w:rsidRPr="00623FAC">
        <w:rPr>
          <w:rFonts w:ascii="TH SarabunPSK" w:hAnsi="TH SarabunPSK" w:cs="TH SarabunPSK"/>
          <w:sz w:val="32"/>
          <w:szCs w:val="32"/>
        </w:rPr>
        <w:tab/>
        <w:t xml:space="preserve">8.3 </w:t>
      </w:r>
      <w:r w:rsidRPr="00623FAC">
        <w:rPr>
          <w:rFonts w:ascii="TH SarabunPSK" w:hAnsi="TH SarabunPSK" w:cs="TH SarabunPSK"/>
          <w:sz w:val="32"/>
          <w:szCs w:val="32"/>
          <w:cs/>
        </w:rPr>
        <w:t>นโยบายการจ่ายเงินปันผล</w:t>
      </w:r>
      <w:r w:rsidRPr="00623FAC">
        <w:rPr>
          <w:rFonts w:ascii="TH SarabunPSK" w:hAnsi="TH SarabunPSK" w:cs="TH SarabunPSK"/>
          <w:sz w:val="32"/>
          <w:szCs w:val="32"/>
        </w:rPr>
        <w:t xml:space="preserve"> (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จ่าย </w:t>
      </w:r>
      <w:r w:rsidRPr="00623FAC">
        <w:rPr>
          <w:rFonts w:ascii="TH SarabunPSK" w:hAnsi="TH SarabunPSK" w:cs="TH SarabunPSK"/>
          <w:sz w:val="32"/>
          <w:szCs w:val="32"/>
        </w:rPr>
        <w:t xml:space="preserve">/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ไม่จ่าย</w:t>
      </w:r>
      <w:r w:rsidRPr="00623FAC">
        <w:rPr>
          <w:rFonts w:ascii="TH SarabunPSK" w:hAnsi="TH SarabunPSK" w:cs="TH SarabunPSK"/>
          <w:sz w:val="32"/>
          <w:szCs w:val="32"/>
        </w:rPr>
        <w:t>)</w:t>
      </w:r>
    </w:p>
    <w:p w14:paraId="7552977C" w14:textId="77777777" w:rsidR="000D55B3" w:rsidRPr="00623FAC" w:rsidRDefault="00E74289" w:rsidP="00D44A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     </w:t>
      </w:r>
      <w:r w:rsidRPr="00623FAC">
        <w:rPr>
          <w:rFonts w:ascii="TH SarabunPSK" w:hAnsi="TH SarabunPSK" w:cs="TH SarabunPSK"/>
          <w:sz w:val="32"/>
          <w:szCs w:val="32"/>
        </w:rPr>
        <w:tab/>
        <w:t xml:space="preserve">8.4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อายุกองทุน </w:t>
      </w:r>
      <w:r w:rsidRPr="00623FAC">
        <w:rPr>
          <w:rFonts w:ascii="TH SarabunPSK" w:hAnsi="TH SarabunPSK" w:cs="TH SarabunPSK"/>
          <w:sz w:val="32"/>
          <w:szCs w:val="32"/>
        </w:rPr>
        <w:t>(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สามารถระบุ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หน่วยเป็น </w:t>
      </w:r>
      <w:r w:rsidRPr="00623FAC">
        <w:rPr>
          <w:rFonts w:ascii="TH SarabunPSK" w:hAnsi="TH SarabunPSK" w:cs="TH SarabunPSK"/>
          <w:sz w:val="32"/>
          <w:szCs w:val="32"/>
        </w:rPr>
        <w:t>“</w:t>
      </w:r>
      <w:r w:rsidRPr="00623FAC">
        <w:rPr>
          <w:rFonts w:ascii="TH SarabunPSK" w:hAnsi="TH SarabunPSK" w:cs="TH SarabunPSK"/>
          <w:sz w:val="32"/>
          <w:szCs w:val="32"/>
          <w:cs/>
        </w:rPr>
        <w:t>ปี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เดือน วัน</w:t>
      </w:r>
      <w:r w:rsidRPr="00623FAC">
        <w:rPr>
          <w:rFonts w:ascii="TH SarabunPSK" w:hAnsi="TH SarabunPSK" w:cs="TH SarabunPSK"/>
          <w:sz w:val="32"/>
          <w:szCs w:val="32"/>
        </w:rPr>
        <w:t>”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ได้ตามความเหมาะสม</w:t>
      </w:r>
      <w:r w:rsidRPr="00623FAC">
        <w:rPr>
          <w:rFonts w:ascii="TH SarabunPSK" w:hAnsi="TH SarabunPSK" w:cs="TH SarabunPSK"/>
          <w:sz w:val="32"/>
          <w:szCs w:val="32"/>
        </w:rPr>
        <w:t>)</w:t>
      </w:r>
    </w:p>
    <w:p w14:paraId="7C8A73C4" w14:textId="77777777" w:rsidR="008C5435" w:rsidRPr="00623FAC" w:rsidRDefault="0034222F" w:rsidP="008C5435">
      <w:pPr>
        <w:spacing w:after="0"/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8.5 </w:t>
      </w: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การป้องกันความเสี่ยง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>FX (</w:t>
      </w: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กรณีมีความเสี่ยง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>FX)</w:t>
      </w: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โดยระบุรูปแบบอย่างใดอย่างหนึ่งตามที่กำหนดไว้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br/>
      </w: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ของกองทุนรวมหรือแต่ละ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>class</w:t>
      </w: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เช่น</w:t>
      </w:r>
    </w:p>
    <w:p w14:paraId="668832FE" w14:textId="77777777" w:rsidR="008C5435" w:rsidRPr="00623FAC" w:rsidRDefault="008C5435" w:rsidP="00F84BC7">
      <w:pPr>
        <w:spacing w:after="0"/>
        <w:ind w:left="30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>(</w:t>
      </w:r>
      <w:r w:rsidRPr="00623FAC">
        <w:rPr>
          <w:rFonts w:ascii="TH SarabunPSK" w:hAnsi="TH SarabunPSK" w:cs="TH SarabunPSK"/>
          <w:sz w:val="32"/>
          <w:szCs w:val="32"/>
        </w:rPr>
        <w:t>1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) ป้องกันทั้งหมด (</w:t>
      </w:r>
      <w:r w:rsidRPr="00623FAC">
        <w:rPr>
          <w:rFonts w:ascii="TH SarabunPSK" w:hAnsi="TH SarabunPSK" w:cs="TH SarabunPSK"/>
          <w:sz w:val="32"/>
          <w:szCs w:val="32"/>
        </w:rPr>
        <w:t>fully hedged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)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</w:p>
    <w:p w14:paraId="12191FCE" w14:textId="77777777" w:rsidR="008C5435" w:rsidRPr="00623FAC" w:rsidRDefault="008C5435" w:rsidP="008C5435">
      <w:pPr>
        <w:spacing w:after="0"/>
        <w:ind w:left="1305" w:hanging="28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(2)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ป้องกันบางส่วน (</w:t>
      </w:r>
      <w:r w:rsidRPr="00623FAC">
        <w:rPr>
          <w:rFonts w:ascii="TH SarabunPSK" w:hAnsi="TH SarabunPSK" w:cs="TH SarabunPSK"/>
          <w:sz w:val="32"/>
          <w:szCs w:val="32"/>
        </w:rPr>
        <w:t>partially hedged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)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โดยให้ระบุค่าที่ บลจ. กำหนดด้วย เช่น ไม่เกิน </w:t>
      </w:r>
      <w:r w:rsidRPr="00623FAC">
        <w:rPr>
          <w:rFonts w:ascii="TH SarabunPSK" w:hAnsi="TH SarabunPSK" w:cs="TH SarabunPSK"/>
          <w:sz w:val="32"/>
          <w:szCs w:val="32"/>
        </w:rPr>
        <w:t xml:space="preserve">X %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14:paraId="68E5DA08" w14:textId="77777777" w:rsidR="008C5435" w:rsidRPr="00623FAC" w:rsidRDefault="008C5435" w:rsidP="008C5435">
      <w:pPr>
        <w:spacing w:after="0"/>
        <w:ind w:left="130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(3)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ตามดุลพินิจของผู้จัดการกองทุน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(</w:t>
      </w:r>
      <w:r w:rsidRPr="00623FAC">
        <w:rPr>
          <w:rFonts w:ascii="TH SarabunPSK" w:hAnsi="TH SarabunPSK" w:cs="TH SarabunPSK"/>
          <w:sz w:val="32"/>
          <w:szCs w:val="32"/>
        </w:rPr>
        <w:t>dynamic hedging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)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</w:p>
    <w:p w14:paraId="54EA4796" w14:textId="77777777" w:rsidR="0034222F" w:rsidRPr="00623FAC" w:rsidRDefault="008C5435" w:rsidP="00F84BC7">
      <w:pPr>
        <w:spacing w:after="0"/>
        <w:ind w:left="1060" w:hanging="39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(4)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ไม่ป้องกัน (</w:t>
      </w:r>
      <w:r w:rsidRPr="00623FAC">
        <w:rPr>
          <w:rFonts w:ascii="TH SarabunPSK" w:hAnsi="TH SarabunPSK" w:cs="TH SarabunPSK"/>
          <w:sz w:val="32"/>
          <w:szCs w:val="32"/>
        </w:rPr>
        <w:t>unhedged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14:paraId="3AC927CC" w14:textId="77777777" w:rsidR="0034222F" w:rsidRPr="00623FAC" w:rsidRDefault="008C5435" w:rsidP="00F84BC7">
      <w:pPr>
        <w:spacing w:after="0"/>
        <w:ind w:left="1060" w:hanging="34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8.6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การเรียกเก็บค่าธรรมเนียมตามผลการดำเนินงาน (มี / ไม่มี)</w:t>
      </w:r>
    </w:p>
    <w:p w14:paraId="5208A2F0" w14:textId="77777777" w:rsidR="0087541A" w:rsidRPr="00623FAC" w:rsidRDefault="000D55B3" w:rsidP="000D55B3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9.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ผู้จัดการกองทุนรวม</w:t>
      </w:r>
    </w:p>
    <w:p w14:paraId="305FA542" w14:textId="77777777" w:rsidR="00E74289" w:rsidRPr="00623FAC" w:rsidRDefault="0087541A" w:rsidP="00280AB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>ให้เปิดเผยรายชื่อผู้จัดการกองทุนรวม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ที่ได้รับมอบหมาย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ไม่เกิน </w:t>
      </w:r>
      <w:r w:rsidRPr="00623FAC">
        <w:rPr>
          <w:rFonts w:ascii="TH SarabunPSK" w:hAnsi="TH SarabunPSK" w:cs="TH SarabunPSK"/>
          <w:sz w:val="32"/>
          <w:szCs w:val="32"/>
        </w:rPr>
        <w:t xml:space="preserve">2 </w:t>
      </w:r>
      <w:r w:rsidRPr="00623FAC">
        <w:rPr>
          <w:rFonts w:ascii="TH SarabunPSK" w:hAnsi="TH SarabunPSK" w:cs="TH SarabunPSK"/>
          <w:sz w:val="32"/>
          <w:szCs w:val="32"/>
          <w:cs/>
        </w:rPr>
        <w:t>รายชื่อ และวันที่ผู้จัดการกองทุนรวม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/>
          <w:sz w:val="32"/>
          <w:szCs w:val="32"/>
          <w:cs/>
        </w:rPr>
        <w:t>เริ่มบริหารจัดการ เช่น นาย กอไก่ กุ๊กกุ๊ก</w:t>
      </w:r>
      <w:r w:rsidRPr="00623FAC">
        <w:rPr>
          <w:rFonts w:ascii="TH SarabunPSK" w:hAnsi="TH SarabunPSK" w:cs="TH SarabunPSK"/>
          <w:sz w:val="32"/>
          <w:szCs w:val="32"/>
        </w:rPr>
        <w:t xml:space="preserve"> (</w:t>
      </w:r>
      <w:r w:rsidRPr="00623FAC">
        <w:rPr>
          <w:rFonts w:ascii="TH SarabunPSK" w:hAnsi="TH SarabunPSK" w:cs="TH SarabunPSK"/>
          <w:sz w:val="32"/>
          <w:szCs w:val="32"/>
          <w:cs/>
        </w:rPr>
        <w:t>ตั้งแต่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 xml:space="preserve">3 </w:t>
      </w:r>
      <w:r w:rsidRPr="00623FAC">
        <w:rPr>
          <w:rFonts w:ascii="TH SarabunPSK" w:hAnsi="TH SarabunPSK" w:cs="TH SarabunPSK"/>
          <w:sz w:val="32"/>
          <w:szCs w:val="32"/>
          <w:cs/>
        </w:rPr>
        <w:t>ม</w:t>
      </w:r>
      <w:r w:rsidRPr="00623FAC">
        <w:rPr>
          <w:rFonts w:ascii="TH SarabunPSK" w:hAnsi="TH SarabunPSK" w:cs="TH SarabunPSK"/>
          <w:sz w:val="32"/>
          <w:szCs w:val="32"/>
        </w:rPr>
        <w:t>.</w:t>
      </w:r>
      <w:r w:rsidRPr="00623FAC">
        <w:rPr>
          <w:rFonts w:ascii="TH SarabunPSK" w:hAnsi="TH SarabunPSK" w:cs="TH SarabunPSK"/>
          <w:sz w:val="32"/>
          <w:szCs w:val="32"/>
          <w:cs/>
        </w:rPr>
        <w:t>ค</w:t>
      </w:r>
      <w:r w:rsidRPr="00623FAC">
        <w:rPr>
          <w:rFonts w:ascii="TH SarabunPSK" w:hAnsi="TH SarabunPSK" w:cs="TH SarabunPSK"/>
          <w:sz w:val="32"/>
          <w:szCs w:val="32"/>
        </w:rPr>
        <w:t>. 65)</w:t>
      </w:r>
    </w:p>
    <w:p w14:paraId="6053A72C" w14:textId="77777777" w:rsidR="0087541A" w:rsidRPr="00623FAC" w:rsidRDefault="00E74289" w:rsidP="00280AB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623FAC">
        <w:rPr>
          <w:rFonts w:ascii="TH SarabunPSK" w:hAnsi="TH SarabunPSK" w:cs="TH SarabunPSK"/>
          <w:sz w:val="32"/>
          <w:szCs w:val="32"/>
        </w:rPr>
        <w:t xml:space="preserve">        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นาย ปอปลา ตากลม </w:t>
      </w:r>
      <w:r w:rsidRPr="00623FAC">
        <w:rPr>
          <w:rFonts w:ascii="TH SarabunPSK" w:hAnsi="TH SarabunPSK" w:cs="TH SarabunPSK"/>
          <w:sz w:val="32"/>
          <w:szCs w:val="32"/>
        </w:rPr>
        <w:t>(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ตั้งแต่ </w:t>
      </w:r>
      <w:r w:rsidRPr="00623FAC">
        <w:rPr>
          <w:rFonts w:ascii="TH SarabunPSK" w:hAnsi="TH SarabunPSK" w:cs="TH SarabunPSK"/>
          <w:sz w:val="32"/>
          <w:szCs w:val="32"/>
        </w:rPr>
        <w:t xml:space="preserve">1 </w:t>
      </w:r>
      <w:r w:rsidRPr="00623FAC">
        <w:rPr>
          <w:rFonts w:ascii="TH SarabunPSK" w:hAnsi="TH SarabunPSK" w:cs="TH SarabunPSK"/>
          <w:sz w:val="32"/>
          <w:szCs w:val="32"/>
          <w:cs/>
        </w:rPr>
        <w:t>มิ</w:t>
      </w:r>
      <w:r w:rsidRPr="00623FAC">
        <w:rPr>
          <w:rFonts w:ascii="TH SarabunPSK" w:hAnsi="TH SarabunPSK" w:cs="TH SarabunPSK"/>
          <w:sz w:val="32"/>
          <w:szCs w:val="32"/>
        </w:rPr>
        <w:t>.</w:t>
      </w:r>
      <w:r w:rsidRPr="00623FAC">
        <w:rPr>
          <w:rFonts w:ascii="TH SarabunPSK" w:hAnsi="TH SarabunPSK" w:cs="TH SarabunPSK"/>
          <w:sz w:val="32"/>
          <w:szCs w:val="32"/>
          <w:cs/>
        </w:rPr>
        <w:t>ย</w:t>
      </w:r>
      <w:r w:rsidRPr="00623FAC">
        <w:rPr>
          <w:rFonts w:ascii="TH SarabunPSK" w:hAnsi="TH SarabunPSK" w:cs="TH SarabunPSK"/>
          <w:sz w:val="32"/>
          <w:szCs w:val="32"/>
        </w:rPr>
        <w:t>.65)</w:t>
      </w:r>
    </w:p>
    <w:p w14:paraId="044126CB" w14:textId="77777777" w:rsidR="0087541A" w:rsidRPr="00623FAC" w:rsidRDefault="0087541A" w:rsidP="00D44A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กรณีที่บริษัทจัดการบริหารงานแบบเป็นทีม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ให้ระบุเป็นทีมหรือให้ใส่เฉพาะชื่อของผู้จัดการกองทุนรวม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ที่รับผิดชอบหลักไม่เกิน </w:t>
      </w:r>
      <w:r w:rsidRPr="00623FAC">
        <w:rPr>
          <w:rFonts w:ascii="TH SarabunPSK" w:hAnsi="TH SarabunPSK" w:cs="TH SarabunPSK"/>
          <w:sz w:val="32"/>
          <w:szCs w:val="32"/>
        </w:rPr>
        <w:t xml:space="preserve">2 </w:t>
      </w:r>
      <w:r w:rsidRPr="00623FAC">
        <w:rPr>
          <w:rFonts w:ascii="TH SarabunPSK" w:hAnsi="TH SarabunPSK" w:cs="TH SarabunPSK"/>
          <w:sz w:val="32"/>
          <w:szCs w:val="32"/>
          <w:cs/>
        </w:rPr>
        <w:t>รายชื่อ</w:t>
      </w:r>
    </w:p>
    <w:p w14:paraId="5279EB1F" w14:textId="77777777" w:rsidR="00D44A92" w:rsidRPr="00623FAC" w:rsidRDefault="0087541A" w:rsidP="00D44A9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 xml:space="preserve">กรณีเป็นกองทุนรวมผสมที่มีการบริหารกองทุนรวมแบบ </w:t>
      </w:r>
      <w:r w:rsidRPr="00623FAC">
        <w:rPr>
          <w:rFonts w:ascii="TH SarabunPSK" w:hAnsi="TH SarabunPSK" w:cs="TH SarabunPSK"/>
          <w:b/>
          <w:bCs/>
          <w:spacing w:val="-10"/>
          <w:sz w:val="32"/>
          <w:szCs w:val="32"/>
        </w:rPr>
        <w:t>asset allocation</w:t>
      </w:r>
      <w:r w:rsidRPr="00623FAC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pacing w:val="-10"/>
          <w:sz w:val="32"/>
          <w:szCs w:val="32"/>
          <w:cs/>
        </w:rPr>
        <w:t>ให้ระบุเฉพาะผู้จัดการกองทุนรวม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ที่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ลงทุนใน </w:t>
      </w:r>
      <w:r w:rsidRPr="00623FAC">
        <w:rPr>
          <w:rFonts w:ascii="TH SarabunPSK" w:hAnsi="TH SarabunPSK" w:cs="TH SarabunPSK"/>
          <w:sz w:val="32"/>
          <w:szCs w:val="32"/>
        </w:rPr>
        <w:t xml:space="preserve">asset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หลักก็ได้ไม่เกิน </w:t>
      </w:r>
      <w:r w:rsidRPr="00623FAC">
        <w:rPr>
          <w:rFonts w:ascii="TH SarabunPSK" w:hAnsi="TH SarabunPSK" w:cs="TH SarabunPSK"/>
          <w:sz w:val="32"/>
          <w:szCs w:val="32"/>
        </w:rPr>
        <w:t xml:space="preserve">2 </w:t>
      </w:r>
      <w:r w:rsidRPr="00623FAC">
        <w:rPr>
          <w:rFonts w:ascii="TH SarabunPSK" w:hAnsi="TH SarabunPSK" w:cs="TH SarabunPSK"/>
          <w:sz w:val="32"/>
          <w:szCs w:val="32"/>
          <w:cs/>
        </w:rPr>
        <w:t>รายชื่อ</w:t>
      </w:r>
    </w:p>
    <w:p w14:paraId="2A3DF900" w14:textId="77777777" w:rsidR="00570A64" w:rsidRPr="00623FAC" w:rsidRDefault="00570A64" w:rsidP="0084631F">
      <w:pPr>
        <w:spacing w:before="24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9/1. คณะกรรมการ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ชะรีอะฮ์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หรือที่ปรึกษาชะรีอะฮ์</w:t>
      </w:r>
    </w:p>
    <w:p w14:paraId="26864EB1" w14:textId="77777777" w:rsidR="00384F1E" w:rsidRPr="00623FAC" w:rsidRDefault="006B5355" w:rsidP="00384F1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 w:hint="cs"/>
          <w:spacing w:val="-10"/>
          <w:sz w:val="32"/>
          <w:szCs w:val="32"/>
          <w:cs/>
        </w:rPr>
        <w:t>ให้เปิดเผยรายชื่อคณะกรรมการชะรีอะฮ์หรือที่ปรึกษาชะรีอะฮ์ อย่างน้อย 1 ชื่อ  ทั้งนี้ ในกรณีเป็นคณะกรรมการชะรีอะฮ์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ให้ใส่ชื่อประธานหรือผู้รับผิดชอบหลัก เช่น นายสมมุติ ไม่จริง และคณะฯ เป็นต้น</w:t>
      </w:r>
    </w:p>
    <w:p w14:paraId="0985A00A" w14:textId="77777777" w:rsidR="00D44A92" w:rsidRPr="00623FAC" w:rsidRDefault="00D44A92" w:rsidP="0084631F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การเข้าร่วมโครงการแนวร่วมปฏิบัติของภาคเอกชนไทยในการต่อต้านการทุจริต (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CAC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66595AE6" w14:textId="77777777" w:rsidR="00493D79" w:rsidRPr="00623FAC" w:rsidRDefault="00D44A92" w:rsidP="00493D7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>ให้บริษัทจัดการเปิดเผยผลการเข้าร่วมโครงการแนวร่วมปฏิบัติของภาคเอกชนไทยในการต่อ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ต้านการทุจริต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อย่างหนึ่งอย่างใด ดังนี้</w:t>
      </w:r>
    </w:p>
    <w:p w14:paraId="0D011D66" w14:textId="77777777" w:rsidR="00493D79" w:rsidRPr="00623FAC" w:rsidRDefault="00D44A92" w:rsidP="00493D7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ab/>
        <w:t xml:space="preserve">(1) ได้ประกาศเจตนารมณ์เข้าร่วม </w:t>
      </w:r>
      <w:r w:rsidRPr="00623FAC">
        <w:rPr>
          <w:rFonts w:ascii="TH SarabunPSK" w:hAnsi="TH SarabunPSK" w:cs="TH SarabunPSK"/>
          <w:sz w:val="32"/>
          <w:szCs w:val="32"/>
        </w:rPr>
        <w:t>CAC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ED17E7C" w14:textId="77777777" w:rsidR="00493D79" w:rsidRPr="00623FAC" w:rsidRDefault="00493D79" w:rsidP="00493D7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  <w:t>(2) ได้รับการรับรอง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>CAC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5EE503C" w14:textId="77777777" w:rsidR="00493D79" w:rsidRPr="00623FAC" w:rsidRDefault="00493D79" w:rsidP="00493D7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  <w:t>(3) มีบริษัทแม่ดูแลให้ทำตามกฎหมาย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</w:p>
    <w:p w14:paraId="6288EAEE" w14:textId="77777777" w:rsidR="00562282" w:rsidRPr="00623FAC" w:rsidRDefault="00493D79" w:rsidP="00326C8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  <w:t xml:space="preserve">(4) ไม่ได้เข้าร่วม </w:t>
      </w:r>
      <w:r w:rsidRPr="00623FAC">
        <w:rPr>
          <w:rFonts w:ascii="TH SarabunPSK" w:hAnsi="TH SarabunPSK" w:cs="TH SarabunPSK"/>
          <w:sz w:val="32"/>
          <w:szCs w:val="32"/>
        </w:rPr>
        <w:t>CAC</w:t>
      </w:r>
      <w:r w:rsidRPr="00623FAC">
        <w:rPr>
          <w:rFonts w:ascii="TH SarabunPSK" w:hAnsi="TH SarabunPSK" w:cs="TH SarabunPSK"/>
          <w:sz w:val="32"/>
          <w:szCs w:val="32"/>
          <w:cs/>
        </w:rPr>
        <w:t>/ไม่มีบริษัทแม่ดูแลให้ทำตามกฎหมาย</w:t>
      </w:r>
    </w:p>
    <w:p w14:paraId="39A9A432" w14:textId="77777777" w:rsidR="00D44A92" w:rsidRPr="00623FAC" w:rsidRDefault="00D44A92" w:rsidP="00493D79">
      <w:pPr>
        <w:spacing w:before="24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11.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การจัดอันดับกองทุน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Morningstar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3C0CF60B" w14:textId="77777777" w:rsidR="00DF5AA4" w:rsidRPr="00623FAC" w:rsidRDefault="00D44A92" w:rsidP="00ED4FB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ให้บริษัทจัดการสามารถแสดงข้อมูลการจัดอันดับกองทุน </w:t>
      </w:r>
      <w:r w:rsidRPr="00623FAC">
        <w:rPr>
          <w:rFonts w:ascii="TH SarabunPSK" w:hAnsi="TH SarabunPSK" w:cs="TH SarabunPSK"/>
          <w:sz w:val="32"/>
          <w:szCs w:val="32"/>
        </w:rPr>
        <w:t>Morningstar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ทั้งนี้ การแสดงข้อมูลดังกล่าว ต้องเป็นความจริง ถูกต้อง และเป็น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เป็นปัจจุบัน</w:t>
      </w:r>
    </w:p>
    <w:p w14:paraId="5847E2B4" w14:textId="77777777" w:rsidR="00ED4FB6" w:rsidRPr="00623FAC" w:rsidRDefault="00D44A92" w:rsidP="00C912A4">
      <w:pPr>
        <w:spacing w:before="24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การซื้อ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ขายคืนหน่วยลงทุน</w:t>
      </w:r>
    </w:p>
    <w:p w14:paraId="58D10402" w14:textId="77777777" w:rsidR="00ED4FB6" w:rsidRPr="00623FAC" w:rsidRDefault="00ED4FB6" w:rsidP="006C0BF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>ให้ระบุข้อมูลเกี่ยวกับการซื้อขายหน่วยลงทุน เช่น วันทำการซื้อ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วันทำการขายคืน เวลาทำการ การซื้อ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ครั้งแรกขั้นต่ำ</w:t>
      </w:r>
      <w:r w:rsidRPr="00623FAC">
        <w:rPr>
          <w:rFonts w:ascii="TH SarabunPSK" w:hAnsi="TH SarabunPSK" w:cs="TH SarabunPSK"/>
          <w:sz w:val="32"/>
          <w:szCs w:val="32"/>
        </w:rPr>
        <w:t xml:space="preserve"> (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623FAC">
        <w:rPr>
          <w:rFonts w:ascii="TH SarabunPSK" w:hAnsi="TH SarabunPSK" w:cs="TH SarabunPSK"/>
          <w:sz w:val="32"/>
          <w:szCs w:val="32"/>
        </w:rPr>
        <w:t>)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การซื้อครั้งถัดไปขั้นต่ำ </w:t>
      </w:r>
      <w:r w:rsidRPr="00623FAC">
        <w:rPr>
          <w:rFonts w:ascii="TH SarabunPSK" w:hAnsi="TH SarabunPSK" w:cs="TH SarabunPSK"/>
          <w:sz w:val="32"/>
          <w:szCs w:val="32"/>
        </w:rPr>
        <w:t>(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623FAC">
        <w:rPr>
          <w:rFonts w:ascii="TH SarabunPSK" w:hAnsi="TH SarabunPSK" w:cs="TH SarabunPSK"/>
          <w:sz w:val="32"/>
          <w:szCs w:val="32"/>
        </w:rPr>
        <w:t>)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การขายคืนขั้นต่ำ </w:t>
      </w:r>
      <w:r w:rsidRPr="00623FAC">
        <w:rPr>
          <w:rFonts w:ascii="TH SarabunPSK" w:hAnsi="TH SarabunPSK" w:cs="TH SarabunPSK"/>
          <w:sz w:val="32"/>
          <w:szCs w:val="32"/>
        </w:rPr>
        <w:t>(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623FAC">
        <w:rPr>
          <w:rFonts w:ascii="TH SarabunPSK" w:hAnsi="TH SarabunPSK" w:cs="TH SarabunPSK"/>
          <w:sz w:val="32"/>
          <w:szCs w:val="32"/>
        </w:rPr>
        <w:t>)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ยอดคงเหลือขั้นต่ำ </w:t>
      </w:r>
      <w:r w:rsidRPr="00623FAC">
        <w:rPr>
          <w:rFonts w:ascii="TH SarabunPSK" w:hAnsi="TH SarabunPSK" w:cs="TH SarabunPSK"/>
          <w:sz w:val="32"/>
          <w:szCs w:val="32"/>
        </w:rPr>
        <w:t>(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623FAC">
        <w:rPr>
          <w:rFonts w:ascii="TH SarabunPSK" w:hAnsi="TH SarabunPSK" w:cs="TH SarabunPSK"/>
          <w:sz w:val="32"/>
          <w:szCs w:val="32"/>
        </w:rPr>
        <w:t>)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ระยะเวลาการรับเงินค่าขายคืน 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>(T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>+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จำนวนวัน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>)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เป็นต้น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ทั้งนี้ บริษัทจัดการสามารถเปิดเผยข้อมูลที่เกี่ยวข้องเพิ่มเติมได้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ในหมายเหตุ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</w:p>
    <w:p w14:paraId="65939ACA" w14:textId="77777777" w:rsidR="00AE5DCA" w:rsidRPr="00623FAC" w:rsidRDefault="00AE5DCA" w:rsidP="00AE5DCA">
      <w:pPr>
        <w:spacing w:before="240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>13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. ค่าธรรมเนียม (รวมภาษีมูลค่าเพิ่ม ภาษีธุรกิจเฉพาะหรือภาษีอื่นใดแล้ว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6AA61DF5" w14:textId="77777777" w:rsidR="00AE5DCA" w:rsidRPr="00623FAC" w:rsidRDefault="00AE5DCA" w:rsidP="00AE5DC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13.1 </w:t>
      </w:r>
      <w:r w:rsidRPr="00623FAC">
        <w:rPr>
          <w:rFonts w:ascii="TH SarabunPSK" w:hAnsi="TH SarabunPSK" w:cs="TH SarabunPSK"/>
          <w:sz w:val="32"/>
          <w:szCs w:val="32"/>
          <w:cs/>
        </w:rPr>
        <w:t>ค่าธรรมเนียมที่เรียกเก็บจากกองทุนรวม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1D83366" w14:textId="77777777" w:rsidR="00AE5DCA" w:rsidRPr="00623FAC" w:rsidRDefault="00AE5DCA" w:rsidP="00AE5DC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</w:t>
      </w:r>
      <w:r w:rsidRPr="00623FAC">
        <w:rPr>
          <w:rFonts w:ascii="TH SarabunPSK" w:hAnsi="TH SarabunPSK" w:cs="TH SarabunPSK"/>
          <w:sz w:val="32"/>
          <w:szCs w:val="32"/>
          <w:cs/>
        </w:rPr>
        <w:t>ให้เปิดเผยค่าธรรมเนียมที่เรียกเก็บจริงจากการจัดการและค่าใช้จ่ายรวม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ต่อปี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ทั้งนี้ หาก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บริษัทจัดการ</w:t>
      </w:r>
      <w:r w:rsidRPr="00623FAC">
        <w:rPr>
          <w:rFonts w:ascii="TH SarabunPSK" w:hAnsi="TH SarabunPSK" w:cs="TH SarabunPSK"/>
          <w:sz w:val="32"/>
          <w:szCs w:val="32"/>
          <w:cs/>
        </w:rPr>
        <w:t>มี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ความประสงค์ต้องการ</w:t>
      </w:r>
      <w:r w:rsidRPr="00623FAC">
        <w:rPr>
          <w:rFonts w:ascii="TH SarabunPSK" w:hAnsi="TH SarabunPSK" w:cs="TH SarabunPSK"/>
          <w:sz w:val="32"/>
          <w:szCs w:val="32"/>
          <w:cs/>
        </w:rPr>
        <w:t>เปลี่ยนแปลงอัตราที่เรียกเก็บจริง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ให้บริษัทจัดการปรับปรุงข้อมูลในหนังสือชี้ชวนให้เป็นปัจจุบัน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และดำเนินการตามนี้ให้ครบถ้วน ประกอบด้วย</w:t>
      </w:r>
      <w:r w:rsidRPr="00623FAC">
        <w:rPr>
          <w:rFonts w:ascii="TH SarabunPSK" w:hAnsi="TH SarabunPSK" w:cs="TH SarabunPSK"/>
          <w:sz w:val="32"/>
          <w:szCs w:val="32"/>
          <w:cs/>
        </w:rPr>
        <w:t>เผยแพร่ในเว็บไซต์บริษัทจัดการ แจ้งตัวแทนขาย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หน่วยลงทุนกองทุนรวม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และนำส่งสำนักงานผ่านระบบอิเล็กทรอนิกส์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ก่อนการเปลี่ยนอัตรา</w:t>
      </w:r>
      <w:r w:rsidRPr="00623FAC">
        <w:rPr>
          <w:rFonts w:ascii="TH SarabunPSK" w:hAnsi="TH SarabunPSK" w:cs="TH SarabunPSK"/>
          <w:sz w:val="32"/>
          <w:szCs w:val="32"/>
          <w:cs/>
        </w:rPr>
        <w:t>ที่เรียกเก็บจริง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จะมีผลใช้บังคับ</w:t>
      </w:r>
    </w:p>
    <w:p w14:paraId="5E38790A" w14:textId="77777777" w:rsidR="00AE5DCA" w:rsidRPr="00623FAC" w:rsidRDefault="00AE5DCA" w:rsidP="00AE5DCA">
      <w:pPr>
        <w:spacing w:after="0"/>
        <w:ind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>บริษัทจัดการต้องเปิดเผยว่ากองทุนหรือชนิดหน่วยลงทุนมีการจ่าย</w:t>
      </w:r>
      <w:r w:rsidRPr="00623FAC">
        <w:rPr>
          <w:rFonts w:ascii="TH SarabunPSK" w:hAnsi="TH SarabunPSK" w:cs="TH SarabunPSK"/>
          <w:sz w:val="32"/>
          <w:szCs w:val="32"/>
          <w:cs/>
        </w:rPr>
        <w:t>ค่าตอบแทนแก่ตัวแทนขายหน่วยลงทุนของกองทุนรวม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623FAC">
        <w:rPr>
          <w:rFonts w:ascii="TH SarabunPSK" w:hAnsi="TH SarabunPSK" w:cs="TH SarabunPSK"/>
          <w:sz w:val="32"/>
          <w:szCs w:val="32"/>
        </w:rPr>
        <w:t>trailer fee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) หรือไม่</w:t>
      </w:r>
    </w:p>
    <w:p w14:paraId="37885C30" w14:textId="77777777" w:rsidR="00AE5DCA" w:rsidRPr="00623FAC" w:rsidRDefault="00AE5DCA" w:rsidP="00AE5DCA">
      <w:pPr>
        <w:spacing w:after="0"/>
        <w:ind w:firstLine="1260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58249" behindDoc="0" locked="0" layoutInCell="1" allowOverlap="1" wp14:anchorId="13D085EC" wp14:editId="41AE68CE">
            <wp:simplePos x="0" y="0"/>
            <wp:positionH relativeFrom="margin">
              <wp:align>right</wp:align>
            </wp:positionH>
            <wp:positionV relativeFrom="paragraph">
              <wp:posOffset>363855</wp:posOffset>
            </wp:positionV>
            <wp:extent cx="5943600" cy="1099185"/>
            <wp:effectExtent l="0" t="0" r="0" b="5715"/>
            <wp:wrapTopAndBottom/>
            <wp:docPr id="1552404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404723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3FAC">
        <w:rPr>
          <w:rFonts w:ascii="TH SarabunPSK" w:hAnsi="TH SarabunPSK" w:cs="TH SarabunPSK" w:hint="cs"/>
          <w:sz w:val="32"/>
          <w:szCs w:val="32"/>
          <w:cs/>
        </w:rPr>
        <w:t>ตัวอย่าง ค่าธรรมเนียมที่เรียกเก็บจากกองทุนรวม (</w:t>
      </w:r>
      <w:r w:rsidRPr="00623FAC">
        <w:rPr>
          <w:rFonts w:ascii="TH SarabunPSK" w:hAnsi="TH SarabunPSK" w:cs="TH SarabunPSK"/>
          <w:sz w:val="32"/>
          <w:szCs w:val="32"/>
        </w:rPr>
        <w:t xml:space="preserve">%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ต่อปีของ </w:t>
      </w:r>
      <w:r w:rsidRPr="00623FAC">
        <w:rPr>
          <w:rFonts w:ascii="TH SarabunPSK" w:hAnsi="TH SarabunPSK" w:cs="TH SarabunPSK"/>
          <w:sz w:val="32"/>
          <w:szCs w:val="32"/>
        </w:rPr>
        <w:t>NAV)</w:t>
      </w:r>
    </w:p>
    <w:p w14:paraId="054568F8" w14:textId="77777777" w:rsidR="00AE5DCA" w:rsidRPr="00623FAC" w:rsidRDefault="00AE5DCA" w:rsidP="00AE5DCA">
      <w:pPr>
        <w:spacing w:after="0"/>
        <w:ind w:firstLine="1260"/>
        <w:jc w:val="thaiDistribute"/>
        <w:rPr>
          <w:rFonts w:ascii="TH SarabunPSK" w:hAnsi="TH SarabunPSK" w:cs="TH SarabunPSK"/>
          <w:sz w:val="32"/>
          <w:szCs w:val="32"/>
        </w:rPr>
      </w:pPr>
    </w:p>
    <w:p w14:paraId="52D8A92A" w14:textId="77777777" w:rsidR="00AE5DCA" w:rsidRPr="00623FAC" w:rsidRDefault="00AE5DCA" w:rsidP="00AE5DCA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     กรณีที่บริษัทจัดการมีการเรียกเก็บค่าธรรมเนียมตามผลการดำเนินงาน </w:t>
      </w:r>
      <w:r w:rsidRPr="00623FAC">
        <w:rPr>
          <w:rFonts w:ascii="TH SarabunPSK" w:hAnsi="TH SarabunPSK" w:cs="TH SarabunPSK"/>
          <w:sz w:val="32"/>
          <w:szCs w:val="32"/>
        </w:rPr>
        <w:t xml:space="preserve">(performance fee)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ให้แสดงข้อมูลที่เกี่ยวข้องโดย</w:t>
      </w:r>
      <w:r w:rsidRPr="00623FAC">
        <w:rPr>
          <w:rFonts w:ascii="TH SarabunPSK" w:hAnsi="TH SarabunPSK" w:cs="TH SarabunPSK"/>
          <w:sz w:val="32"/>
          <w:szCs w:val="32"/>
          <w:cs/>
        </w:rPr>
        <w:t>ให้แสดงข้อมูล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ไม่เกิน </w:t>
      </w:r>
      <w:r w:rsidRPr="00623FAC">
        <w:rPr>
          <w:rFonts w:ascii="TH SarabunPSK" w:hAnsi="TH SarabunPSK" w:cs="TH SarabunPSK"/>
          <w:sz w:val="32"/>
          <w:szCs w:val="32"/>
        </w:rPr>
        <w:t xml:space="preserve">100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ตัวอักษร และมีข้อมูลสำคัญอย่างน้อย ดังนี้ (ตัวอย่างการเปิดเผยรายละเอียด</w:t>
      </w:r>
      <w:r w:rsidRPr="00623FAC">
        <w:rPr>
          <w:rFonts w:ascii="TH SarabunPSK" w:hAnsi="TH SarabunPSK" w:cs="TH SarabunPSK"/>
          <w:sz w:val="32"/>
          <w:szCs w:val="32"/>
        </w:rPr>
        <w:t xml:space="preserve"> performance fee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ตามตาราง)</w:t>
      </w:r>
    </w:p>
    <w:p w14:paraId="5CDE9D80" w14:textId="77777777" w:rsidR="00AE5DCA" w:rsidRPr="00623FAC" w:rsidRDefault="00AE5DCA" w:rsidP="00AE5DCA">
      <w:pPr>
        <w:pStyle w:val="ListParagraph"/>
        <w:numPr>
          <w:ilvl w:val="0"/>
          <w:numId w:val="63"/>
        </w:numPr>
        <w:tabs>
          <w:tab w:val="left" w:pos="630"/>
        </w:tabs>
        <w:ind w:left="0"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คำอธิบายรายละเอียดและลักษณะสำคัญเกี่ยวกับรูปแบบการเรียกเก็บ </w:t>
      </w:r>
      <w:r w:rsidRPr="00623FAC">
        <w:rPr>
          <w:rFonts w:ascii="TH SarabunPSK" w:hAnsi="TH SarabunPSK" w:cs="TH SarabunPSK"/>
          <w:sz w:val="32"/>
          <w:szCs w:val="32"/>
        </w:rPr>
        <w:t xml:space="preserve">performance fee </w:t>
      </w:r>
    </w:p>
    <w:p w14:paraId="634D3142" w14:textId="77777777" w:rsidR="00AE5DCA" w:rsidRPr="00623FAC" w:rsidRDefault="00AE5DCA" w:rsidP="00AE5DCA">
      <w:pPr>
        <w:pStyle w:val="ListParagraph"/>
        <w:numPr>
          <w:ilvl w:val="0"/>
          <w:numId w:val="63"/>
        </w:numPr>
        <w:tabs>
          <w:tab w:val="left" w:pos="630"/>
        </w:tabs>
        <w:ind w:left="0"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ตัวชี้วัดอ้างอิงผลการดำเนินงาน (</w:t>
      </w:r>
      <w:r w:rsidRPr="00623FAC">
        <w:rPr>
          <w:rFonts w:ascii="TH SarabunPSK" w:hAnsi="TH SarabunPSK" w:cs="TH SarabunPSK"/>
          <w:sz w:val="32"/>
          <w:szCs w:val="32"/>
        </w:rPr>
        <w:t>reference indicator)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ในกรณีที่แตกต่างกับดัชนีชี้วัดที่ระบุในข้อ </w:t>
      </w:r>
      <w:r w:rsidRPr="00623FAC">
        <w:rPr>
          <w:rFonts w:ascii="TH SarabunPSK" w:hAnsi="TH SarabunPSK" w:cs="TH SarabunPSK"/>
          <w:sz w:val="32"/>
          <w:szCs w:val="32"/>
        </w:rPr>
        <w:t xml:space="preserve">4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ให้อธิบายรายละเอียดเพิ่มเติมไว้ในหมายเหตุ</w:t>
      </w:r>
    </w:p>
    <w:p w14:paraId="23679130" w14:textId="77777777" w:rsidR="00AE5DCA" w:rsidRPr="00623FAC" w:rsidRDefault="00AE5DCA" w:rsidP="00AE5DCA">
      <w:pPr>
        <w:pStyle w:val="ListParagraph"/>
        <w:numPr>
          <w:ilvl w:val="0"/>
          <w:numId w:val="63"/>
        </w:numPr>
        <w:tabs>
          <w:tab w:val="left" w:pos="630"/>
        </w:tabs>
        <w:spacing w:before="240"/>
        <w:ind w:left="0"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อัตรา </w:t>
      </w:r>
      <w:r w:rsidRPr="00623FAC">
        <w:rPr>
          <w:rFonts w:ascii="TH SarabunPSK" w:hAnsi="TH SarabunPSK" w:cs="TH SarabunPSK"/>
          <w:sz w:val="32"/>
          <w:szCs w:val="32"/>
        </w:rPr>
        <w:t xml:space="preserve">performance fee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ที่เรียกเก็บเป็นค่าคงที่</w:t>
      </w:r>
    </w:p>
    <w:p w14:paraId="57399A9B" w14:textId="77777777" w:rsidR="00AE5DCA" w:rsidRPr="00623FAC" w:rsidRDefault="00AE5DCA" w:rsidP="00AE5DCA">
      <w:pPr>
        <w:pStyle w:val="ListParagraph"/>
        <w:numPr>
          <w:ilvl w:val="0"/>
          <w:numId w:val="63"/>
        </w:numPr>
        <w:tabs>
          <w:tab w:val="left" w:pos="630"/>
        </w:tabs>
        <w:spacing w:before="240"/>
        <w:ind w:left="0"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ช่องทางศึกษารายละเอียดเกี่ยวกับการเรียกเก็บ </w:t>
      </w:r>
      <w:r w:rsidRPr="00623FAC">
        <w:rPr>
          <w:rFonts w:ascii="TH SarabunPSK" w:hAnsi="TH SarabunPSK" w:cs="TH SarabunPSK"/>
          <w:sz w:val="32"/>
          <w:szCs w:val="32"/>
        </w:rPr>
        <w:t xml:space="preserve">performance fee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เพิ่มเติม (เช่น หนังสือ      ชี้ชวนฉบับเต็ม เว็บไซต์ของบริษัทจัดการ)</w:t>
      </w:r>
    </w:p>
    <w:p w14:paraId="57ED00AD" w14:textId="77777777" w:rsidR="00AE5DCA" w:rsidRPr="00623FAC" w:rsidRDefault="00AE5DCA" w:rsidP="00AE5DCA">
      <w:pPr>
        <w:pStyle w:val="ListParagraph"/>
        <w:numPr>
          <w:ilvl w:val="0"/>
          <w:numId w:val="63"/>
        </w:numPr>
        <w:tabs>
          <w:tab w:val="left" w:pos="630"/>
        </w:tabs>
        <w:spacing w:before="240"/>
        <w:ind w:left="0"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คำอธิบายอัตรา </w:t>
      </w:r>
      <w:r w:rsidRPr="00623FAC">
        <w:rPr>
          <w:rFonts w:ascii="TH SarabunPSK" w:hAnsi="TH SarabunPSK" w:cs="TH SarabunPSK"/>
          <w:sz w:val="32"/>
          <w:szCs w:val="32"/>
        </w:rPr>
        <w:t xml:space="preserve">performance fee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ที่แสดงในตาราง โดยให้บริษัทจัดการอธิบายวิธีการนำไปใช้คำนวณ </w:t>
      </w:r>
      <w:r w:rsidRPr="00623FAC">
        <w:rPr>
          <w:rFonts w:ascii="TH SarabunPSK" w:hAnsi="TH SarabunPSK" w:cs="TH SarabunPSK"/>
          <w:sz w:val="32"/>
          <w:szCs w:val="32"/>
        </w:rPr>
        <w:t xml:space="preserve">performance fee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ไว้ในหมายเหตุ พร้อมทำเครื่องหมายกำกับอัตราดังกล่าวไว้ในตารางเพื่อให้ผู้ลงทุนสามารถพิจารณาประกอบความเข้าใจได้อย่างชัดเจน</w:t>
      </w:r>
    </w:p>
    <w:p w14:paraId="3A3FDAEB" w14:textId="77777777" w:rsidR="00AE5DCA" w:rsidRPr="00623FAC" w:rsidRDefault="00AE5DCA" w:rsidP="00AE5DCA">
      <w:pPr>
        <w:pStyle w:val="ListParagraph"/>
        <w:numPr>
          <w:ilvl w:val="0"/>
          <w:numId w:val="63"/>
        </w:numPr>
        <w:tabs>
          <w:tab w:val="left" w:pos="630"/>
        </w:tabs>
        <w:spacing w:before="240"/>
        <w:ind w:left="0"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คำอธิบายในหมายเหตุว่า </w:t>
      </w:r>
      <w:r w:rsidRPr="00623FAC">
        <w:rPr>
          <w:rFonts w:ascii="TH SarabunPSK" w:hAnsi="TH SarabunPSK" w:cs="TH SarabunPSK"/>
          <w:sz w:val="32"/>
          <w:szCs w:val="32"/>
        </w:rPr>
        <w:t>“</w:t>
      </w:r>
      <w:r w:rsidRPr="00623FAC">
        <w:rPr>
          <w:rFonts w:ascii="TH SarabunPSK" w:hAnsi="TH SarabunPSK" w:cs="TH SarabunPSK"/>
          <w:sz w:val="32"/>
          <w:szCs w:val="32"/>
          <w:cs/>
        </w:rPr>
        <w:t>รายการรวมค่าใช้จ่าย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ที่แสดงในตารางไม่</w:t>
      </w:r>
      <w:r w:rsidRPr="00623FAC">
        <w:rPr>
          <w:rFonts w:ascii="TH SarabunPSK" w:hAnsi="TH SarabunPSK" w:cs="TH SarabunPSK"/>
          <w:sz w:val="32"/>
          <w:szCs w:val="32"/>
          <w:cs/>
        </w:rPr>
        <w:t>ได้รวมค่าธรรมเนียมตา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ม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ผลการดำเนินงาน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ผู้ลงทุนสามารถศึกษารายละเอียดการเรียกเก็บจริงเพิ่มเติมได้จากรายงานกองทุนรวม</w:t>
      </w:r>
      <w:r w:rsidRPr="00623FAC">
        <w:rPr>
          <w:rFonts w:ascii="TH SarabunPSK" w:hAnsi="TH SarabunPSK" w:cs="TH SarabunPSK"/>
          <w:sz w:val="32"/>
          <w:szCs w:val="32"/>
        </w:rPr>
        <w:t xml:space="preserve">” </w:t>
      </w:r>
    </w:p>
    <w:p w14:paraId="3EBE3CB1" w14:textId="77777777" w:rsidR="004E2176" w:rsidRPr="00623FAC" w:rsidRDefault="004E2176" w:rsidP="00AE5DCA">
      <w:pPr>
        <w:pStyle w:val="ListParagraph"/>
        <w:tabs>
          <w:tab w:val="left" w:pos="630"/>
        </w:tabs>
        <w:spacing w:before="240"/>
        <w:ind w:left="1260"/>
        <w:rPr>
          <w:rFonts w:ascii="TH SarabunPSK" w:hAnsi="TH SarabunPSK" w:cs="TH SarabunPSK"/>
          <w:sz w:val="32"/>
          <w:szCs w:val="32"/>
        </w:rPr>
      </w:pPr>
    </w:p>
    <w:p w14:paraId="232B2B8B" w14:textId="77777777" w:rsidR="00AE5DCA" w:rsidRPr="00623FAC" w:rsidRDefault="008D2804" w:rsidP="00AE5DCA">
      <w:pPr>
        <w:pStyle w:val="ListParagraph"/>
        <w:tabs>
          <w:tab w:val="left" w:pos="630"/>
        </w:tabs>
        <w:spacing w:before="240"/>
        <w:ind w:left="1260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8" behindDoc="0" locked="0" layoutInCell="1" allowOverlap="1" wp14:anchorId="5AF777E8" wp14:editId="57BB2858">
            <wp:simplePos x="0" y="0"/>
            <wp:positionH relativeFrom="margin">
              <wp:posOffset>0</wp:posOffset>
            </wp:positionH>
            <wp:positionV relativeFrom="paragraph">
              <wp:posOffset>437515</wp:posOffset>
            </wp:positionV>
            <wp:extent cx="5943600" cy="1212850"/>
            <wp:effectExtent l="0" t="0" r="0" b="6350"/>
            <wp:wrapTopAndBottom/>
            <wp:docPr id="14648020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802009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ตัวอย่าง ค่าธรรมเนียม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performance fee (%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 excess performance)</w:t>
      </w:r>
    </w:p>
    <w:p w14:paraId="4A3233C9" w14:textId="77777777" w:rsidR="00AE5DCA" w:rsidRPr="00623FAC" w:rsidRDefault="00AE5DCA" w:rsidP="00AE5DCA">
      <w:pPr>
        <w:pStyle w:val="ListParagraph"/>
        <w:tabs>
          <w:tab w:val="left" w:pos="630"/>
        </w:tabs>
        <w:spacing w:before="240"/>
        <w:ind w:left="1260"/>
        <w:jc w:val="center"/>
        <w:rPr>
          <w:rFonts w:ascii="TH SarabunPSK" w:hAnsi="TH SarabunPSK" w:cs="TH SarabunPSK"/>
          <w:sz w:val="32"/>
          <w:szCs w:val="32"/>
        </w:rPr>
      </w:pPr>
    </w:p>
    <w:p w14:paraId="02F97A05" w14:textId="77777777" w:rsidR="00AE5DCA" w:rsidRPr="00623FAC" w:rsidRDefault="00AE5DCA" w:rsidP="00AE5DC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กรณีกองทุนรวมมีค่าตอบแทนที่ได้รับจากบริษัทจัดการต่างประเทศ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(rebate fee)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ให้ระบุอัตราดังกล่าว </w:t>
      </w:r>
      <w:r w:rsidRPr="00623FAC">
        <w:rPr>
          <w:rFonts w:ascii="TH SarabunPSK" w:hAnsi="TH SarabunPSK" w:cs="TH SarabunPSK"/>
          <w:sz w:val="32"/>
          <w:szCs w:val="32"/>
        </w:rPr>
        <w:t xml:space="preserve">(%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ของ </w:t>
      </w:r>
      <w:r w:rsidRPr="00623FAC">
        <w:rPr>
          <w:rFonts w:ascii="TH SarabunPSK" w:hAnsi="TH SarabunPSK" w:cs="TH SarabunPSK"/>
          <w:sz w:val="32"/>
          <w:szCs w:val="32"/>
        </w:rPr>
        <w:t>NAV)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ในหมายเหตุ เพื่อให้ผู้ลงทุนทราบด้วย</w:t>
      </w:r>
    </w:p>
    <w:p w14:paraId="37CAB6AF" w14:textId="77777777" w:rsidR="00B42A48" w:rsidRPr="00623FAC" w:rsidRDefault="00ED4FB6" w:rsidP="00B42A4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     </w:t>
      </w: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กรณีกองทุนรวม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trigger fund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ให้เปิดเผยรายละเอียดข้อมูลการเรียกเก็บค่าธรรมเนียมต่าง ๆ 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623FAC">
        <w:rPr>
          <w:rFonts w:ascii="TH SarabunPSK" w:hAnsi="TH SarabunPSK" w:cs="TH SarabunPSK"/>
          <w:sz w:val="32"/>
          <w:szCs w:val="32"/>
          <w:cs/>
        </w:rPr>
        <w:t>หมายเหตุ เช่น</w:t>
      </w:r>
    </w:p>
    <w:p w14:paraId="76CF1923" w14:textId="77777777" w:rsidR="00B42A48" w:rsidRPr="00623FAC" w:rsidRDefault="00305EBD" w:rsidP="00B42A48">
      <w:pPr>
        <w:numPr>
          <w:ilvl w:val="2"/>
          <w:numId w:val="4"/>
        </w:numPr>
        <w:tabs>
          <w:tab w:val="clear" w:pos="2160"/>
        </w:tabs>
        <w:spacing w:after="0"/>
        <w:ind w:left="0"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บริษัทจัดการจะ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เก็บค่าธรรมเนียมการจัดการเต็มระยะเวลา</w:t>
      </w: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Y </w:t>
      </w: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เดือน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 xml:space="preserve">ในอัตราไม่เกิน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X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% ต่อปี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br/>
        <w:t xml:space="preserve">ของ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>NAV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 xml:space="preserve"> แม้ว่ากองทุนรวม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ถึงเป้าหมายก่อน </w:t>
      </w:r>
      <w:r w:rsidRPr="00623FAC">
        <w:rPr>
          <w:rFonts w:ascii="TH SarabunPSK" w:hAnsi="TH SarabunPSK" w:cs="TH SarabunPSK"/>
          <w:sz w:val="32"/>
          <w:szCs w:val="32"/>
        </w:rPr>
        <w:t xml:space="preserve">Y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เดือน </w:t>
      </w:r>
    </w:p>
    <w:p w14:paraId="02044217" w14:textId="77777777" w:rsidR="00B42A48" w:rsidRPr="00623FAC" w:rsidRDefault="00B42A48" w:rsidP="00B42A48">
      <w:pPr>
        <w:numPr>
          <w:ilvl w:val="2"/>
          <w:numId w:val="4"/>
        </w:numPr>
        <w:tabs>
          <w:tab w:val="clear" w:pos="2160"/>
        </w:tabs>
        <w:spacing w:after="0"/>
        <w:ind w:left="0"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การจะ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เก็บค่าธรรมเนียมการจัดตั้งกองทุนรวม </w:t>
      </w:r>
      <w:r w:rsidRPr="00623FAC">
        <w:rPr>
          <w:rFonts w:ascii="TH SarabunPSK" w:hAnsi="TH SarabunPSK" w:cs="TH SarabunPSK"/>
          <w:sz w:val="32"/>
          <w:szCs w:val="32"/>
        </w:rPr>
        <w:t xml:space="preserve">X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% ของ </w:t>
      </w:r>
      <w:r w:rsidRPr="00623FAC">
        <w:rPr>
          <w:rFonts w:ascii="TH SarabunPSK" w:hAnsi="TH SarabunPSK" w:cs="TH SarabunPSK"/>
          <w:sz w:val="32"/>
          <w:szCs w:val="32"/>
        </w:rPr>
        <w:t>NAV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ณ วันจัดทะเบียนกองทุนรวม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โดย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จะ</w:t>
      </w:r>
      <w:r w:rsidRPr="00623FAC">
        <w:rPr>
          <w:rFonts w:ascii="TH SarabunPSK" w:hAnsi="TH SarabunPSK" w:cs="TH SarabunPSK"/>
          <w:sz w:val="32"/>
          <w:szCs w:val="32"/>
          <w:cs/>
        </w:rPr>
        <w:t>ทยอยตัดเป็นค่าใช้จ่ายเท่ากันทุกเดือน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ตลอด </w:t>
      </w:r>
      <w:r w:rsidRPr="00623FAC">
        <w:rPr>
          <w:rFonts w:ascii="TH SarabunPSK" w:hAnsi="TH SarabunPSK" w:cs="TH SarabunPSK"/>
          <w:sz w:val="32"/>
          <w:szCs w:val="32"/>
        </w:rPr>
        <w:t xml:space="preserve">Y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และหาก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กองทุนรวม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ถึงเป้าหมายก่อน </w:t>
      </w:r>
      <w:r w:rsidRPr="00623FAC">
        <w:rPr>
          <w:rFonts w:ascii="TH SarabunPSK" w:hAnsi="TH SarabunPSK" w:cs="TH SarabunPSK"/>
          <w:sz w:val="32"/>
          <w:szCs w:val="32"/>
        </w:rPr>
        <w:t xml:space="preserve">Y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บริษัทจัดการ</w:t>
      </w:r>
      <w:r w:rsidRPr="00623FAC">
        <w:rPr>
          <w:rFonts w:ascii="TH SarabunPSK" w:hAnsi="TH SarabunPSK" w:cs="TH SarabunPSK"/>
          <w:sz w:val="32"/>
          <w:szCs w:val="32"/>
          <w:cs/>
        </w:rPr>
        <w:t>จะตัดจ่ายค่าธรรมเนียมส่วนที่เหลือทั้งจำนวน</w:t>
      </w:r>
    </w:p>
    <w:p w14:paraId="78680EE5" w14:textId="77777777" w:rsidR="004445F8" w:rsidRPr="00623FAC" w:rsidRDefault="00B42A48" w:rsidP="00F31E04">
      <w:pPr>
        <w:numPr>
          <w:ilvl w:val="2"/>
          <w:numId w:val="4"/>
        </w:numPr>
        <w:tabs>
          <w:tab w:val="clear" w:pos="2160"/>
        </w:tabs>
        <w:ind w:left="0"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บริษัทจัดการจะเรียก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เก็บค่าธรรมเนียมการรับซื้อคืน </w:t>
      </w:r>
      <w:r w:rsidRPr="00623FAC">
        <w:rPr>
          <w:rFonts w:ascii="TH SarabunPSK" w:hAnsi="TH SarabunPSK" w:cs="TH SarabunPSK"/>
          <w:sz w:val="32"/>
          <w:szCs w:val="32"/>
        </w:rPr>
        <w:t xml:space="preserve">X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% ของมูลค่าขายก็ต่อเมื่อถึงเป้าหมายภายในระยะเวลาที่กำหนด </w:t>
      </w:r>
      <w:r w:rsidRPr="00623FAC">
        <w:rPr>
          <w:rFonts w:ascii="TH SarabunPSK" w:hAnsi="TH SarabunPSK" w:cs="TH SarabunPSK"/>
          <w:sz w:val="32"/>
          <w:szCs w:val="32"/>
        </w:rPr>
        <w:t xml:space="preserve">Y </w:t>
      </w:r>
      <w:r w:rsidRPr="00623FAC">
        <w:rPr>
          <w:rFonts w:ascii="TH SarabunPSK" w:hAnsi="TH SarabunPSK" w:cs="TH SarabunPSK"/>
          <w:sz w:val="32"/>
          <w:szCs w:val="32"/>
          <w:cs/>
        </w:rPr>
        <w:t>เดือน</w:t>
      </w:r>
    </w:p>
    <w:p w14:paraId="4B105D48" w14:textId="77777777" w:rsidR="00470BDF" w:rsidRPr="00623FAC" w:rsidRDefault="00B42A48" w:rsidP="00470BD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623FAC">
        <w:rPr>
          <w:rFonts w:ascii="TH SarabunPSK" w:hAnsi="TH SarabunPSK" w:cs="TH SarabunPSK"/>
          <w:sz w:val="32"/>
          <w:szCs w:val="32"/>
        </w:rPr>
        <w:t xml:space="preserve">13.2 </w:t>
      </w:r>
      <w:r w:rsidRPr="00623FAC">
        <w:rPr>
          <w:rFonts w:ascii="TH SarabunPSK" w:hAnsi="TH SarabunPSK" w:cs="TH SarabunPSK"/>
          <w:sz w:val="32"/>
          <w:szCs w:val="32"/>
          <w:cs/>
        </w:rPr>
        <w:t>ค่าธรรมเนียมที่เรียกเก็บจากผู้ถือหน่วย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DD767E6" w14:textId="77777777" w:rsidR="00470BDF" w:rsidRPr="00623FAC" w:rsidRDefault="00470BDF" w:rsidP="0064498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ให้แสดงค่าธรรมเนียมที่เรียกเก็บจากผู้ถือหน่วยทั้งที่กำหนดในโครงการและเรียกเก็บจริง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 xml:space="preserve">ในปัจจุบัน </w:t>
      </w:r>
    </w:p>
    <w:p w14:paraId="5BB9CD1A" w14:textId="77777777" w:rsidR="00470BDF" w:rsidRPr="00623FAC" w:rsidRDefault="00470BDF" w:rsidP="004445F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ตัวอย่าง ค่าธรรมเนียมที่เรียกเก็บจากผู้ถือหน่วย </w:t>
      </w:r>
      <w:r w:rsidRPr="00623FAC">
        <w:rPr>
          <w:rFonts w:ascii="TH SarabunPSK" w:hAnsi="TH SarabunPSK" w:cs="TH SarabunPSK"/>
          <w:sz w:val="32"/>
          <w:szCs w:val="32"/>
        </w:rPr>
        <w:t>(%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ของมูลค่าซื้อขาย</w:t>
      </w:r>
      <w:r w:rsidRPr="00623FAC">
        <w:rPr>
          <w:rFonts w:ascii="TH SarabunPSK" w:hAnsi="TH SarabunPSK" w:cs="TH SarabunPSK"/>
          <w:sz w:val="32"/>
          <w:szCs w:val="32"/>
        </w:rPr>
        <w:t>)</w:t>
      </w:r>
    </w:p>
    <w:p w14:paraId="01FE4387" w14:textId="77777777" w:rsidR="00470BDF" w:rsidRPr="00623FAC" w:rsidRDefault="00E20E08" w:rsidP="00AE5DCA">
      <w:pPr>
        <w:ind w:left="1276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noProof/>
        </w:rPr>
        <w:drawing>
          <wp:anchor distT="0" distB="0" distL="114300" distR="114300" simplePos="0" relativeHeight="251658247" behindDoc="0" locked="0" layoutInCell="1" allowOverlap="1" wp14:anchorId="6E9EAE4F" wp14:editId="7348C0BC">
            <wp:simplePos x="0" y="0"/>
            <wp:positionH relativeFrom="page">
              <wp:posOffset>1552938</wp:posOffset>
            </wp:positionH>
            <wp:positionV relativeFrom="paragraph">
              <wp:posOffset>20320</wp:posOffset>
            </wp:positionV>
            <wp:extent cx="4695481" cy="1833769"/>
            <wp:effectExtent l="133350" t="114300" r="124460" b="167005"/>
            <wp:wrapNone/>
            <wp:docPr id="586387018" name="Picture 58638701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 with medium confidenc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481" cy="18337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7146CC" w14:textId="77777777" w:rsidR="008D2804" w:rsidRPr="00623FAC" w:rsidRDefault="00470BDF" w:rsidP="008D1C74">
      <w:pPr>
        <w:spacing w:before="360"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</w:p>
    <w:p w14:paraId="1EB5AECB" w14:textId="77777777" w:rsidR="008D2804" w:rsidRPr="00623FAC" w:rsidRDefault="008D2804" w:rsidP="008D1C74">
      <w:pPr>
        <w:spacing w:before="360"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AFF7272" w14:textId="77777777" w:rsidR="008D2804" w:rsidRPr="00623FAC" w:rsidRDefault="008D2804" w:rsidP="008D1C74">
      <w:pPr>
        <w:spacing w:before="360"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4D64AF0" w14:textId="77777777" w:rsidR="009A7D40" w:rsidRPr="00623FAC" w:rsidRDefault="00470BDF" w:rsidP="008D2804">
      <w:pPr>
        <w:spacing w:before="36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13.3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การเปลี่ยนแปลงค่าธรรมเนียม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5C05DCFC" w14:textId="77777777" w:rsidR="009A7D40" w:rsidRPr="00623FAC" w:rsidRDefault="005E598C" w:rsidP="00470BDF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23FAC">
        <w:rPr>
          <w:rFonts w:ascii="TH SarabunPSK" w:hAnsi="TH SarabunPSK" w:cs="TH SarabunPSK"/>
          <w:sz w:val="32"/>
          <w:szCs w:val="32"/>
          <w:cs/>
        </w:rPr>
        <w:t>บริษัทจัดการ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ต้องเปิดเผยปัจจัยและเงื่อนไขในการปรับเพิ่มค่าธรรมเนียม เพื่อให้ผู้ลงทุนทราบล่วงหน้าอย่างชัดเจนในหมายเหตุ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เช่น บริษัทจัดการอาจพิจารณาเปลี่ยนแปลงค่าธรรมเนียมที่เรียกเก็บจริงเพื่อให้สอดคล้องกับกลยุทธ์หรือค่าใช้จ่ายในการบริหารจัดการ เป็นต้น</w:t>
      </w:r>
    </w:p>
    <w:p w14:paraId="67FB9CDD" w14:textId="77777777" w:rsidR="00ED08D1" w:rsidRPr="00623FAC" w:rsidRDefault="00ED08D1" w:rsidP="009A7D40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14.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ข้อมูลเชิงสถิติ </w:t>
      </w:r>
    </w:p>
    <w:p w14:paraId="3ABDCB03" w14:textId="77777777" w:rsidR="00ED08D1" w:rsidRPr="00623FAC" w:rsidRDefault="00ED08D1" w:rsidP="00ED08D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>ให้มีการแสดงข้อมูลอย่างน้อย ดังนี้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E220E2E" w14:textId="77777777" w:rsidR="00ED08D1" w:rsidRPr="00623FAC" w:rsidRDefault="00ED08D1" w:rsidP="00ED08D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>14.1 Maximum Drawdown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(ผลขาดทุนสูงสุดที่เกิดขึ้นจริง) </w:t>
      </w:r>
      <w:r w:rsidRPr="00623FAC">
        <w:rPr>
          <w:rFonts w:ascii="TH SarabunPSK" w:hAnsi="TH SarabunPSK" w:cs="TH SarabunPSK"/>
          <w:sz w:val="32"/>
          <w:szCs w:val="32"/>
        </w:rPr>
        <w:t>(%)</w:t>
      </w:r>
    </w:p>
    <w:p w14:paraId="1B86B741" w14:textId="77777777" w:rsidR="0026162E" w:rsidRPr="00623FAC" w:rsidRDefault="00ED08D1" w:rsidP="0086420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</w:rPr>
        <w:t xml:space="preserve">       </w:t>
      </w:r>
      <w:r w:rsidRPr="00623FAC">
        <w:rPr>
          <w:rFonts w:ascii="TH SarabunPSK" w:hAnsi="TH SarabunPSK" w:cs="TH SarabunPSK"/>
          <w:sz w:val="32"/>
          <w:szCs w:val="32"/>
          <w:cs/>
        </w:rPr>
        <w:t>ให้แสดงผลขาดทุนสะสมสูงสุดที่เกิดจากการลงทุนจริงของกองทุนรวมย้อนหลังเป็นระยะเวลา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/>
          <w:sz w:val="32"/>
          <w:szCs w:val="32"/>
          <w:cs/>
        </w:rPr>
        <w:t>อย่างน้อย 5 ปีนับแต่วันที่รายงาน (หรือตั้งแต่จัดตั้งกองทุนรวมกรณียังไม่ครบ 5 ปี)  โดยมีวิธีการคำนวณ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1A310977" w14:textId="77777777" w:rsidR="00ED08D1" w:rsidRPr="00623FAC" w:rsidRDefault="00ED08D1" w:rsidP="008A63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604044" wp14:editId="5ED7CBEF">
                <wp:simplePos x="0" y="0"/>
                <wp:positionH relativeFrom="column">
                  <wp:posOffset>1771650</wp:posOffset>
                </wp:positionH>
                <wp:positionV relativeFrom="paragraph">
                  <wp:posOffset>330835</wp:posOffset>
                </wp:positionV>
                <wp:extent cx="2571750" cy="0"/>
                <wp:effectExtent l="0" t="0" r="0" b="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E57C47" id="Straight Connector 1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5pt,26.05pt" to="342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623FAC">
        <w:rPr>
          <w:rFonts w:ascii="TH SarabunPSK" w:hAnsi="TH SarabunPSK" w:cs="TH SarabunPSK"/>
          <w:sz w:val="32"/>
          <w:szCs w:val="32"/>
        </w:rPr>
        <w:t xml:space="preserve">                  drawdown</w:t>
      </w:r>
      <w:r w:rsidRPr="00623FAC">
        <w:rPr>
          <w:rFonts w:ascii="TH SarabunPSK" w:hAnsi="TH SarabunPSK" w:cs="TH SarabunPSK"/>
          <w:sz w:val="32"/>
          <w:szCs w:val="32"/>
          <w:cs/>
        </w:rPr>
        <w:t>(</w:t>
      </w:r>
      <w:r w:rsidRPr="00623FAC">
        <w:rPr>
          <w:rFonts w:ascii="TH SarabunPSK" w:hAnsi="TH SarabunPSK" w:cs="TH SarabunPSK"/>
          <w:sz w:val="32"/>
          <w:szCs w:val="32"/>
        </w:rPr>
        <w:t>t</w:t>
      </w:r>
      <w:r w:rsidRPr="00623FAC">
        <w:rPr>
          <w:rFonts w:ascii="TH SarabunPSK" w:hAnsi="TH SarabunPSK" w:cs="TH SarabunPSK"/>
          <w:sz w:val="32"/>
          <w:szCs w:val="32"/>
          <w:cs/>
        </w:rPr>
        <w:t>)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= มูลค่าหน่วยลงทุน(</w:t>
      </w:r>
      <w:r w:rsidRPr="00623FAC">
        <w:rPr>
          <w:rFonts w:ascii="TH SarabunPSK" w:hAnsi="TH SarabunPSK" w:cs="TH SarabunPSK"/>
          <w:sz w:val="32"/>
          <w:szCs w:val="32"/>
        </w:rPr>
        <w:t>t</w:t>
      </w:r>
      <w:r w:rsidRPr="00623FAC">
        <w:rPr>
          <w:rFonts w:ascii="TH SarabunPSK" w:hAnsi="TH SarabunPSK" w:cs="TH SarabunPSK"/>
          <w:sz w:val="32"/>
          <w:szCs w:val="32"/>
          <w:cs/>
        </w:rPr>
        <w:t>) – มูลค่าหน่วยลงทุนสูงที่สุด*</w:t>
      </w:r>
    </w:p>
    <w:p w14:paraId="6644CD54" w14:textId="77777777" w:rsidR="00ED08D1" w:rsidRPr="00623FAC" w:rsidRDefault="00ED08D1" w:rsidP="00FA370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623FAC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623FAC">
        <w:rPr>
          <w:rFonts w:ascii="TH SarabunPSK" w:hAnsi="TH SarabunPSK" w:cs="TH SarabunPSK"/>
          <w:sz w:val="32"/>
          <w:szCs w:val="32"/>
          <w:cs/>
        </w:rPr>
        <w:t>มูลค่าหน่วยลงทุนสูงที่สุด*</w:t>
      </w:r>
    </w:p>
    <w:p w14:paraId="78860B12" w14:textId="77777777" w:rsidR="00ED08D1" w:rsidRPr="00623FAC" w:rsidRDefault="00435544" w:rsidP="00FA370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23FAC">
        <w:rPr>
          <w:rFonts w:ascii="TH SarabunPSK" w:hAnsi="TH SarabunPSK" w:cs="TH SarabunPSK"/>
          <w:sz w:val="32"/>
          <w:szCs w:val="32"/>
        </w:rPr>
        <w:tab/>
        <w:t xml:space="preserve">        Maximum drawdown  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= </w:t>
      </w:r>
      <w:r w:rsidRPr="00623FAC">
        <w:rPr>
          <w:rFonts w:ascii="TH SarabunPSK" w:hAnsi="TH SarabunPSK" w:cs="TH SarabunPSK"/>
          <w:sz w:val="32"/>
          <w:szCs w:val="32"/>
        </w:rPr>
        <w:t>min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23FAC">
        <w:rPr>
          <w:rFonts w:ascii="TH SarabunPSK" w:hAnsi="TH SarabunPSK" w:cs="TH SarabunPSK"/>
          <w:sz w:val="32"/>
          <w:szCs w:val="32"/>
        </w:rPr>
        <w:t>drawdown</w:t>
      </w:r>
      <w:r w:rsidRPr="00623FAC">
        <w:rPr>
          <w:rFonts w:ascii="TH SarabunPSK" w:hAnsi="TH SarabunPSK" w:cs="TH SarabunPSK"/>
          <w:sz w:val="32"/>
          <w:szCs w:val="32"/>
          <w:cs/>
        </w:rPr>
        <w:t>(</w:t>
      </w:r>
      <w:r w:rsidRPr="00623FAC">
        <w:rPr>
          <w:rFonts w:ascii="TH SarabunPSK" w:hAnsi="TH SarabunPSK" w:cs="TH SarabunPSK"/>
          <w:sz w:val="32"/>
          <w:szCs w:val="32"/>
        </w:rPr>
        <w:t>t</w:t>
      </w:r>
      <w:r w:rsidRPr="00623FAC">
        <w:rPr>
          <w:rFonts w:ascii="TH SarabunPSK" w:hAnsi="TH SarabunPSK" w:cs="TH SarabunPSK"/>
          <w:sz w:val="32"/>
          <w:szCs w:val="32"/>
          <w:cs/>
        </w:rPr>
        <w:t>))</w:t>
      </w:r>
      <w:r w:rsidRPr="00623FAC">
        <w:rPr>
          <w:rFonts w:ascii="TH SarabunPSK" w:hAnsi="TH SarabunPSK" w:cs="TH SarabunPSK"/>
          <w:sz w:val="32"/>
          <w:szCs w:val="32"/>
          <w:cs/>
        </w:rPr>
        <w:tab/>
      </w:r>
    </w:p>
    <w:p w14:paraId="49639F89" w14:textId="77777777" w:rsidR="003A165E" w:rsidRPr="00623FAC" w:rsidRDefault="002D046E" w:rsidP="00F31E04">
      <w:pPr>
        <w:spacing w:after="0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              </w:t>
      </w:r>
      <w:r w:rsidRPr="00623FAC">
        <w:rPr>
          <w:rFonts w:ascii="TH SarabunPSK" w:hAnsi="TH SarabunPSK" w:cs="TH SarabunPSK"/>
          <w:sz w:val="32"/>
          <w:szCs w:val="32"/>
          <w:cs/>
        </w:rPr>
        <w:t>หมายเหตุ : *มูลค่าหน่วยลงทุนสูงที่สุดคือ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มูลค่าหน่วยลงทุนสูงสุดของระยะเวลาก่อนหน้าจนถึงวันที่คำนวณ (</w:t>
      </w:r>
      <w:r w:rsidRPr="00623FAC">
        <w:rPr>
          <w:rFonts w:ascii="TH SarabunPSK" w:hAnsi="TH SarabunPSK" w:cs="TH SarabunPSK"/>
          <w:sz w:val="32"/>
          <w:szCs w:val="32"/>
        </w:rPr>
        <w:t>t</w:t>
      </w:r>
      <w:r w:rsidRPr="00623FAC">
        <w:rPr>
          <w:rFonts w:ascii="TH SarabunPSK" w:hAnsi="TH SarabunPSK" w:cs="TH SarabunPSK"/>
          <w:sz w:val="32"/>
          <w:szCs w:val="32"/>
          <w:cs/>
        </w:rPr>
        <w:t>)</w:t>
      </w:r>
    </w:p>
    <w:p w14:paraId="0DEC1720" w14:textId="77777777" w:rsidR="00562282" w:rsidRPr="00623FAC" w:rsidRDefault="00562282">
      <w:pPr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353FDDA0" w14:textId="77777777" w:rsidR="005663AE" w:rsidRPr="00623FAC" w:rsidRDefault="00A90335" w:rsidP="005663A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623FAC">
        <w:rPr>
          <w:rFonts w:ascii="TH SarabunPSK" w:hAnsi="TH SarabunPSK" w:cs="TH SarabunPSK"/>
          <w:sz w:val="32"/>
          <w:szCs w:val="32"/>
        </w:rPr>
        <w:t>14.2 Recovering Period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>(</w:t>
      </w:r>
      <w:r w:rsidRPr="00623FAC">
        <w:rPr>
          <w:rFonts w:ascii="TH SarabunPSK" w:hAnsi="TH SarabunPSK" w:cs="TH SarabunPSK"/>
          <w:sz w:val="32"/>
          <w:szCs w:val="32"/>
          <w:cs/>
        </w:rPr>
        <w:t>ระยะเวลาฟื้นตัว</w:t>
      </w:r>
      <w:r w:rsidRPr="00623FAC">
        <w:rPr>
          <w:rFonts w:ascii="TH SarabunPSK" w:hAnsi="TH SarabunPSK" w:cs="TH SarabunPSK"/>
          <w:sz w:val="32"/>
          <w:szCs w:val="32"/>
        </w:rPr>
        <w:t xml:space="preserve">) </w:t>
      </w:r>
    </w:p>
    <w:p w14:paraId="6E260309" w14:textId="77777777" w:rsidR="003F0B5E" w:rsidRPr="00623FAC" w:rsidRDefault="005663AE" w:rsidP="00790690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ให้แสดง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ระยะเวลาการฟื้นตัว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โดยสามารถระบุ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หน่วยเป็น </w:t>
      </w:r>
      <w:r w:rsidRPr="00623FAC">
        <w:rPr>
          <w:rFonts w:ascii="TH SarabunPSK" w:hAnsi="TH SarabunPSK" w:cs="TH SarabunPSK"/>
          <w:sz w:val="32"/>
          <w:szCs w:val="32"/>
        </w:rPr>
        <w:t>“</w:t>
      </w:r>
      <w:r w:rsidRPr="00623FAC">
        <w:rPr>
          <w:rFonts w:ascii="TH SarabunPSK" w:hAnsi="TH SarabunPSK" w:cs="TH SarabunPSK"/>
          <w:sz w:val="32"/>
          <w:szCs w:val="32"/>
          <w:cs/>
        </w:rPr>
        <w:t>ปี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หรือ เดือน</w:t>
      </w:r>
      <w:r w:rsidRPr="00623FAC">
        <w:rPr>
          <w:rFonts w:ascii="TH SarabunPSK" w:hAnsi="TH SarabunPSK" w:cs="TH SarabunPSK"/>
          <w:sz w:val="32"/>
          <w:szCs w:val="32"/>
        </w:rPr>
        <w:t>”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ได้ตามความเหมาะสม </w:t>
      </w:r>
      <w:r w:rsidRPr="00623FAC">
        <w:rPr>
          <w:rFonts w:ascii="TH SarabunPSK" w:hAnsi="TH SarabunPSK" w:cs="TH SarabunPSK"/>
          <w:sz w:val="32"/>
          <w:szCs w:val="32"/>
          <w:cs/>
        </w:rPr>
        <w:t>เพื่อเป็นข้อมูลให้ผู้ลงทุนทราบถึงระยะเวลาตั้งแต่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ผล</w:t>
      </w:r>
      <w:r w:rsidRPr="00623FAC">
        <w:rPr>
          <w:rFonts w:ascii="TH SarabunPSK" w:hAnsi="TH SarabunPSK" w:cs="TH SarabunPSK"/>
          <w:sz w:val="32"/>
          <w:szCs w:val="32"/>
          <w:cs/>
        </w:rPr>
        <w:t>ขาดทุนสูงสุดจนถึงระยะเวลาที่ฟื้นกลับมาที่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เดิม</w:t>
      </w:r>
    </w:p>
    <w:p w14:paraId="434F6E26" w14:textId="77777777" w:rsidR="003F0B5E" w:rsidRPr="00623FAC" w:rsidRDefault="003F0B5E" w:rsidP="003A16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>14.3 FX Hedging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>(</w:t>
      </w:r>
      <w:r w:rsidRPr="00623FAC">
        <w:rPr>
          <w:rFonts w:ascii="TH SarabunPSK" w:hAnsi="TH SarabunPSK" w:cs="TH SarabunPSK"/>
          <w:sz w:val="32"/>
          <w:szCs w:val="32"/>
          <w:cs/>
        </w:rPr>
        <w:t>สัดส่วนของการลงทุนที่มีการป้องกันความเสี่ยงอัตราแลกเปลี่ยน</w:t>
      </w:r>
      <w:r w:rsidRPr="00623FAC">
        <w:rPr>
          <w:rFonts w:ascii="TH SarabunPSK" w:hAnsi="TH SarabunPSK" w:cs="TH SarabunPSK"/>
          <w:sz w:val="32"/>
          <w:szCs w:val="32"/>
        </w:rPr>
        <w:t>) (%)</w:t>
      </w:r>
    </w:p>
    <w:p w14:paraId="594187A3" w14:textId="77777777" w:rsidR="004A4EEE" w:rsidRPr="00623FAC" w:rsidRDefault="003F0B5E" w:rsidP="005A41D9">
      <w:pPr>
        <w:spacing w:after="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>ให้</w:t>
      </w:r>
      <w:r w:rsidRPr="00623FAC">
        <w:rPr>
          <w:rFonts w:ascii="TH SarabunPSK" w:hAnsi="TH SarabunPSK" w:cs="TH SarabunPSK" w:hint="cs"/>
          <w:spacing w:val="-8"/>
          <w:sz w:val="32"/>
          <w:szCs w:val="32"/>
          <w:cs/>
        </w:rPr>
        <w:t>แสดง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 xml:space="preserve">สัดส่วนของการลงทุนที่มีการป้องกันความเสี่ยงจากอัตราแลกเปลี่ยนเป็น </w:t>
      </w:r>
      <w:r w:rsidRPr="00623FAC">
        <w:rPr>
          <w:rFonts w:ascii="TH SarabunPSK" w:hAnsi="TH SarabunPSK" w:cs="TH SarabunPSK"/>
          <w:spacing w:val="-8"/>
          <w:sz w:val="32"/>
          <w:szCs w:val="32"/>
        </w:rPr>
        <w:t xml:space="preserve">% </w:t>
      </w:r>
      <w:r w:rsidRPr="00623FAC">
        <w:rPr>
          <w:rFonts w:ascii="TH SarabunPSK" w:hAnsi="TH SarabunPSK" w:cs="TH SarabunPSK" w:hint="cs"/>
          <w:spacing w:val="-8"/>
          <w:sz w:val="32"/>
          <w:szCs w:val="32"/>
          <w:cs/>
        </w:rPr>
        <w:t>ณ วันสิ้นเดือน</w:t>
      </w:r>
    </w:p>
    <w:p w14:paraId="41FD5E44" w14:textId="77777777" w:rsidR="004A4EEE" w:rsidRPr="00623FAC" w:rsidRDefault="004A4EEE" w:rsidP="004A4EE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</w:rPr>
        <w:t xml:space="preserve">14.4 </w:t>
      </w:r>
      <w:r w:rsidRPr="00623FAC">
        <w:rPr>
          <w:rFonts w:ascii="TH SarabunPSK" w:hAnsi="TH SarabunPSK" w:cs="TH SarabunPSK"/>
          <w:sz w:val="32"/>
          <w:szCs w:val="32"/>
          <w:cs/>
        </w:rPr>
        <w:t>อัตราส่วนหมุนเวียนการลงทุน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(</w:t>
      </w:r>
      <w:r w:rsidRPr="00623FAC">
        <w:rPr>
          <w:rFonts w:ascii="TH SarabunPSK" w:hAnsi="TH SarabunPSK" w:cs="TH SarabunPSK"/>
          <w:sz w:val="32"/>
          <w:szCs w:val="32"/>
        </w:rPr>
        <w:t>portfolio turnover ratio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623FAC">
        <w:rPr>
          <w:rFonts w:ascii="TH SarabunPSK" w:hAnsi="TH SarabunPSK" w:cs="TH SarabunPSK"/>
          <w:sz w:val="32"/>
          <w:szCs w:val="32"/>
        </w:rPr>
        <w:t>PTR</w:t>
      </w:r>
      <w:r w:rsidRPr="00623FAC">
        <w:rPr>
          <w:rFonts w:ascii="TH SarabunPSK" w:hAnsi="TH SarabunPSK" w:cs="TH SarabunPSK"/>
          <w:sz w:val="32"/>
          <w:szCs w:val="32"/>
          <w:cs/>
        </w:rPr>
        <w:t>) (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เท่า</w:t>
      </w:r>
      <w:r w:rsidRPr="00623FAC">
        <w:rPr>
          <w:rFonts w:ascii="TH SarabunPSK" w:hAnsi="TH SarabunPSK" w:cs="TH SarabunPSK"/>
          <w:sz w:val="32"/>
          <w:szCs w:val="32"/>
          <w:cs/>
        </w:rPr>
        <w:t>)</w:t>
      </w:r>
    </w:p>
    <w:p w14:paraId="30163FAE" w14:textId="77777777" w:rsidR="004A4EEE" w:rsidRPr="00623FAC" w:rsidRDefault="004A4EEE" w:rsidP="004A4EE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         </w:t>
      </w: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23FAC">
        <w:rPr>
          <w:rFonts w:ascii="TH SarabunPSK" w:hAnsi="TH SarabunPSK" w:cs="TH SarabunPSK"/>
          <w:sz w:val="32"/>
          <w:szCs w:val="32"/>
        </w:rPr>
        <w:t xml:space="preserve"> 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623FAC">
        <w:rPr>
          <w:rFonts w:ascii="TH SarabunPSK" w:hAnsi="TH SarabunPSK" w:cs="TH SarabunPSK"/>
          <w:sz w:val="32"/>
          <w:szCs w:val="32"/>
          <w:cs/>
        </w:rPr>
        <w:t>คำนวณจากมูลค่าที่ต่ำกว่าระหว่างผลรวมของมูลค่าการซื้อทรัพย์สินกับผลรวมของมูลค่าการขาย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 xml:space="preserve">ทรัพย์สินที่กองทุนรวมลงทุนในรอบระยะเวลาย้อนหลัง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1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ปี หารด้วยมูลค่าทรัพย์สินสุทธิเฉลี่ยของกองทุนรวม</w:t>
      </w:r>
      <w:r w:rsidRPr="00623FAC">
        <w:rPr>
          <w:rFonts w:ascii="TH SarabunPSK" w:hAnsi="TH SarabunPSK" w:cs="TH SarabunPSK"/>
          <w:sz w:val="32"/>
          <w:szCs w:val="32"/>
          <w:cs/>
        </w:rPr>
        <w:t>ในรอบระยะเวลาเดียวกัน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</w:p>
    <w:p w14:paraId="6095BC0B" w14:textId="77777777" w:rsidR="004A4EEE" w:rsidRPr="00623FAC" w:rsidRDefault="004A4EEE" w:rsidP="004A4EE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</w:rPr>
        <w:tab/>
        <w:t>PTR</w:t>
      </w: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ab/>
        <w:t>=</w:t>
      </w:r>
      <w:r w:rsidRPr="00623FAC">
        <w:rPr>
          <w:rFonts w:ascii="TH SarabunPSK" w:hAnsi="TH SarabunPSK" w:cs="TH SarabunPSK"/>
          <w:sz w:val="32"/>
          <w:szCs w:val="32"/>
        </w:rPr>
        <w:tab/>
        <w:t xml:space="preserve">Min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(ซื้อหุ้น </w:t>
      </w:r>
      <w:r w:rsidRPr="00623FAC">
        <w:rPr>
          <w:rFonts w:ascii="TH SarabunPSK" w:hAnsi="TH SarabunPSK" w:cs="TH SarabunPSK"/>
          <w:sz w:val="32"/>
          <w:szCs w:val="32"/>
        </w:rPr>
        <w:t>,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ขายหุ้น)</w:t>
      </w:r>
    </w:p>
    <w:p w14:paraId="6B5BD6EC" w14:textId="77777777" w:rsidR="004A4EEE" w:rsidRPr="00623FAC" w:rsidRDefault="0064498A" w:rsidP="004A4EE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854B5EB" wp14:editId="717E04D2">
                <wp:simplePos x="0" y="0"/>
                <wp:positionH relativeFrom="column">
                  <wp:posOffset>2544417</wp:posOffset>
                </wp:positionH>
                <wp:positionV relativeFrom="paragraph">
                  <wp:posOffset>10823</wp:posOffset>
                </wp:positionV>
                <wp:extent cx="1541974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19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5F1818" id="Straight Connector 5" o:spid="_x0000_s1026" style="position:absolute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0.35pt,.85pt" to="321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623FAC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sz w:val="32"/>
          <w:szCs w:val="32"/>
        </w:rPr>
        <w:tab/>
        <w:t xml:space="preserve">     Avg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623FAC">
        <w:rPr>
          <w:rFonts w:ascii="TH SarabunPSK" w:hAnsi="TH SarabunPSK" w:cs="TH SarabunPSK"/>
          <w:sz w:val="32"/>
          <w:szCs w:val="32"/>
        </w:rPr>
        <w:t>NAV</w:t>
      </w:r>
    </w:p>
    <w:p w14:paraId="3D510F46" w14:textId="77777777" w:rsidR="003F0B5E" w:rsidRPr="00623FAC" w:rsidRDefault="003F0B5E" w:rsidP="00FC0DE6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กรณีกองทุนรวมตราสารทุน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ให้มีการแสดงรายละเอียดเพิ่มเติม ดังนี้</w:t>
      </w:r>
    </w:p>
    <w:p w14:paraId="69C3CDDD" w14:textId="77777777" w:rsidR="005A3F69" w:rsidRPr="00623FAC" w:rsidRDefault="003F0B5E" w:rsidP="005A3F6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14.5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ค่า </w:t>
      </w:r>
      <w:r w:rsidRPr="00623FAC">
        <w:rPr>
          <w:rFonts w:ascii="TH SarabunPSK" w:hAnsi="TH SarabunPSK" w:cs="TH SarabunPSK"/>
          <w:sz w:val="32"/>
          <w:szCs w:val="32"/>
        </w:rPr>
        <w:t>Sharpe Ratio</w:t>
      </w:r>
    </w:p>
    <w:p w14:paraId="17BD8489" w14:textId="77777777" w:rsidR="005A3F69" w:rsidRPr="00623FAC" w:rsidRDefault="005A3F69" w:rsidP="0079069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     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ให้แสดง</w:t>
      </w:r>
      <w:r w:rsidRPr="00623FAC">
        <w:rPr>
          <w:rFonts w:ascii="TH SarabunPSK" w:hAnsi="TH SarabunPSK" w:cs="TH SarabunPSK"/>
          <w:sz w:val="32"/>
          <w:szCs w:val="32"/>
          <w:cs/>
        </w:rPr>
        <w:t>อัตราส่วนระหว่างผลตอบแทนส่วนเพิ่มของกองทุนรวมเปรียบเทียบกับความเสี่ยงจาก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การลงทุน โดยคำนวณจากผลต่างระหว่างอัตราผลตอบแทนของกองทุนรวมกับอัตราผลตอบแทนที่ปราศจาก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ความเสี่ยง (</w:t>
      </w:r>
      <w:r w:rsidRPr="00623FAC">
        <w:rPr>
          <w:rFonts w:ascii="TH SarabunPSK" w:hAnsi="TH SarabunPSK" w:cs="TH SarabunPSK"/>
          <w:sz w:val="32"/>
          <w:szCs w:val="32"/>
        </w:rPr>
        <w:t xml:space="preserve">risk-free rate) </w:t>
      </w:r>
      <w:r w:rsidRPr="00623FAC">
        <w:rPr>
          <w:rFonts w:ascii="TH SarabunPSK" w:hAnsi="TH SarabunPSK" w:cs="TH SarabunPSK"/>
          <w:sz w:val="32"/>
          <w:szCs w:val="32"/>
          <w:cs/>
        </w:rPr>
        <w:t>เปรียบเทียบกับค่าเบี่ยงเบนมาตรฐาน (</w:t>
      </w:r>
      <w:r w:rsidRPr="00623FAC">
        <w:rPr>
          <w:rFonts w:ascii="TH SarabunPSK" w:hAnsi="TH SarabunPSK" w:cs="TH SarabunPSK"/>
          <w:sz w:val="32"/>
          <w:szCs w:val="32"/>
        </w:rPr>
        <w:t xml:space="preserve">standard deviation)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ของกองทุนรวม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C9228CD" w14:textId="77777777" w:rsidR="005663AE" w:rsidRPr="00623FAC" w:rsidRDefault="002D7D6E" w:rsidP="005663A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</w:rPr>
        <w:t xml:space="preserve">14.6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ค่า </w:t>
      </w:r>
      <w:r w:rsidRPr="00623FAC">
        <w:rPr>
          <w:rFonts w:ascii="TH SarabunPSK" w:hAnsi="TH SarabunPSK" w:cs="TH SarabunPSK"/>
          <w:sz w:val="32"/>
          <w:szCs w:val="32"/>
        </w:rPr>
        <w:t xml:space="preserve">Alpha </w:t>
      </w:r>
    </w:p>
    <w:p w14:paraId="6E3420AE" w14:textId="77777777" w:rsidR="002D046E" w:rsidRPr="00623FAC" w:rsidRDefault="005663AE" w:rsidP="002D046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     ให้แสดง</w:t>
      </w:r>
      <w:r w:rsidRPr="00623FAC">
        <w:rPr>
          <w:rFonts w:ascii="TH SarabunPSK" w:hAnsi="TH SarabunPSK" w:cs="TH SarabunPSK"/>
          <w:sz w:val="32"/>
          <w:szCs w:val="32"/>
          <w:cs/>
        </w:rPr>
        <w:t>ผลตอบแทนส่วนเกินของกองทุนรวมเมื่อเปรียบเทียบกับดัชนีชี้วัด (</w:t>
      </w:r>
      <w:r w:rsidRPr="00623FAC">
        <w:rPr>
          <w:rFonts w:ascii="TH SarabunPSK" w:hAnsi="TH SarabunPSK" w:cs="TH SarabunPSK"/>
          <w:sz w:val="32"/>
          <w:szCs w:val="32"/>
        </w:rPr>
        <w:t xml:space="preserve">benchmark) </w:t>
      </w:r>
      <w:r w:rsidRPr="00623FAC">
        <w:rPr>
          <w:rFonts w:ascii="TH SarabunPSK" w:hAnsi="TH SarabunPSK" w:cs="TH SarabunPSK"/>
          <w:sz w:val="32"/>
          <w:szCs w:val="32"/>
          <w:cs/>
        </w:rPr>
        <w:t>โดยมีวิธีการคำนวณให้เป็นไปตามหลักเกณฑ์ของสมาคมบริษัทจัดการลงทุน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</w:p>
    <w:p w14:paraId="60D695BD" w14:textId="77777777" w:rsidR="00C820B7" w:rsidRPr="00623FAC" w:rsidRDefault="003F0B5E" w:rsidP="00FC0DE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14.7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ค่า </w:t>
      </w:r>
      <w:r w:rsidRPr="00623FAC">
        <w:rPr>
          <w:rFonts w:ascii="TH SarabunPSK" w:hAnsi="TH SarabunPSK" w:cs="TH SarabunPSK"/>
          <w:sz w:val="32"/>
          <w:szCs w:val="32"/>
        </w:rPr>
        <w:t xml:space="preserve">Beta </w:t>
      </w:r>
    </w:p>
    <w:p w14:paraId="233B6E78" w14:textId="77777777" w:rsidR="00976D63" w:rsidRPr="00623FAC" w:rsidRDefault="005663AE" w:rsidP="008D1C7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                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ให้แสดง</w:t>
      </w:r>
      <w:r w:rsidRPr="00623FAC">
        <w:rPr>
          <w:rFonts w:ascii="TH SarabunPSK" w:hAnsi="TH SarabunPSK" w:cs="TH SarabunPSK"/>
          <w:sz w:val="32"/>
          <w:szCs w:val="32"/>
          <w:cs/>
        </w:rPr>
        <w:t>ความผันผวนของกองทุนเมื่อเปรียบเทียบกับตลาด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เป็นหนึ่งในค่าสถิติที่ชี้วัดความเสี่ยง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ด้านราคาของกองทุนที่จะตอบสนองต่อความผันผวนของตลาดหลักทรัพย์อ้างอิงที่กองทุนไปลงทุน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โดยมีวิธีการคำนวณให้เป็นไปตามหลักเกณฑ์ของสมาคมบริษัทจัดการลงทุน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</w:p>
    <w:p w14:paraId="3A09C045" w14:textId="77777777" w:rsidR="00F275AD" w:rsidRPr="00623FAC" w:rsidRDefault="003F0B5E" w:rsidP="00FC0DE6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          </w:t>
      </w: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กรณีเป็นกองทุน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ดัชนี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ให้มีการแสดงรายละเอียดเพิ่มเติม ดังนี้</w:t>
      </w:r>
    </w:p>
    <w:p w14:paraId="2321E645" w14:textId="77777777" w:rsidR="005663AE" w:rsidRPr="00623FAC" w:rsidRDefault="003F0B5E" w:rsidP="003F0B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color w:val="C00000"/>
          <w:sz w:val="32"/>
          <w:szCs w:val="32"/>
        </w:rPr>
        <w:t xml:space="preserve">          </w:t>
      </w:r>
      <w:r w:rsidRPr="00623FAC">
        <w:rPr>
          <w:rFonts w:ascii="TH SarabunPSK" w:hAnsi="TH SarabunPSK" w:cs="TH SarabunPSK"/>
          <w:sz w:val="32"/>
          <w:szCs w:val="32"/>
        </w:rPr>
        <w:t xml:space="preserve">14.8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ค่า </w:t>
      </w:r>
      <w:r w:rsidRPr="00623FAC">
        <w:rPr>
          <w:rFonts w:ascii="TH SarabunPSK" w:hAnsi="TH SarabunPSK" w:cs="TH SarabunPSK"/>
          <w:sz w:val="32"/>
          <w:szCs w:val="32"/>
        </w:rPr>
        <w:t>Tracking Error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>(%)</w:t>
      </w:r>
    </w:p>
    <w:p w14:paraId="668B9851" w14:textId="77777777" w:rsidR="00ED08D1" w:rsidRPr="00623FAC" w:rsidRDefault="005663AE" w:rsidP="003F0B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               ให้แสดง</w:t>
      </w:r>
      <w:r w:rsidRPr="00623FAC">
        <w:rPr>
          <w:rFonts w:ascii="TH SarabunPSK" w:hAnsi="TH SarabunPSK" w:cs="TH SarabunPSK"/>
          <w:sz w:val="32"/>
          <w:szCs w:val="32"/>
          <w:cs/>
        </w:rPr>
        <w:t>ค่าความผันผวนของส่วนต่าง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623FAC">
        <w:rPr>
          <w:rFonts w:ascii="TH SarabunPSK" w:hAnsi="TH SarabunPSK" w:cs="TH SarabunPSK"/>
          <w:sz w:val="32"/>
          <w:szCs w:val="32"/>
          <w:cs/>
        </w:rPr>
        <w:t>ผลตอบแทน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เฉลี่ย</w:t>
      </w:r>
      <w:r w:rsidRPr="00623FAC">
        <w:rPr>
          <w:rFonts w:ascii="TH SarabunPSK" w:hAnsi="TH SarabunPSK" w:cs="TH SarabunPSK"/>
          <w:sz w:val="32"/>
          <w:szCs w:val="32"/>
          <w:cs/>
        </w:rPr>
        <w:t>ของกองทุนรวม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ผลตอบแทนของดัชนีชี้วัด </w:t>
      </w:r>
    </w:p>
    <w:p w14:paraId="145F3E8F" w14:textId="77777777" w:rsidR="00F31E04" w:rsidRPr="00623FAC" w:rsidRDefault="00ED08D1" w:rsidP="00BE62DC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sz w:val="32"/>
          <w:szCs w:val="32"/>
        </w:rPr>
        <w:lastRenderedPageBreak/>
        <w:t xml:space="preserve">   </w:t>
      </w:r>
      <w:r w:rsidRPr="00623FAC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กรณี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กองทุนรวมที่มีนโยบายการบริหารกองทุนแบบ </w:t>
      </w:r>
      <w:r w:rsidRPr="00623FAC">
        <w:rPr>
          <w:rFonts w:ascii="TH SarabunPSK" w:hAnsi="TH SarabunPSK" w:cs="TH SarabunPSK"/>
          <w:sz w:val="32"/>
          <w:szCs w:val="32"/>
        </w:rPr>
        <w:t>passive fund</w:t>
      </w:r>
      <w:r w:rsidRPr="00623FAC">
        <w:rPr>
          <w:rFonts w:ascii="TH SarabunPSK" w:hAnsi="TH SarabunPSK" w:cs="TH SarabunPSK"/>
          <w:sz w:val="32"/>
          <w:szCs w:val="32"/>
          <w:cs/>
        </w:rPr>
        <w:t>/</w:t>
      </w:r>
      <w:r w:rsidRPr="00623FAC">
        <w:rPr>
          <w:rFonts w:ascii="TH SarabunPSK" w:hAnsi="TH SarabunPSK" w:cs="TH SarabunPSK"/>
          <w:sz w:val="32"/>
          <w:szCs w:val="32"/>
        </w:rPr>
        <w:t xml:space="preserve">index tracking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กองทุนรวมดัชนี หรือกองทุนรวมอีทีเอฟ เป็นต้น เปิดเผยค่า </w:t>
      </w:r>
      <w:r w:rsidRPr="00623FAC">
        <w:rPr>
          <w:rFonts w:ascii="TH SarabunPSK" w:hAnsi="TH SarabunPSK" w:cs="TH SarabunPSK"/>
          <w:sz w:val="32"/>
          <w:szCs w:val="32"/>
        </w:rPr>
        <w:t>tracking error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ย้อนหลัง </w:t>
      </w:r>
      <w:r w:rsidRPr="00623FAC">
        <w:rPr>
          <w:rFonts w:ascii="TH SarabunPSK" w:hAnsi="TH SarabunPSK" w:cs="TH SarabunPSK"/>
          <w:sz w:val="32"/>
          <w:szCs w:val="32"/>
        </w:rPr>
        <w:t>1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ปี โดยวิธีการคำนวณ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/>
          <w:sz w:val="32"/>
          <w:szCs w:val="32"/>
          <w:cs/>
        </w:rPr>
        <w:t>ให้เป็นไปตามหลักเกณฑ์ของสมาคมบริษัทจัดการลงทุน</w:t>
      </w:r>
    </w:p>
    <w:p w14:paraId="24EFB357" w14:textId="77777777" w:rsidR="00F46A61" w:rsidRPr="00623FAC" w:rsidRDefault="00F46A61" w:rsidP="00FC0DE6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กรณีเป็นกองทุน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รวมตราสารหนี้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ให้มีการแสดงรายละเอียดเพิ่มเติม ดังนี้</w:t>
      </w:r>
    </w:p>
    <w:p w14:paraId="1ABFDDB6" w14:textId="77777777" w:rsidR="001177FE" w:rsidRPr="00623FAC" w:rsidRDefault="00F46A61" w:rsidP="00BE62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14.9 </w:t>
      </w:r>
      <w:r w:rsidRPr="00623FAC">
        <w:rPr>
          <w:rFonts w:ascii="TH SarabunPSK" w:hAnsi="TH SarabunPSK" w:cs="TH SarabunPSK"/>
          <w:sz w:val="32"/>
          <w:szCs w:val="32"/>
          <w:cs/>
        </w:rPr>
        <w:t>อายุเฉลี่ยของตราสาร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หนี้ ให้แสดงอายุเฉลี่ยของตราสารหนี้ที่กองทุนรวมลงทุน</w:t>
      </w:r>
      <w:r w:rsidRPr="00623FAC">
        <w:rPr>
          <w:rFonts w:ascii="TH SarabunPSK" w:hAnsi="TH SarabunPSK" w:cs="TH SarabunPSK"/>
          <w:sz w:val="32"/>
          <w:szCs w:val="32"/>
        </w:rPr>
        <w:t xml:space="preserve"> (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สามารถระบุ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 xml:space="preserve">หน่วยเป็น </w:t>
      </w:r>
      <w:r w:rsidRPr="00623FAC">
        <w:rPr>
          <w:rFonts w:ascii="TH SarabunPSK" w:hAnsi="TH SarabunPSK" w:cs="TH SarabunPSK"/>
          <w:sz w:val="32"/>
          <w:szCs w:val="32"/>
        </w:rPr>
        <w:t>“</w:t>
      </w:r>
      <w:r w:rsidRPr="00623FAC">
        <w:rPr>
          <w:rFonts w:ascii="TH SarabunPSK" w:hAnsi="TH SarabunPSK" w:cs="TH SarabunPSK"/>
          <w:sz w:val="32"/>
          <w:szCs w:val="32"/>
          <w:cs/>
        </w:rPr>
        <w:t>ปี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เดือน วัน</w:t>
      </w:r>
      <w:r w:rsidRPr="00623FAC">
        <w:rPr>
          <w:rFonts w:ascii="TH SarabunPSK" w:hAnsi="TH SarabunPSK" w:cs="TH SarabunPSK"/>
          <w:sz w:val="32"/>
          <w:szCs w:val="32"/>
        </w:rPr>
        <w:t>”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ได้ตามความเหมาะสม</w:t>
      </w:r>
      <w:r w:rsidRPr="00623FAC">
        <w:rPr>
          <w:rFonts w:ascii="TH SarabunPSK" w:hAnsi="TH SarabunPSK" w:cs="TH SarabunPSK"/>
          <w:sz w:val="32"/>
          <w:szCs w:val="32"/>
        </w:rPr>
        <w:t xml:space="preserve">) </w:t>
      </w:r>
      <w:r w:rsidRPr="00623FAC">
        <w:rPr>
          <w:rFonts w:ascii="TH SarabunPSK" w:hAnsi="TH SarabunPSK" w:cs="TH SarabunPSK"/>
          <w:sz w:val="32"/>
          <w:szCs w:val="32"/>
        </w:rPr>
        <w:tab/>
      </w:r>
    </w:p>
    <w:p w14:paraId="4DA93F12" w14:textId="77777777" w:rsidR="00F46A61" w:rsidRPr="00623FAC" w:rsidRDefault="001177FE" w:rsidP="00BE62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</w:rPr>
        <w:t>14.10 Yield to Maturity</w:t>
      </w:r>
    </w:p>
    <w:p w14:paraId="70E578F7" w14:textId="77777777" w:rsidR="00120FCC" w:rsidRPr="00623FAC" w:rsidRDefault="00120FCC" w:rsidP="00B61F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623FAC">
        <w:rPr>
          <w:rFonts w:ascii="TH SarabunPSK" w:hAnsi="TH SarabunPSK" w:cs="TH SarabunPSK"/>
          <w:sz w:val="32"/>
          <w:szCs w:val="32"/>
        </w:rPr>
        <w:t xml:space="preserve"> 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ให้แสดง</w:t>
      </w:r>
      <w:r w:rsidRPr="00623FAC">
        <w:rPr>
          <w:rFonts w:ascii="TH SarabunPSK" w:hAnsi="TH SarabunPSK" w:cs="TH SarabunPSK"/>
          <w:sz w:val="32"/>
          <w:szCs w:val="32"/>
          <w:cs/>
        </w:rPr>
        <w:t>อัตราผลตอบแทนจากการลงทุนในตราสารหนี้โดยถือจนครบกำหนดอายุ โดยวิธีการคำนวณให้เป็นไปตามหลักเกณฑ์ของสมาคมบริษัทจัดการลงทุน</w:t>
      </w:r>
    </w:p>
    <w:p w14:paraId="2E5E9D5C" w14:textId="77777777" w:rsidR="00ED08D1" w:rsidRPr="00623FAC" w:rsidRDefault="00B61F57" w:rsidP="00B61F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ทั้งนี้  </w:t>
      </w:r>
      <w:r w:rsidRPr="00623FAC">
        <w:rPr>
          <w:rFonts w:ascii="TH SarabunPSK" w:hAnsi="TH SarabunPSK" w:cs="TH SarabunPSK"/>
          <w:sz w:val="32"/>
          <w:szCs w:val="32"/>
          <w:cs/>
        </w:rPr>
        <w:t>เพื่อให้ผู้ลงทุนเข้าใจ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ข้อมูลเชิงสถิติข้างต้นได้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ดียิ่งขึ้น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623FAC">
        <w:rPr>
          <w:rFonts w:ascii="TH SarabunPSK" w:hAnsi="TH SarabunPSK" w:cs="TH SarabunPSK"/>
          <w:sz w:val="32"/>
          <w:szCs w:val="32"/>
          <w:cs/>
        </w:rPr>
        <w:t>บริษัทจัดการจัดให้มีคำอธิบาย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ข้อมูล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เชิงสถิติทั้งหมดที่ใช้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ในคำอธิบายท้าย </w:t>
      </w:r>
      <w:r w:rsidRPr="00623FAC">
        <w:rPr>
          <w:rFonts w:ascii="TH SarabunPSK" w:hAnsi="TH SarabunPSK" w:cs="TH SarabunPSK"/>
          <w:sz w:val="32"/>
          <w:szCs w:val="32"/>
        </w:rPr>
        <w:t xml:space="preserve">factsheet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หน้า </w:t>
      </w:r>
      <w:r w:rsidRPr="00623FAC">
        <w:rPr>
          <w:rFonts w:ascii="TH SarabunPSK" w:hAnsi="TH SarabunPSK" w:cs="TH SarabunPSK"/>
          <w:sz w:val="32"/>
          <w:szCs w:val="32"/>
        </w:rPr>
        <w:t xml:space="preserve">3 </w:t>
      </w:r>
    </w:p>
    <w:p w14:paraId="7EC78F2F" w14:textId="77777777" w:rsidR="008C11DC" w:rsidRPr="00623FAC" w:rsidRDefault="008C11DC" w:rsidP="00B61F57">
      <w:pPr>
        <w:spacing w:before="24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15.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สัดส่วนของประเภททรัพย์สินที่ลงทุน</w:t>
      </w:r>
    </w:p>
    <w:p w14:paraId="48CD0A31" w14:textId="77777777" w:rsidR="008C11DC" w:rsidRPr="00623FAC" w:rsidRDefault="008C11DC" w:rsidP="008C11DC">
      <w:pPr>
        <w:spacing w:after="0"/>
        <w:jc w:val="thaiDistribute"/>
        <w:rPr>
          <w:rFonts w:ascii="TH SarabunPSK" w:hAnsi="TH SarabunPSK" w:cs="TH SarabunPSK"/>
          <w:strike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spacing w:val="-8"/>
          <w:sz w:val="32"/>
          <w:szCs w:val="32"/>
        </w:rPr>
        <w:t xml:space="preserve">15.1 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>สัดส่วนประเภททรัพย์สินที่ลงทุน</w:t>
      </w:r>
      <w:r w:rsidRPr="00623FAC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pacing w:val="-8"/>
          <w:sz w:val="32"/>
          <w:szCs w:val="32"/>
          <w:cs/>
        </w:rPr>
        <w:t>โดยให้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>แสดง</w:t>
      </w:r>
      <w:r w:rsidRPr="00623FAC">
        <w:rPr>
          <w:rFonts w:ascii="TH SarabunPSK" w:hAnsi="TH SarabunPSK" w:cs="TH SarabunPSK" w:hint="cs"/>
          <w:spacing w:val="-8"/>
          <w:sz w:val="32"/>
          <w:szCs w:val="32"/>
          <w:cs/>
        </w:rPr>
        <w:t>ข้อมูล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>สัดส่วน</w:t>
      </w:r>
      <w:r w:rsidRPr="00623FAC">
        <w:rPr>
          <w:rFonts w:ascii="TH SarabunPSK" w:hAnsi="TH SarabunPSK" w:cs="TH SarabunPSK" w:hint="cs"/>
          <w:spacing w:val="-8"/>
          <w:sz w:val="32"/>
          <w:szCs w:val="32"/>
          <w:cs/>
        </w:rPr>
        <w:t>ของ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>ทรัพย์สินที่ลงทุน</w:t>
      </w:r>
      <w:r w:rsidRPr="00623FA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แต่ละประเภทต่อ </w:t>
      </w:r>
      <w:r w:rsidRPr="00623FAC">
        <w:rPr>
          <w:rFonts w:ascii="TH SarabunPSK" w:hAnsi="TH SarabunPSK" w:cs="TH SarabunPSK"/>
          <w:spacing w:val="-8"/>
          <w:sz w:val="32"/>
          <w:szCs w:val="32"/>
        </w:rPr>
        <w:t xml:space="preserve">NAV </w:t>
      </w:r>
      <w:r w:rsidRPr="00623FA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</w:t>
      </w:r>
      <w:r w:rsidRPr="00623FAC">
        <w:rPr>
          <w:rFonts w:ascii="TH SarabunPSK" w:hAnsi="TH SarabunPSK" w:cs="TH SarabunPSK"/>
          <w:sz w:val="32"/>
          <w:szCs w:val="32"/>
          <w:cs/>
        </w:rPr>
        <w:t>ช่น ลงทุนในเงินฝาก ตราสารหนี้ภาครัฐ ตราสารหนี้ภาคเอกชน หุ้น เป็นต้น ในรูปแบบตาราง</w:t>
      </w:r>
    </w:p>
    <w:p w14:paraId="7D0CC70C" w14:textId="77777777" w:rsidR="00297091" w:rsidRPr="00623FAC" w:rsidRDefault="008C11DC" w:rsidP="008025F9">
      <w:pPr>
        <w:spacing w:after="0"/>
        <w:jc w:val="thaiDistribute"/>
        <w:rPr>
          <w:rFonts w:ascii="TH SarabunPSK" w:hAnsi="TH SarabunPSK" w:cs="TH SarabunPSK"/>
          <w:spacing w:val="-16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15.2 </w:t>
      </w:r>
      <w:r w:rsidRPr="00623FAC">
        <w:rPr>
          <w:rFonts w:ascii="TH SarabunPSK" w:hAnsi="TH SarabunPSK" w:cs="TH SarabunPSK"/>
          <w:sz w:val="32"/>
          <w:szCs w:val="32"/>
          <w:cs/>
        </w:rPr>
        <w:t>ทรัพย์สินที่ลงทุน</w:t>
      </w:r>
      <w:r w:rsidRPr="00623FAC">
        <w:rPr>
          <w:rFonts w:ascii="TH SarabunPSK" w:hAnsi="TH SarabunPSK" w:cs="TH SarabunPSK"/>
          <w:sz w:val="32"/>
          <w:szCs w:val="32"/>
        </w:rPr>
        <w:t xml:space="preserve"> 5 </w:t>
      </w:r>
      <w:r w:rsidRPr="00623FAC">
        <w:rPr>
          <w:rFonts w:ascii="TH SarabunPSK" w:hAnsi="TH SarabunPSK" w:cs="TH SarabunPSK"/>
          <w:sz w:val="32"/>
          <w:szCs w:val="32"/>
          <w:cs/>
        </w:rPr>
        <w:t>อันดับแรก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โดยให้</w:t>
      </w:r>
      <w:r w:rsidRPr="00623FAC">
        <w:rPr>
          <w:rFonts w:ascii="TH SarabunPSK" w:hAnsi="TH SarabunPSK" w:cs="TH SarabunPSK"/>
          <w:sz w:val="32"/>
          <w:szCs w:val="32"/>
          <w:cs/>
        </w:rPr>
        <w:t>แสดง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ทรัพย์สิน</w:t>
      </w:r>
      <w:r w:rsidRPr="00623FAC">
        <w:rPr>
          <w:rFonts w:ascii="TH SarabunPSK" w:hAnsi="TH SarabunPSK" w:cs="TH SarabunPSK"/>
          <w:sz w:val="32"/>
          <w:szCs w:val="32"/>
          <w:cs/>
        </w:rPr>
        <w:t>ที่กองทุนถือครอง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ที่มีสัดส่วนต่อ </w:t>
      </w:r>
      <w:r w:rsidRPr="00623FAC">
        <w:rPr>
          <w:rFonts w:ascii="TH SarabunPSK" w:hAnsi="TH SarabunPSK" w:cs="TH SarabunPSK"/>
          <w:sz w:val="32"/>
          <w:szCs w:val="32"/>
        </w:rPr>
        <w:t xml:space="preserve">NAV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สูงสุด </w:t>
      </w:r>
      <w:r w:rsidRPr="00623FAC">
        <w:rPr>
          <w:rFonts w:ascii="TH SarabunPSK" w:hAnsi="TH SarabunPSK" w:cs="TH SarabunPSK"/>
          <w:sz w:val="32"/>
          <w:szCs w:val="32"/>
        </w:rPr>
        <w:br/>
        <w:t xml:space="preserve">5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อันดับแรกในรูปแบบตาราง </w:t>
      </w:r>
    </w:p>
    <w:p w14:paraId="6E3D21F9" w14:textId="77777777" w:rsidR="008C11DC" w:rsidRPr="00623FAC" w:rsidRDefault="008C11DC" w:rsidP="00F275AD">
      <w:pPr>
        <w:spacing w:after="0" w:line="240" w:lineRule="auto"/>
        <w:ind w:right="43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15.3 </w:t>
      </w:r>
      <w:r w:rsidRPr="00623FAC">
        <w:rPr>
          <w:rFonts w:ascii="TH SarabunPSK" w:hAnsi="TH SarabunPSK" w:cs="TH SarabunPSK"/>
          <w:sz w:val="32"/>
          <w:szCs w:val="32"/>
          <w:cs/>
        </w:rPr>
        <w:t>การจัดสรรการลงทุนในต่างประเทศ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สำหรับการลงทุนโดยตรง </w:t>
      </w:r>
      <w:r w:rsidRPr="00623FAC">
        <w:rPr>
          <w:rFonts w:ascii="TH SarabunPSK" w:hAnsi="TH SarabunPSK" w:cs="TH SarabunPSK"/>
          <w:sz w:val="32"/>
          <w:szCs w:val="32"/>
        </w:rPr>
        <w:t xml:space="preserve">(direct investment)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623FAC">
        <w:rPr>
          <w:rFonts w:ascii="TH SarabunPSK" w:hAnsi="TH SarabunPSK" w:cs="TH SarabunPSK"/>
          <w:sz w:val="32"/>
          <w:szCs w:val="32"/>
          <w:cs/>
        </w:rPr>
        <w:t>แสดง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/>
          <w:sz w:val="32"/>
          <w:szCs w:val="32"/>
          <w:cs/>
        </w:rPr>
        <w:t>การจัดสรรการลงทุนใน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แต่ละ</w:t>
      </w:r>
      <w:r w:rsidRPr="00623FAC">
        <w:rPr>
          <w:rFonts w:ascii="TH SarabunPSK" w:hAnsi="TH SarabunPSK" w:cs="TH SarabunPSK"/>
          <w:sz w:val="32"/>
          <w:szCs w:val="32"/>
          <w:cs/>
        </w:rPr>
        <w:t>ประเทศ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ต่อ </w:t>
      </w:r>
      <w:r w:rsidRPr="00623FAC">
        <w:rPr>
          <w:rFonts w:ascii="TH SarabunPSK" w:hAnsi="TH SarabunPSK" w:cs="TH SarabunPSK"/>
          <w:sz w:val="32"/>
          <w:szCs w:val="32"/>
        </w:rPr>
        <w:t xml:space="preserve">NAV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ในรูปแบบตาราง </w:t>
      </w:r>
    </w:p>
    <w:p w14:paraId="3A4D4F29" w14:textId="77777777" w:rsidR="0018509C" w:rsidRPr="00623FAC" w:rsidRDefault="008C11DC" w:rsidP="0018509C">
      <w:pPr>
        <w:spacing w:after="0" w:line="240" w:lineRule="auto"/>
        <w:ind w:right="43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</w:rPr>
        <w:t xml:space="preserve">15.4 </w:t>
      </w:r>
      <w:r w:rsidRPr="00623FAC">
        <w:rPr>
          <w:rFonts w:ascii="TH SarabunPSK" w:hAnsi="TH SarabunPSK" w:cs="TH SarabunPSK"/>
          <w:sz w:val="32"/>
          <w:szCs w:val="32"/>
          <w:cs/>
        </w:rPr>
        <w:t>การจัดสรรการลงทุนในกลุ่มอุตสาหกรรม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กองทุนรวมตราสารทุน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ซึ่งเป็นการลงทุนโดยตรง </w:t>
      </w:r>
      <w:r w:rsidRPr="00623FAC">
        <w:rPr>
          <w:rFonts w:ascii="TH SarabunPSK" w:hAnsi="TH SarabunPSK" w:cs="TH SarabunPSK"/>
          <w:sz w:val="32"/>
          <w:szCs w:val="32"/>
        </w:rPr>
        <w:t xml:space="preserve">(direct investment)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623FAC">
        <w:rPr>
          <w:rFonts w:ascii="TH SarabunPSK" w:hAnsi="TH SarabunPSK" w:cs="TH SarabunPSK"/>
          <w:sz w:val="32"/>
          <w:szCs w:val="32"/>
          <w:cs/>
        </w:rPr>
        <w:t>แสดงการจัดสรรการลงทุนใน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แต่ละ</w:t>
      </w:r>
      <w:r w:rsidRPr="00623FAC">
        <w:rPr>
          <w:rFonts w:ascii="TH SarabunPSK" w:hAnsi="TH SarabunPSK" w:cs="TH SarabunPSK"/>
          <w:sz w:val="32"/>
          <w:szCs w:val="32"/>
          <w:cs/>
        </w:rPr>
        <w:t>กลุ่มอุตสาหกรร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มต่อ </w:t>
      </w:r>
      <w:r w:rsidRPr="00623FAC">
        <w:rPr>
          <w:rFonts w:ascii="TH SarabunPSK" w:hAnsi="TH SarabunPSK" w:cs="TH SarabunPSK"/>
          <w:sz w:val="32"/>
          <w:szCs w:val="32"/>
        </w:rPr>
        <w:t>NAV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ในรูปแบบตาราง </w:t>
      </w:r>
    </w:p>
    <w:p w14:paraId="42E29B8E" w14:textId="77777777" w:rsidR="0018509C" w:rsidRPr="00623FAC" w:rsidRDefault="0018509C" w:rsidP="0018509C">
      <w:pPr>
        <w:spacing w:before="240"/>
        <w:jc w:val="thaiDistribute"/>
        <w:rPr>
          <w:rFonts w:ascii="TH SarabunPSK" w:hAnsi="TH SarabunPSK" w:cs="TH SarabunPSK"/>
          <w:spacing w:val="-16"/>
          <w:sz w:val="32"/>
          <w:szCs w:val="32"/>
        </w:rPr>
      </w:pPr>
      <w:r w:rsidRPr="00623FAC">
        <w:rPr>
          <w:rFonts w:ascii="TH SarabunPSK" w:hAnsi="TH SarabunPSK" w:cs="TH SarabunPSK"/>
          <w:spacing w:val="-16"/>
          <w:sz w:val="32"/>
          <w:szCs w:val="32"/>
          <w:cs/>
        </w:rPr>
        <w:tab/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กรณีการลงทุนในหน่วยลงทุนของกองทุนหลัก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(master fund)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บริษัทจัดการอาจเปิดเผยข้อมูลตาม </w:t>
      </w:r>
      <w:r w:rsidRPr="00623FAC">
        <w:rPr>
          <w:rFonts w:ascii="TH SarabunPSK" w:hAnsi="TH SarabunPSK" w:cs="TH SarabunPSK"/>
          <w:sz w:val="32"/>
          <w:szCs w:val="32"/>
        </w:rPr>
        <w:t xml:space="preserve">15.1-15.4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623FAC"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ระบุข้อมูลของกองทุนหลัก เช่น </w:t>
      </w:r>
      <w:r w:rsidRPr="00623FAC">
        <w:rPr>
          <w:rFonts w:ascii="TH SarabunPSK" w:hAnsi="TH SarabunPSK" w:cs="TH SarabunPSK"/>
          <w:sz w:val="32"/>
          <w:szCs w:val="32"/>
          <w:cs/>
        </w:rPr>
        <w:t>ทรัพย์สินที่ลงทุน</w:t>
      </w:r>
      <w:r w:rsidRPr="00623FAC">
        <w:rPr>
          <w:rFonts w:ascii="TH SarabunPSK" w:hAnsi="TH SarabunPSK" w:cs="TH SarabunPSK"/>
          <w:sz w:val="32"/>
          <w:szCs w:val="32"/>
        </w:rPr>
        <w:t xml:space="preserve"> 5 </w:t>
      </w:r>
      <w:r w:rsidRPr="00623FAC">
        <w:rPr>
          <w:rFonts w:ascii="TH SarabunPSK" w:hAnsi="TH SarabunPSK" w:cs="TH SarabunPSK"/>
          <w:sz w:val="32"/>
          <w:szCs w:val="32"/>
          <w:cs/>
        </w:rPr>
        <w:t>อันดับแรก</w:t>
      </w:r>
      <w:r w:rsidRPr="00623FAC"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ของกองทุนหลัก </w:t>
      </w:r>
      <w:r w:rsidRPr="00623FAC">
        <w:rPr>
          <w:rFonts w:ascii="TH SarabunPSK" w:hAnsi="TH SarabunPSK" w:cs="TH SarabunPSK"/>
          <w:sz w:val="32"/>
          <w:szCs w:val="32"/>
          <w:cs/>
        </w:rPr>
        <w:t>การจัดสรรการลงทุนในต่างประเทศ</w:t>
      </w:r>
      <w:r w:rsidRPr="00623FAC"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ของกองทุนหลัก </w:t>
      </w:r>
      <w:r w:rsidRPr="00623FAC">
        <w:rPr>
          <w:rFonts w:ascii="TH SarabunPSK" w:hAnsi="TH SarabunPSK" w:cs="TH SarabunPSK"/>
          <w:sz w:val="32"/>
          <w:szCs w:val="32"/>
          <w:cs/>
        </w:rPr>
        <w:t>การจัดสรรการลงทุนในกลุ่มอุตสาหกรรม</w:t>
      </w:r>
      <w:r w:rsidRPr="00623FAC">
        <w:rPr>
          <w:rFonts w:ascii="TH SarabunPSK" w:hAnsi="TH SarabunPSK" w:cs="TH SarabunPSK" w:hint="cs"/>
          <w:spacing w:val="-16"/>
          <w:sz w:val="32"/>
          <w:szCs w:val="32"/>
          <w:cs/>
        </w:rPr>
        <w:t>ของกองทุนหลัก เป็นต้น ก็ได้</w:t>
      </w:r>
    </w:p>
    <w:p w14:paraId="0A767141" w14:textId="77777777" w:rsidR="00811FF8" w:rsidRPr="00623FAC" w:rsidRDefault="004D76B1" w:rsidP="0018509C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pacing w:val="-16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กรณีมี</w:t>
      </w:r>
      <w:r w:rsidRPr="00623FAC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net exposure </w:t>
      </w:r>
      <w:r w:rsidRPr="00623FA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ในคริปโทแอสเซ็ท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บริษัทจัดการต้องเปิดเผยสัดส่วนการลงทุนในคริปโทแอสเซ็ท</w:t>
      </w:r>
      <w:r w:rsidRPr="00623FAC">
        <w:rPr>
          <w:rFonts w:ascii="TH SarabunPSK" w:hAnsi="TH SarabunPSK" w:cs="TH SarabunPSK"/>
          <w:spacing w:val="-2"/>
          <w:sz w:val="32"/>
          <w:szCs w:val="32"/>
          <w:cs/>
        </w:rPr>
        <w:t xml:space="preserve">เพิ่มเติม เช่น กรณีลงทุนใน </w:t>
      </w:r>
      <w:r w:rsidRPr="00623FAC">
        <w:rPr>
          <w:rFonts w:ascii="TH SarabunPSK" w:hAnsi="TH SarabunPSK" w:cs="TH SarabunPSK"/>
          <w:spacing w:val="-2"/>
          <w:sz w:val="32"/>
          <w:szCs w:val="32"/>
        </w:rPr>
        <w:t xml:space="preserve">crypto asset ETF </w:t>
      </w:r>
      <w:r w:rsidRPr="00623FAC">
        <w:rPr>
          <w:rFonts w:ascii="TH SarabunPSK" w:hAnsi="TH SarabunPSK" w:cs="TH SarabunPSK"/>
          <w:spacing w:val="-2"/>
          <w:sz w:val="32"/>
          <w:szCs w:val="32"/>
          <w:cs/>
        </w:rPr>
        <w:t>ให้เปิดเผยสัดส่วนการลงทุนดังกล่าวในข้อ 15.1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หรือ กรณีลงทุน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ในหน่วยลงทุนต่างประเทศที่มีการลงทุนใ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นคริปโทแอสเซ็ท </w:t>
      </w:r>
      <w:r w:rsidRPr="00623FAC">
        <w:rPr>
          <w:rFonts w:ascii="TH SarabunPSK" w:hAnsi="TH SarabunPSK" w:cs="TH SarabunPSK"/>
          <w:sz w:val="32"/>
          <w:szCs w:val="32"/>
          <w:cs/>
        </w:rPr>
        <w:t>อาจเปิดเผย</w:t>
      </w:r>
      <w:r w:rsidRPr="00623FAC">
        <w:rPr>
          <w:rFonts w:ascii="TH SarabunPSK" w:hAnsi="TH SarabunPSK" w:cs="TH SarabunPSK"/>
          <w:sz w:val="32"/>
          <w:szCs w:val="32"/>
        </w:rPr>
        <w:t xml:space="preserve"> net exposure </w:t>
      </w:r>
      <w:r w:rsidRPr="00623FAC">
        <w:rPr>
          <w:rFonts w:ascii="TH SarabunPSK" w:hAnsi="TH SarabunPSK" w:cs="TH SarabunPSK"/>
          <w:sz w:val="32"/>
          <w:szCs w:val="32"/>
          <w:cs/>
        </w:rPr>
        <w:t>ใ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น</w:t>
      </w:r>
      <w:r w:rsidRPr="00623FAC">
        <w:rPr>
          <w:rFonts w:ascii="TH SarabunPSK" w:hAnsi="TH SarabunPSK" w:cs="TH SarabunPSK"/>
          <w:sz w:val="32"/>
          <w:szCs w:val="32"/>
          <w:cs/>
        </w:rPr>
        <w:t>คริปโทแอสเซ็ท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/>
          <w:sz w:val="32"/>
          <w:szCs w:val="32"/>
          <w:cs/>
        </w:rPr>
        <w:t>ในหมายเหตุ เป็นต้น</w:t>
      </w:r>
    </w:p>
    <w:p w14:paraId="7CE375D8" w14:textId="77777777" w:rsidR="008C11DC" w:rsidRPr="00623FAC" w:rsidRDefault="00F13BFA" w:rsidP="008C11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กรณีเป็นกองทุนรวมตราสารหนี้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ให้แสดงข้อมูลเพิ่มเติม ดังนี้</w:t>
      </w:r>
    </w:p>
    <w:p w14:paraId="3D2CD841" w14:textId="77777777" w:rsidR="008C11DC" w:rsidRPr="00623FAC" w:rsidRDefault="008C11DC" w:rsidP="008C11D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</w:rPr>
        <w:t xml:space="preserve">15.5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การจัดสรรการลงทุนในผู้ออกตราสาร </w:t>
      </w:r>
      <w:r w:rsidRPr="00623FAC">
        <w:rPr>
          <w:rFonts w:ascii="TH SarabunPSK" w:hAnsi="TH SarabunPSK" w:cs="TH SarabunPSK"/>
          <w:sz w:val="32"/>
          <w:szCs w:val="32"/>
        </w:rPr>
        <w:t xml:space="preserve">5 </w:t>
      </w:r>
      <w:r w:rsidRPr="00623FAC">
        <w:rPr>
          <w:rFonts w:ascii="TH SarabunPSK" w:hAnsi="TH SarabunPSK" w:cs="TH SarabunPSK"/>
          <w:sz w:val="32"/>
          <w:szCs w:val="32"/>
          <w:cs/>
        </w:rPr>
        <w:t>อันดับแรก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สำหรับการลงทุนโดยตรง </w:t>
      </w:r>
      <w:r w:rsidRPr="00623FAC">
        <w:rPr>
          <w:rFonts w:ascii="TH SarabunPSK" w:hAnsi="TH SarabunPSK" w:cs="TH SarabunPSK"/>
          <w:sz w:val="32"/>
          <w:szCs w:val="32"/>
        </w:rPr>
        <w:t xml:space="preserve">(direct investment)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แสดงสัดส่วนผู้ออกตราสาร </w:t>
      </w:r>
      <w:r w:rsidRPr="00623FAC">
        <w:rPr>
          <w:rFonts w:ascii="TH SarabunPSK" w:hAnsi="TH SarabunPSK" w:cs="TH SarabunPSK"/>
          <w:sz w:val="32"/>
          <w:szCs w:val="32"/>
        </w:rPr>
        <w:t xml:space="preserve">(issuer)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สูงสุด </w:t>
      </w:r>
      <w:r w:rsidRPr="00623FAC">
        <w:rPr>
          <w:rFonts w:ascii="TH SarabunPSK" w:hAnsi="TH SarabunPSK" w:cs="TH SarabunPSK"/>
          <w:sz w:val="32"/>
          <w:szCs w:val="32"/>
        </w:rPr>
        <w:t xml:space="preserve">5 </w:t>
      </w:r>
      <w:r w:rsidRPr="00623FAC">
        <w:rPr>
          <w:rFonts w:ascii="TH SarabunPSK" w:hAnsi="TH SarabunPSK" w:cs="TH SarabunPSK"/>
          <w:sz w:val="32"/>
          <w:szCs w:val="32"/>
          <w:cs/>
        </w:rPr>
        <w:t>อันดับแรกแทนการจัดสรรการลงทุนในกลุ่มอุตสาหกรรม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ต่อ </w:t>
      </w:r>
      <w:r w:rsidRPr="00623FAC">
        <w:rPr>
          <w:rFonts w:ascii="TH SarabunPSK" w:hAnsi="TH SarabunPSK" w:cs="TH SarabunPSK"/>
          <w:sz w:val="32"/>
          <w:szCs w:val="32"/>
        </w:rPr>
        <w:t>NAV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ในรูปแบบตาราง</w:t>
      </w:r>
    </w:p>
    <w:p w14:paraId="7C7107F5" w14:textId="77777777" w:rsidR="008C11DC" w:rsidRPr="00623FAC" w:rsidRDefault="008C11DC" w:rsidP="008C11D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  <w:t xml:space="preserve">15.6 </w:t>
      </w:r>
      <w:r w:rsidRPr="00623FAC">
        <w:rPr>
          <w:rFonts w:ascii="TH SarabunPSK" w:hAnsi="TH SarabunPSK" w:cs="TH SarabunPSK"/>
          <w:sz w:val="32"/>
          <w:szCs w:val="32"/>
          <w:cs/>
        </w:rPr>
        <w:t>อันดับความน่าเชื่อถือของตราสารหนี้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ให้กองทุนรวมตราสารหนี้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แสดง</w:t>
      </w:r>
      <w:r w:rsidRPr="00623FAC">
        <w:rPr>
          <w:rFonts w:ascii="TH SarabunPSK" w:hAnsi="TH SarabunPSK" w:cs="TH SarabunPSK"/>
          <w:sz w:val="32"/>
          <w:szCs w:val="32"/>
          <w:cs/>
        </w:rPr>
        <w:t>ข้อมูลน้ำหนักการลงทุนตามอันดับความน่าเชื่อถือ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โดยแยกระหว่างตราสารหนี้ในประเทศและตราสารหนี้ต่างประเทศ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174B33BF" w14:textId="77777777" w:rsidR="00D44A92" w:rsidRPr="00623FAC" w:rsidRDefault="008D2804" w:rsidP="00D44A9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1" behindDoc="0" locked="0" layoutInCell="1" allowOverlap="1" wp14:anchorId="317A6C35" wp14:editId="67682A82">
            <wp:simplePos x="0" y="0"/>
            <wp:positionH relativeFrom="margin">
              <wp:posOffset>1424305</wp:posOffset>
            </wp:positionH>
            <wp:positionV relativeFrom="paragraph">
              <wp:posOffset>-55880</wp:posOffset>
            </wp:positionV>
            <wp:extent cx="2899117" cy="2489618"/>
            <wp:effectExtent l="133350" t="114300" r="130175" b="158750"/>
            <wp:wrapNone/>
            <wp:docPr id="13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D5957294-6394-4DEF-82C5-F8F4002194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D5957294-6394-4DEF-82C5-F8F4002194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4"/>
                    <a:stretch/>
                  </pic:blipFill>
                  <pic:spPr>
                    <a:xfrm>
                      <a:off x="0" y="0"/>
                      <a:ext cx="2899117" cy="248961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0CF609" w14:textId="77777777" w:rsidR="00D44A92" w:rsidRPr="00623FAC" w:rsidRDefault="00D44A92" w:rsidP="00D44A9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B479454" w14:textId="77777777" w:rsidR="00E74289" w:rsidRPr="00623FAC" w:rsidRDefault="00E74289" w:rsidP="00D44A9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4124B49" w14:textId="77777777" w:rsidR="00D44A92" w:rsidRPr="00623FAC" w:rsidRDefault="00D44A92" w:rsidP="007D026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CDEF13B" w14:textId="77777777" w:rsidR="008C11DC" w:rsidRPr="00623FAC" w:rsidRDefault="008C11DC" w:rsidP="007D026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FD949BD" w14:textId="77777777" w:rsidR="004E7B82" w:rsidRPr="00623FAC" w:rsidRDefault="004E7B82" w:rsidP="007D026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DEEA150" w14:textId="77777777" w:rsidR="00114892" w:rsidRPr="00623FAC" w:rsidRDefault="00114892" w:rsidP="008025F9">
      <w:pPr>
        <w:spacing w:before="24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6AF691A" w14:textId="77777777" w:rsidR="00520900" w:rsidRPr="00623FAC" w:rsidRDefault="00520900" w:rsidP="0011489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16.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การลงทุนในกองทุน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อื่น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เกินกว่า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20 % (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กองใน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ประเทศ และหรือกอง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ต่างประเทศ)</w:t>
      </w:r>
    </w:p>
    <w:p w14:paraId="42601224" w14:textId="77777777" w:rsidR="00520900" w:rsidRPr="00623FAC" w:rsidRDefault="00520900" w:rsidP="0052090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</w:rPr>
        <w:t xml:space="preserve">16.1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</w:t>
      </w:r>
      <w:r w:rsidRPr="00623FAC">
        <w:rPr>
          <w:rFonts w:ascii="TH SarabunPSK" w:hAnsi="TH SarabunPSK" w:cs="TH SarabunPSK"/>
          <w:sz w:val="32"/>
          <w:szCs w:val="32"/>
          <w:cs/>
        </w:rPr>
        <w:t>ห้ระบุชื่อกองทุน</w:t>
      </w:r>
      <w:r w:rsidRPr="00623FAC">
        <w:rPr>
          <w:rFonts w:ascii="TH SarabunPSK" w:hAnsi="TH SarabunPSK" w:cs="TH SarabunPSK"/>
          <w:sz w:val="32"/>
          <w:szCs w:val="32"/>
        </w:rPr>
        <w:t xml:space="preserve"> web link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 xml:space="preserve">QR code </w:t>
      </w:r>
      <w:r w:rsidRPr="00623FAC">
        <w:rPr>
          <w:rFonts w:ascii="TH SarabunPSK" w:hAnsi="TH SarabunPSK" w:cs="TH SarabunPSK"/>
          <w:sz w:val="32"/>
          <w:szCs w:val="32"/>
          <w:cs/>
        </w:rPr>
        <w:t>สำหรับกองทุนที่มีการลงทุนในกองทุน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Pr="00623FAC">
        <w:rPr>
          <w:rFonts w:ascii="TH SarabunPSK" w:hAnsi="TH SarabunPSK" w:cs="TH SarabunPSK"/>
          <w:sz w:val="32"/>
          <w:szCs w:val="32"/>
          <w:cs/>
        </w:rPr>
        <w:t>ในประเทศ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เกินกว่าร้อยละ </w:t>
      </w:r>
      <w:r w:rsidRPr="00623FAC">
        <w:rPr>
          <w:rFonts w:ascii="TH SarabunPSK" w:hAnsi="TH SarabunPSK" w:cs="TH SarabunPSK"/>
          <w:sz w:val="32"/>
          <w:szCs w:val="32"/>
        </w:rPr>
        <w:t>20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ของ </w:t>
      </w:r>
      <w:r w:rsidRPr="00623FAC">
        <w:rPr>
          <w:rFonts w:ascii="TH SarabunPSK" w:hAnsi="TH SarabunPSK" w:cs="TH SarabunPSK"/>
          <w:sz w:val="32"/>
          <w:szCs w:val="32"/>
        </w:rPr>
        <w:t>NAV</w:t>
      </w:r>
    </w:p>
    <w:p w14:paraId="7AA4C71E" w14:textId="77777777" w:rsidR="009F30D3" w:rsidRPr="00623FAC" w:rsidRDefault="009F30D3" w:rsidP="009F30D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</w:rPr>
        <w:t xml:space="preserve">16.2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</w:t>
      </w:r>
      <w:r w:rsidRPr="00623FAC">
        <w:rPr>
          <w:rFonts w:ascii="TH SarabunPSK" w:hAnsi="TH SarabunPSK" w:cs="TH SarabunPSK"/>
          <w:sz w:val="32"/>
          <w:szCs w:val="32"/>
          <w:cs/>
        </w:rPr>
        <w:t>ห้ระบุชื่อกองทุน</w:t>
      </w:r>
      <w:r w:rsidRPr="00623FAC">
        <w:rPr>
          <w:rFonts w:ascii="TH SarabunPSK" w:hAnsi="TH SarabunPSK" w:cs="TH SarabunPSK"/>
          <w:sz w:val="32"/>
          <w:szCs w:val="32"/>
        </w:rPr>
        <w:t xml:space="preserve"> ISIN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 xml:space="preserve">Bloomberg code </w:t>
      </w:r>
      <w:r w:rsidRPr="00623FAC">
        <w:rPr>
          <w:rFonts w:ascii="TH SarabunPSK" w:hAnsi="TH SarabunPSK" w:cs="TH SarabunPSK"/>
          <w:sz w:val="32"/>
          <w:szCs w:val="32"/>
          <w:cs/>
        </w:rPr>
        <w:t>สำหรับกองทุนที่มีการลงทุนในกองทุน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ต่าง</w:t>
      </w:r>
      <w:r w:rsidRPr="00623FAC">
        <w:rPr>
          <w:rFonts w:ascii="TH SarabunPSK" w:hAnsi="TH SarabunPSK" w:cs="TH SarabunPSK"/>
          <w:sz w:val="32"/>
          <w:szCs w:val="32"/>
          <w:cs/>
        </w:rPr>
        <w:t>ประเทศ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เกินกว่าร้อยละ </w:t>
      </w:r>
      <w:r w:rsidRPr="00623FAC">
        <w:rPr>
          <w:rFonts w:ascii="TH SarabunPSK" w:hAnsi="TH SarabunPSK" w:cs="TH SarabunPSK"/>
          <w:sz w:val="32"/>
          <w:szCs w:val="32"/>
        </w:rPr>
        <w:t>20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ของ </w:t>
      </w:r>
      <w:r w:rsidRPr="00623FAC">
        <w:rPr>
          <w:rFonts w:ascii="TH SarabunPSK" w:hAnsi="TH SarabunPSK" w:cs="TH SarabunPSK"/>
          <w:sz w:val="32"/>
          <w:szCs w:val="32"/>
        </w:rPr>
        <w:t>NAV</w:t>
      </w:r>
    </w:p>
    <w:p w14:paraId="1E77B426" w14:textId="77777777" w:rsidR="00520900" w:rsidRPr="00623FAC" w:rsidRDefault="008025F9" w:rsidP="00454ACD">
      <w:pPr>
        <w:spacing w:before="24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>17.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ข้อมูลอื่น</w:t>
      </w:r>
    </w:p>
    <w:p w14:paraId="7146DF28" w14:textId="77777777" w:rsidR="004B029A" w:rsidRPr="00623FAC" w:rsidRDefault="004B029A" w:rsidP="00E20E2B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 w:hint="cs"/>
          <w:sz w:val="32"/>
          <w:szCs w:val="32"/>
          <w:cs/>
        </w:rPr>
        <w:t>หากบริษัทจัดการต้องการเปิดเผยข้อมูลอื่นที่จำเป็นต่อการตัดสินใจลงทุนของผู้ลงทุน บริษัทจัดการสามารถแสดงข้อมูลอื่นได้ โดยไม่มีข้อจำกัดจำนวนหน้าสำหรับกรณี ดังนี้</w:t>
      </w:r>
    </w:p>
    <w:p w14:paraId="46EBFB11" w14:textId="77777777" w:rsidR="004B029A" w:rsidRPr="00623FAC" w:rsidRDefault="004B029A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</w:rPr>
        <w:t xml:space="preserve">17.1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กรณีกองทุนรวมที่มีการจ่ายผลตอบแทนแบบซับซ้อน   </w:t>
      </w:r>
    </w:p>
    <w:p w14:paraId="660B86A0" w14:textId="77777777" w:rsidR="004B029A" w:rsidRPr="00623FAC" w:rsidRDefault="004B029A" w:rsidP="003B65A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23FAC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ให้บริษัทจัดการ</w:t>
      </w:r>
      <w:r w:rsidRPr="00623FAC">
        <w:rPr>
          <w:rFonts w:ascii="TH SarabunPSK" w:hAnsi="TH SarabunPSK" w:cs="TH SarabunPSK"/>
          <w:sz w:val="32"/>
          <w:szCs w:val="32"/>
          <w:cs/>
        </w:rPr>
        <w:t>เพิ่มเติมข้อมูลที่ทำให้เข้าใจลักษณะของผลตอบแทนโดยให้อธิบายในลักษณะแผนภาพ (</w:t>
      </w:r>
      <w:r w:rsidRPr="00623FAC">
        <w:rPr>
          <w:rFonts w:ascii="TH SarabunPSK" w:hAnsi="TH SarabunPSK" w:cs="TH SarabunPSK"/>
          <w:sz w:val="32"/>
          <w:szCs w:val="32"/>
        </w:rPr>
        <w:t xml:space="preserve">pay-off diagram) 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ในส่วนข้อมูลอื่น โดยระบุปัจจัยที่จะส่งผลให้ผลตอบแทนเพิ่มขึ้นหรือลดลง </w:t>
      </w:r>
    </w:p>
    <w:p w14:paraId="6338A4F4" w14:textId="77777777" w:rsidR="00811FF8" w:rsidRPr="00623FAC" w:rsidRDefault="00811FF8" w:rsidP="003B65A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F1D1603" w14:textId="77777777" w:rsidR="004B029A" w:rsidRPr="00623FAC" w:rsidRDefault="004B029A" w:rsidP="00B453B9">
      <w:pPr>
        <w:spacing w:after="0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623FAC">
        <w:rPr>
          <w:rFonts w:ascii="TH SarabunPSK" w:hAnsi="TH SarabunPSK" w:cs="TH SarabunPSK"/>
          <w:sz w:val="32"/>
          <w:szCs w:val="32"/>
        </w:rPr>
        <w:t xml:space="preserve">17.2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กรณีกอง </w:t>
      </w:r>
      <w:r w:rsidRPr="00623FAC">
        <w:rPr>
          <w:rFonts w:ascii="TH SarabunPSK" w:hAnsi="TH SarabunPSK" w:cs="TH SarabunPSK"/>
          <w:sz w:val="32"/>
          <w:szCs w:val="32"/>
        </w:rPr>
        <w:t xml:space="preserve">term fund </w:t>
      </w:r>
      <w:r w:rsidRPr="00623FAC">
        <w:rPr>
          <w:rFonts w:ascii="TH SarabunPSK" w:hAnsi="TH SarabunPSK" w:cs="TH SarabunPSK"/>
          <w:sz w:val="32"/>
          <w:szCs w:val="32"/>
          <w:cs/>
        </w:rPr>
        <w:t>ที่มีประมาณ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623FAC">
        <w:rPr>
          <w:rFonts w:ascii="TH SarabunPSK" w:hAnsi="TH SarabunPSK" w:cs="TH SarabunPSK"/>
          <w:sz w:val="32"/>
          <w:szCs w:val="32"/>
          <w:cs/>
        </w:rPr>
        <w:t>ผลตอบแทน</w:t>
      </w:r>
      <w:r w:rsidRPr="00623FAC">
        <w:rPr>
          <w:rFonts w:ascii="TH SarabunPSK" w:hAnsi="TH SarabunPSK" w:cs="TH SarabunPSK"/>
          <w:sz w:val="32"/>
          <w:szCs w:val="32"/>
          <w:cs/>
        </w:rPr>
        <w:tab/>
      </w:r>
    </w:p>
    <w:p w14:paraId="69E21DBF" w14:textId="77777777" w:rsidR="004B029A" w:rsidRPr="00623FAC" w:rsidRDefault="004B029A" w:rsidP="00B453B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</w:rPr>
        <w:t xml:space="preserve">      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ให้บริษัทจัดการแสดงข้อมูลการลงทุนของพอร์ตกองทุนรวมทั้งหมดเพิ่มเติมไว้ในส่วนข้อมูลอื่น และบริษัทจัดการสามารถจัดให้มีข้อความสงวนสิทธิในหนังสือชี้ชวนส่วนดังกล่าวให้บริษัทจัดการสามารถเปลี่ยนแปลงทรัพย์สินที่ลงทุนหรือสัดส่วนการลงทุนได้ต่อเมื่อเป็นไปตามเงื่อนไขโดยครบถ้วนดังต่อไปนี้</w:t>
      </w:r>
    </w:p>
    <w:p w14:paraId="229C0C1E" w14:textId="77777777" w:rsidR="004B029A" w:rsidRPr="00623FAC" w:rsidRDefault="004B029A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ab/>
        <w:t xml:space="preserve">       (1)  มีเหตุอันควรเชื่อได้ว่าอาจเกิดสถานการณ์ที่จะทำให้บริษัทจัดการจำเป็นต้องเปลี่ยนแปลงทรัพย์สินหรือสัดส่วนการลงทุนเพื่อรักษาผลประโยชน์ของผู้ลงทุนเป็นสำคัญ</w:t>
      </w:r>
    </w:p>
    <w:p w14:paraId="5789ABAC" w14:textId="77777777" w:rsidR="004B029A" w:rsidRPr="00623FAC" w:rsidRDefault="004B029A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ab/>
        <w:t xml:space="preserve">       (2)  มีการระบุข้อความประกอบการสงวนสิทธิว่า “บริษัทจัดการจะใช้ดุลพินิจในการเปลี่ยนแปลงทรัพย์สินที่ลงทุนหรือสัดส่วนการลงทุนได้ต่อเมื่อเป็นการดำเนินการภายใต้สถานการณ์ที่จำเป็นและสมควร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เพื่อรักษาผลประโยชน์ของผู้ลงทุนเป็นสำคัญ โดยไม่ทำให้ความเสี่ยงของทรัพย์สินที่ลงทุนเปลี่ยนแปลงไป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อย่างมีนัยสำคัญ”</w:t>
      </w:r>
    </w:p>
    <w:p w14:paraId="578BB7FB" w14:textId="77777777" w:rsidR="004B029A" w:rsidRPr="00623FAC" w:rsidRDefault="004B029A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ab/>
        <w:t xml:space="preserve">       (3)  การแสดงข้อความสงวนสิทธิและข้อความประกอบการสงวนสิทธิต้องอยู่ในหน้าเดียวกันกับ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การแสดงข้อมูลรายการทรัพย์สินที่จะลงทุนหรือสัดส่วนการลงทุน</w:t>
      </w:r>
    </w:p>
    <w:p w14:paraId="261DF180" w14:textId="77777777" w:rsidR="004B029A" w:rsidRPr="00623FAC" w:rsidRDefault="003B65AD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noProof/>
        </w:rPr>
        <w:drawing>
          <wp:anchor distT="0" distB="0" distL="114300" distR="114300" simplePos="0" relativeHeight="251658242" behindDoc="0" locked="0" layoutInCell="1" allowOverlap="1" wp14:anchorId="389E4A72" wp14:editId="74929E76">
            <wp:simplePos x="0" y="0"/>
            <wp:positionH relativeFrom="margin">
              <wp:posOffset>776976</wp:posOffset>
            </wp:positionH>
            <wp:positionV relativeFrom="paragraph">
              <wp:posOffset>220008</wp:posOffset>
            </wp:positionV>
            <wp:extent cx="4946235" cy="2965628"/>
            <wp:effectExtent l="0" t="0" r="6985" b="635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8637" cy="2967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 w:hint="cs"/>
          <w:sz w:val="32"/>
          <w:szCs w:val="32"/>
          <w:cs/>
        </w:rPr>
        <w:t>ตัวอย่าง</w:t>
      </w:r>
    </w:p>
    <w:p w14:paraId="65C682C1" w14:textId="77777777" w:rsidR="004B029A" w:rsidRPr="00623FAC" w:rsidRDefault="004B029A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B931C5B" w14:textId="77777777" w:rsidR="004B029A" w:rsidRPr="00623FAC" w:rsidRDefault="004B029A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5B3744D" w14:textId="77777777" w:rsidR="0048364A" w:rsidRPr="00623FAC" w:rsidRDefault="0048364A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0816C03" w14:textId="77777777" w:rsidR="0048364A" w:rsidRPr="00623FAC" w:rsidRDefault="0048364A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0199837" w14:textId="77777777" w:rsidR="004B029A" w:rsidRPr="00623FAC" w:rsidRDefault="004B029A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0F149D3" w14:textId="77777777" w:rsidR="004B029A" w:rsidRPr="00623FAC" w:rsidRDefault="004B029A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3AA074F" w14:textId="77777777" w:rsidR="00455878" w:rsidRPr="00623FAC" w:rsidRDefault="00455878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CE72B81" w14:textId="77777777" w:rsidR="00114892" w:rsidRPr="00623FAC" w:rsidRDefault="00114892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B7CCA7B" w14:textId="77777777" w:rsidR="00A9690B" w:rsidRPr="00623FAC" w:rsidRDefault="00A9690B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D70A99F" w14:textId="77777777" w:rsidR="00562282" w:rsidRPr="00623FAC" w:rsidRDefault="00562282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62829E7" w14:textId="77777777" w:rsidR="004B029A" w:rsidRPr="00623FAC" w:rsidRDefault="004B029A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หมายเหตุสำหรับข้อความสงวนสิทธิ </w:t>
      </w:r>
      <w:r w:rsidRPr="00623FAC">
        <w:rPr>
          <w:rFonts w:ascii="TH SarabunPSK" w:hAnsi="TH SarabunPSK" w:cs="TH SarabunPSK"/>
          <w:sz w:val="32"/>
          <w:szCs w:val="32"/>
        </w:rPr>
        <w:t>(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ถ้ามี</w:t>
      </w:r>
      <w:r w:rsidRPr="00623FAC">
        <w:rPr>
          <w:rFonts w:ascii="TH SarabunPSK" w:hAnsi="TH SarabunPSK" w:cs="TH SarabunPSK"/>
          <w:sz w:val="32"/>
          <w:szCs w:val="32"/>
        </w:rPr>
        <w:t>)</w:t>
      </w:r>
    </w:p>
    <w:p w14:paraId="0DDC6766" w14:textId="77777777" w:rsidR="004B029A" w:rsidRPr="00623FAC" w:rsidRDefault="004B029A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ab/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23FAC">
        <w:rPr>
          <w:rFonts w:ascii="TH SarabunPSK" w:hAnsi="TH SarabunPSK" w:cs="TH SarabunPSK"/>
          <w:sz w:val="32"/>
          <w:szCs w:val="32"/>
        </w:rPr>
        <w:t xml:space="preserve">(1)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บริษัทจัดการจะใช้ดุลยพินิจในการเปลี่ยนแปลงทรัพย์สินที่ลงทุนหรือสัดส่วนการลงทุนได้ต่อเมื่อ</w:t>
      </w: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>เป็นการดำเนินการภายใต้สถานการณ์ที่จำเป็นและสมควรเพื่อรักษาผลประโยชน์ของผู้ลงทุนเป็นสำคัญ โดยไม่ทำให้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ความเสี่ยงของทรัพย์สินที่ลงทุนเปลี่ยนแปลงไปอย่างมีนัยสำคัญ</w:t>
      </w:r>
    </w:p>
    <w:p w14:paraId="5B777DC8" w14:textId="77777777" w:rsidR="004B029A" w:rsidRPr="00623FAC" w:rsidRDefault="004B029A" w:rsidP="004B02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23FAC">
        <w:rPr>
          <w:rFonts w:ascii="TH SarabunPSK" w:hAnsi="TH SarabunPSK" w:cs="TH SarabunPSK"/>
          <w:sz w:val="32"/>
          <w:szCs w:val="32"/>
        </w:rPr>
        <w:t>(2) ………………………………………………………</w:t>
      </w:r>
    </w:p>
    <w:p w14:paraId="122157AC" w14:textId="77777777" w:rsidR="008D2804" w:rsidRPr="00623FAC" w:rsidRDefault="004B029A" w:rsidP="00811FF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23FAC">
        <w:rPr>
          <w:rFonts w:ascii="TH SarabunPSK" w:hAnsi="TH SarabunPSK" w:cs="TH SarabunPSK"/>
          <w:sz w:val="32"/>
          <w:szCs w:val="32"/>
        </w:rPr>
        <w:t>(3) ………………………………………………………</w:t>
      </w:r>
    </w:p>
    <w:p w14:paraId="242D182F" w14:textId="77777777" w:rsidR="0048499A" w:rsidRPr="00623FAC" w:rsidRDefault="00162304" w:rsidP="0048499A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17.3 กรณี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กองทุนรวมเพื่อความยั่งยืนตามมาตรฐานกลางของอาเซียน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1058D7A" w14:textId="77777777" w:rsidR="00162304" w:rsidRPr="00623FAC" w:rsidRDefault="00162304" w:rsidP="003663B4">
      <w:pPr>
        <w:spacing w:after="0"/>
        <w:ind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ให้บริษัทจัดการเปิดเผยในหน้าแรกของ </w:t>
      </w:r>
      <w:r w:rsidRPr="00623FAC">
        <w:rPr>
          <w:rFonts w:ascii="TH SarabunPSK" w:hAnsi="TH SarabunPSK" w:cs="TH SarabunPSK"/>
          <w:sz w:val="32"/>
          <w:szCs w:val="32"/>
        </w:rPr>
        <w:t xml:space="preserve">factsheet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ว่า</w:t>
      </w:r>
      <w:r w:rsidRPr="00623FAC">
        <w:rPr>
          <w:rFonts w:ascii="TH SarabunPSK" w:hAnsi="TH SarabunPSK" w:cs="TH SarabunPSK"/>
          <w:sz w:val="32"/>
          <w:szCs w:val="32"/>
          <w:cs/>
        </w:rPr>
        <w:t>มีการจัดการกองทุนรวมตามมาตรฐานกลางของอาเซียนด้านการเปิดเผยข้อมูลของกองทุนรวมที่มุ่งเน้นลงทุนอย่างยั่งยืน (</w:t>
      </w:r>
      <w:r w:rsidRPr="00623FAC">
        <w:rPr>
          <w:rFonts w:ascii="TH SarabunPSK" w:hAnsi="TH SarabunPSK" w:cs="TH SarabunPSK"/>
          <w:sz w:val="32"/>
          <w:szCs w:val="32"/>
        </w:rPr>
        <w:t xml:space="preserve">ASEAN Sustainable and Responsible Fund Standards)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ซึ่งเป็นมาตรฐานที่ได้รับความเห็นชอบจาก </w:t>
      </w:r>
      <w:r w:rsidRPr="00623FAC">
        <w:rPr>
          <w:rFonts w:ascii="TH SarabunPSK" w:hAnsi="TH SarabunPSK" w:cs="TH SarabunPSK"/>
          <w:sz w:val="32"/>
          <w:szCs w:val="32"/>
        </w:rPr>
        <w:t>ASEAN Capital Markets Forum</w:t>
      </w:r>
    </w:p>
    <w:p w14:paraId="7D116951" w14:textId="77777777" w:rsidR="00A9690B" w:rsidRPr="00623FAC" w:rsidRDefault="003663B4" w:rsidP="006927A6">
      <w:pPr>
        <w:spacing w:after="0"/>
        <w:ind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>นอกจากนี้ ให้บริษัทจัดการเปิดเผย</w:t>
      </w:r>
      <w:r w:rsidRPr="00623FAC">
        <w:rPr>
          <w:rFonts w:ascii="TH SarabunPSK" w:hAnsi="TH SarabunPSK" w:cs="TH SarabunPSK"/>
          <w:sz w:val="32"/>
          <w:szCs w:val="32"/>
          <w:cs/>
        </w:rPr>
        <w:t>สรุปข้อมูลกองทุนรวม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ในเรื่องดังต่อไปนี้ไว้ในส่วนข้อมูลอื่น</w:t>
      </w:r>
    </w:p>
    <w:p w14:paraId="20024D20" w14:textId="77777777" w:rsidR="009C49EF" w:rsidRPr="00623FAC" w:rsidRDefault="00B53629" w:rsidP="006927A6">
      <w:pPr>
        <w:spacing w:after="0"/>
        <w:ind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>(1)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การคำนึงถึงความเสี่ยงด้านความยั่งยืน</w:t>
      </w:r>
    </w:p>
    <w:p w14:paraId="1355927B" w14:textId="77777777" w:rsidR="009C49EF" w:rsidRPr="00623FAC" w:rsidRDefault="00B53629" w:rsidP="006927A6">
      <w:pPr>
        <w:spacing w:after="0"/>
        <w:ind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>(2)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ดัชนีชี้วัดที่ใช้อ้างอิง (</w:t>
      </w:r>
      <w:r w:rsidRPr="00623FAC">
        <w:rPr>
          <w:rFonts w:ascii="TH SarabunPSK" w:hAnsi="TH SarabunPSK" w:cs="TH SarabunPSK"/>
          <w:sz w:val="32"/>
          <w:szCs w:val="32"/>
        </w:rPr>
        <w:t xml:space="preserve">reference benchmark) </w:t>
      </w:r>
      <w:r w:rsidRPr="00623FAC">
        <w:rPr>
          <w:rFonts w:ascii="TH SarabunPSK" w:hAnsi="TH SarabunPSK" w:cs="TH SarabunPSK"/>
          <w:sz w:val="32"/>
          <w:szCs w:val="32"/>
          <w:cs/>
        </w:rPr>
        <w:t>เพื่อเปรียบเทียบกับผลความสำเร็จตามเป้าหมายด้านความยั่งยืนที่กองทุนรวมกำหนด (ถ้ามี)</w:t>
      </w:r>
    </w:p>
    <w:p w14:paraId="54E12198" w14:textId="77777777" w:rsidR="009C49EF" w:rsidRPr="00623FAC" w:rsidRDefault="00B53629" w:rsidP="006927A6">
      <w:pPr>
        <w:spacing w:after="0"/>
        <w:ind w:firstLine="126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 xml:space="preserve">(3) นโยบายและแนวทางการตรวจสอบเพื่อให้มั่นใจว่ากองทุนรวมปฏิบัติตามที่ </w:t>
      </w:r>
      <w:r w:rsidRPr="00623FAC">
        <w:rPr>
          <w:rFonts w:ascii="TH SarabunPSK" w:hAnsi="TH SarabunPSK" w:cs="TH SarabunPSK"/>
          <w:spacing w:val="-8"/>
          <w:sz w:val="32"/>
          <w:szCs w:val="32"/>
        </w:rPr>
        <w:t xml:space="preserve">ASEAN SRFS 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>กำหนด</w:t>
      </w:r>
    </w:p>
    <w:p w14:paraId="5BD2A4CD" w14:textId="77777777" w:rsidR="00435A1A" w:rsidRPr="00623FAC" w:rsidRDefault="00435A1A" w:rsidP="006927A6">
      <w:pPr>
        <w:spacing w:after="0"/>
        <w:ind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(4) </w:t>
      </w:r>
      <w:r w:rsidRPr="00623FAC">
        <w:rPr>
          <w:rFonts w:ascii="TH SarabunPSK" w:hAnsi="TH SarabunPSK" w:cs="TH SarabunPSK"/>
          <w:sz w:val="32"/>
          <w:szCs w:val="32"/>
          <w:cs/>
        </w:rPr>
        <w:t>ปัจจัยความเสี่ยงด้านความยั่งยืนและนโยบายการป้องกันความเสี่ยงดังกล่าว</w:t>
      </w:r>
    </w:p>
    <w:p w14:paraId="3B092B7B" w14:textId="77777777" w:rsidR="006C39C1" w:rsidRPr="00623FAC" w:rsidRDefault="00B53629" w:rsidP="00811FF8">
      <w:pPr>
        <w:ind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>(</w:t>
      </w:r>
      <w:r w:rsidRPr="00623FAC">
        <w:rPr>
          <w:rFonts w:ascii="TH SarabunPSK" w:hAnsi="TH SarabunPSK" w:cs="TH SarabunPSK"/>
          <w:sz w:val="32"/>
          <w:szCs w:val="32"/>
          <w:cs/>
        </w:rPr>
        <w:t>5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)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การจัดให้มีการตรวจสอบโดยบุคคลที่สาม (3</w:t>
      </w:r>
      <w:proofErr w:type="spellStart"/>
      <w:r w:rsidRPr="00623FAC">
        <w:rPr>
          <w:rFonts w:ascii="TH SarabunPSK" w:hAnsi="TH SarabunPSK" w:cs="TH SarabunPSK"/>
          <w:sz w:val="32"/>
          <w:szCs w:val="32"/>
          <w:vertAlign w:val="superscript"/>
        </w:rPr>
        <w:t>rd</w:t>
      </w:r>
      <w:proofErr w:type="spellEnd"/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 xml:space="preserve"> party verifier) </w:t>
      </w:r>
      <w:r w:rsidRPr="00623FAC">
        <w:rPr>
          <w:rFonts w:ascii="TH SarabunPSK" w:hAnsi="TH SarabunPSK" w:cs="TH SarabunPSK"/>
          <w:sz w:val="32"/>
          <w:szCs w:val="32"/>
          <w:cs/>
        </w:rPr>
        <w:t>เพื่อให้เป็นไปตามนโยบาย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การลงทุน ซึ่งรวมถึงวัตถุประสงค์และกลยุทธ์การลงทุนที่มุ่งความยั่งยืน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(ถ้ามี)</w:t>
      </w:r>
    </w:p>
    <w:p w14:paraId="69D5F3CF" w14:textId="77777777" w:rsidR="003563D9" w:rsidRPr="00623FAC" w:rsidRDefault="003563D9" w:rsidP="003563D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17.4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กรณีกองทุนรวม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SRI </w:t>
      </w:r>
    </w:p>
    <w:p w14:paraId="4FF73C24" w14:textId="77777777" w:rsidR="005E4758" w:rsidRPr="00623FAC" w:rsidRDefault="005E4758" w:rsidP="00A44EC6">
      <w:pPr>
        <w:tabs>
          <w:tab w:val="left" w:pos="1418"/>
        </w:tabs>
        <w:spacing w:after="0" w:line="240" w:lineRule="auto"/>
        <w:ind w:right="101" w:firstLine="1276"/>
        <w:jc w:val="thaiDistribute"/>
        <w:rPr>
          <w:rFonts w:ascii="TH SarabunPSK" w:eastAsiaTheme="majorEastAsia" w:hAnsi="TH SarabunPSK" w:cs="TH SarabunPSK"/>
          <w:b/>
          <w:bCs/>
          <w:sz w:val="32"/>
          <w:szCs w:val="32"/>
          <w:u w:val="single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 xml:space="preserve">17.4.1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u w:val="single"/>
          <w:cs/>
        </w:rPr>
        <w:t>การจัดทำสรุปข้อมูลด้านความยั่งยืน</w:t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u w:val="single"/>
          <w:cs/>
        </w:rPr>
        <w:t>(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u w:val="single"/>
        </w:rPr>
        <w:t>Sustainability Corner) (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u w:val="single"/>
          <w:cs/>
        </w:rPr>
        <w:t>สำหรับ</w:t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u w:val="single"/>
          <w:cs/>
        </w:rPr>
        <w:t>กองทุนรวม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u w:val="single"/>
        </w:rPr>
        <w:t xml:space="preserve">SRI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u w:val="single"/>
          <w:cs/>
        </w:rPr>
        <w:t>ทุกประเภท)</w:t>
      </w:r>
    </w:p>
    <w:p w14:paraId="5ACB1927" w14:textId="77777777" w:rsidR="00553364" w:rsidRPr="00623FAC" w:rsidRDefault="003F5AEE" w:rsidP="003F5AEE">
      <w:pPr>
        <w:tabs>
          <w:tab w:val="left" w:pos="1418"/>
        </w:tabs>
        <w:spacing w:after="0" w:line="240" w:lineRule="auto"/>
        <w:ind w:right="101" w:firstLine="1843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เพื่อให้ข้อมูลด้านความยั่งยืนของกองทุนรวม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SRI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ถูกนำเสนออย่างเป็นระบบและเปรียบเทียบได้ง่าย บริษัทจัดการต้องจัดทำ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Sustainability Corner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ไว้ใน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ส่วนข้อมูลอื่น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ของหนังสือชี้ชวน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br/>
        <w:t xml:space="preserve">ส่วนสรุปข้อมูลสำคัญ (แบบ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123-1)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โดยต้องมีสาระสำคัญดังต่อไปนี้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</w:p>
    <w:p w14:paraId="3C90D279" w14:textId="77777777" w:rsidR="005E4758" w:rsidRPr="00623FAC" w:rsidRDefault="00D14123" w:rsidP="003F5AEE">
      <w:pPr>
        <w:tabs>
          <w:tab w:val="left" w:pos="1418"/>
        </w:tabs>
        <w:spacing w:after="0" w:line="240" w:lineRule="auto"/>
        <w:ind w:right="101" w:firstLine="1843"/>
        <w:jc w:val="thaiDistribute"/>
        <w:rPr>
          <w:rFonts w:ascii="TH SarabunPSK" w:eastAsiaTheme="majorEastAsia" w:hAnsi="TH SarabunPSK" w:cs="TH SarabunPSK"/>
          <w:sz w:val="32"/>
          <w:szCs w:val="32"/>
          <w:cs/>
        </w:rPr>
      </w:pP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ทั้งนี้ แต่ละหัวข้อควรนำเสนออย่างกระชับ ไม่เกิน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2–3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บรรทัด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และสอดคล้องกับข้อมูล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br/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ที่เปิดเผยใน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โครงการจัดการกองทุนรวม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และ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หนังสือชี้ชวนส่วนข้อมูลกองทุนรวม  </w:t>
      </w:r>
    </w:p>
    <w:p w14:paraId="1AE7359D" w14:textId="77777777" w:rsidR="00FF053D" w:rsidRPr="00623FAC" w:rsidRDefault="0066498B" w:rsidP="00384F1E">
      <w:pPr>
        <w:pStyle w:val="ListParagraph"/>
        <w:numPr>
          <w:ilvl w:val="0"/>
          <w:numId w:val="20"/>
        </w:numPr>
        <w:tabs>
          <w:tab w:val="left" w:pos="2268"/>
        </w:tabs>
        <w:spacing w:after="120"/>
        <w:ind w:left="0" w:right="102" w:firstLine="1843"/>
        <w:contextualSpacing w:val="0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 xml:space="preserve">ประเภทของกองทุนรวม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 xml:space="preserve">SRI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>และเกณฑ์การพิจารณาโดยสรุป: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เปิดเผย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ชื่อประเภทของ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กองทุนรวม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>SRI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 ตาม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วัตถุประสงค์ด</w:t>
      </w: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้านความยั่งยืน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>“sustainability objective”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)</w:t>
      </w: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ของกองทุนรวม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SRI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br/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เช่น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SRI Focus  SRI Improver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เป็นต้น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พร้อมสรุปเกณฑ์การพิจารณาที่สะท้อนกระบวนการวิเคราะห์และคัดเลือกหลักทรัพย์หรือทรัพย์สินตามที่กำหนด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 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โดยให้เปิดเผยข้อมูลในรูปแบบตาราง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5940"/>
      </w:tblGrid>
      <w:tr w:rsidR="00496E5B" w:rsidRPr="00623FAC" w14:paraId="37BC9DAA" w14:textId="77777777" w:rsidTr="00DA46BC">
        <w:trPr>
          <w:trHeight w:val="567"/>
        </w:trPr>
        <w:tc>
          <w:tcPr>
            <w:tcW w:w="9342" w:type="dxa"/>
            <w:gridSpan w:val="2"/>
            <w:shd w:val="clear" w:color="auto" w:fill="DEEAF6" w:themeFill="accent5" w:themeFillTint="33"/>
            <w:vAlign w:val="center"/>
          </w:tcPr>
          <w:p w14:paraId="330090B7" w14:textId="77777777" w:rsidR="00BD5539" w:rsidRPr="00623FAC" w:rsidRDefault="00BD5539" w:rsidP="00DD2D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(1)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ประเภทของกองทุนรวมและเกณฑ์การพิจารณาโดยสรุป</w:t>
            </w:r>
          </w:p>
        </w:tc>
      </w:tr>
      <w:tr w:rsidR="00496E5B" w:rsidRPr="00623FAC" w14:paraId="4318EF13" w14:textId="77777777" w:rsidTr="00DD2DDA">
        <w:trPr>
          <w:trHeight w:val="561"/>
        </w:trPr>
        <w:tc>
          <w:tcPr>
            <w:tcW w:w="3402" w:type="dxa"/>
          </w:tcPr>
          <w:p w14:paraId="59F94CC9" w14:textId="77777777" w:rsidR="00BD5539" w:rsidRPr="00623FAC" w:rsidRDefault="00BD5539" w:rsidP="00406A30">
            <w:pPr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ประเภท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SRI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ตามวัตถุประสงค์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940" w:type="dxa"/>
          </w:tcPr>
          <w:p w14:paraId="4C03A68B" w14:textId="77777777" w:rsidR="00BD5539" w:rsidRPr="00623FAC" w:rsidRDefault="00AC5441" w:rsidP="00406A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[……………………………………………………………………………………………….] </w:t>
            </w:r>
          </w:p>
        </w:tc>
      </w:tr>
      <w:tr w:rsidR="00496E5B" w:rsidRPr="00623FAC" w14:paraId="65EBE563" w14:textId="77777777" w:rsidTr="00DD2DDA">
        <w:tc>
          <w:tcPr>
            <w:tcW w:w="3402" w:type="dxa"/>
          </w:tcPr>
          <w:p w14:paraId="2E9877CE" w14:textId="77777777" w:rsidR="00BD5539" w:rsidRPr="00623FAC" w:rsidRDefault="00BD5539" w:rsidP="00406A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เกณฑ์การพิจารณาโดยสรุป</w:t>
            </w:r>
          </w:p>
        </w:tc>
        <w:tc>
          <w:tcPr>
            <w:tcW w:w="5940" w:type="dxa"/>
          </w:tcPr>
          <w:p w14:paraId="2A38F3C0" w14:textId="77777777" w:rsidR="00BD5539" w:rsidRPr="00623FAC" w:rsidRDefault="00BD5539" w:rsidP="00406A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[............................................................................................................]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br/>
              <w:t>[............................................................................................................]</w:t>
            </w:r>
          </w:p>
        </w:tc>
      </w:tr>
    </w:tbl>
    <w:p w14:paraId="25CC0299" w14:textId="77777777" w:rsidR="00835827" w:rsidRPr="00623FAC" w:rsidRDefault="0056622B" w:rsidP="000615CC">
      <w:pPr>
        <w:spacing w:before="240"/>
        <w:ind w:left="142" w:firstLine="2126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 w:hint="cs"/>
          <w:spacing w:val="-4"/>
          <w:sz w:val="32"/>
          <w:szCs w:val="32"/>
          <w:u w:val="single"/>
          <w:cs/>
        </w:rPr>
        <w:lastRenderedPageBreak/>
        <w:t>ข้อกำหนดเพิ่มเติม</w:t>
      </w:r>
      <w:r w:rsidRPr="00623FAC">
        <w:rPr>
          <w:rFonts w:ascii="TH SarabunPSK" w:eastAsiaTheme="majorEastAsia" w:hAnsi="TH SarabunPSK" w:cs="TH SarabunPSK" w:hint="cs"/>
          <w:spacing w:val="-4"/>
          <w:sz w:val="32"/>
          <w:szCs w:val="32"/>
          <w:cs/>
        </w:rPr>
        <w:t xml:space="preserve"> 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  <w:cs/>
        </w:rPr>
        <w:t xml:space="preserve">กรณีกองทุนรวม 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</w:rPr>
        <w:t xml:space="preserve">SRI 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  <w:cs/>
        </w:rPr>
        <w:t>ที่เป็นกองทุนรวมหน่วยลงทุน (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</w:rPr>
        <w:t xml:space="preserve">“fund of funds”) 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  <w:cs/>
        </w:rPr>
        <w:t>หรือ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กองทุนรวมฟีดเดอร์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 (“f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</w:rPr>
        <w:t>eeder fund”)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  <w:cs/>
        </w:rPr>
        <w:t xml:space="preserve"> มีการลงทุนในกองทุนรวมใดกองทุนรวมหนึ่ง (“กองทุนปลายทาง”) เกินกว่าร้อยละ 20 ของมูลค่าทรัพย์สินสุทธิ (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</w:rPr>
        <w:t xml:space="preserve">“NAV”) 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  <w:cs/>
        </w:rPr>
        <w:t xml:space="preserve">ของกองทุนรวม 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</w:rPr>
        <w:t xml:space="preserve">SRI 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  <w:cs/>
        </w:rPr>
        <w:t>ให้บริษัทจัดการ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</w:rPr>
        <w:br/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สรุปวัตถุประสงค์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และนโยบายการลงทุนของกองทุนปลายทาง รวมทั้งสรุปรายละเอียดว่ากองทุนรวม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 SRI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br/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มีหลักเกณฑ์ในการ</w:t>
      </w:r>
      <w:r w:rsidRPr="00623FAC">
        <w:rPr>
          <w:rFonts w:ascii="TH SarabunPSK" w:hAnsi="TH SarabunPSK" w:cs="TH SarabunPSK"/>
          <w:spacing w:val="-2"/>
          <w:sz w:val="32"/>
          <w:szCs w:val="32"/>
          <w:cs/>
        </w:rPr>
        <w:t xml:space="preserve">พิจารณาหลักทรัพย์หรือทรัพย์สินที่ทำให้สอดคล้องกับ </w:t>
      </w:r>
      <w:r w:rsidRPr="00623FAC">
        <w:rPr>
          <w:rFonts w:ascii="TH SarabunPSK" w:hAnsi="TH SarabunPSK" w:cs="TH SarabunPSK"/>
          <w:spacing w:val="-2"/>
          <w:sz w:val="32"/>
          <w:szCs w:val="32"/>
        </w:rPr>
        <w:t>sustainability objective</w:t>
      </w:r>
      <w:r w:rsidRPr="00623FAC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pacing w:val="-2"/>
          <w:sz w:val="32"/>
          <w:szCs w:val="32"/>
        </w:rPr>
        <w:br/>
      </w:r>
      <w:r w:rsidRPr="00623FAC">
        <w:rPr>
          <w:rFonts w:ascii="TH SarabunPSK" w:hAnsi="TH SarabunPSK" w:cs="TH SarabunPSK"/>
          <w:spacing w:val="-2"/>
          <w:sz w:val="32"/>
          <w:szCs w:val="32"/>
          <w:cs/>
        </w:rPr>
        <w:t xml:space="preserve">ของกองทุนรวม </w:t>
      </w:r>
      <w:r w:rsidRPr="00623FAC">
        <w:rPr>
          <w:rFonts w:ascii="TH SarabunPSK" w:hAnsi="TH SarabunPSK" w:cs="TH SarabunPSK"/>
          <w:spacing w:val="-2"/>
          <w:sz w:val="32"/>
          <w:szCs w:val="32"/>
        </w:rPr>
        <w:t>SRI</w:t>
      </w:r>
      <w:r w:rsidRPr="00623FAC">
        <w:rPr>
          <w:rFonts w:ascii="TH SarabunPSK" w:hAnsi="TH SarabunPSK" w:cs="TH SarabunPSK"/>
          <w:spacing w:val="-2"/>
          <w:sz w:val="32"/>
          <w:szCs w:val="32"/>
          <w:cs/>
        </w:rPr>
        <w:t xml:space="preserve"> อย่างไร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โดยให้เปิดเผยข้อมูลในรูปแบบตาราง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5750"/>
      </w:tblGrid>
      <w:tr w:rsidR="00496E5B" w:rsidRPr="00623FAC" w14:paraId="0155244C" w14:textId="77777777" w:rsidTr="00840940">
        <w:tc>
          <w:tcPr>
            <w:tcW w:w="3600" w:type="dxa"/>
            <w:shd w:val="clear" w:color="auto" w:fill="EFEFEF"/>
          </w:tcPr>
          <w:p w14:paraId="1E8C762F" w14:textId="77777777" w:rsidR="004F51F6" w:rsidRPr="00623FAC" w:rsidRDefault="00CC6EDE" w:rsidP="00406A30">
            <w:pPr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กองทุนปลายทาง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750" w:type="dxa"/>
          </w:tcPr>
          <w:p w14:paraId="0D9EB14F" w14:textId="77777777" w:rsidR="00BD0932" w:rsidRPr="00623FAC" w:rsidRDefault="00BD0932" w:rsidP="00BD09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  <w:p w14:paraId="1C04DB13" w14:textId="77777777" w:rsidR="004F51F6" w:rsidRPr="00623FAC" w:rsidRDefault="003E2ECB" w:rsidP="000615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ทั้งนี้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ให้เปิดเผยสถานะการกำกับดูแลด้านความยั่งยืนของ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623FAC">
              <w:rPr>
                <w:rFonts w:cs="TH SarabunPSK"/>
                <w:sz w:val="32"/>
                <w:szCs w:val="32"/>
                <w:cs/>
              </w:rPr>
              <w:t>กองทุนปลายทาง</w:t>
            </w:r>
            <w:r w:rsidRPr="00623FAC">
              <w:rPr>
                <w:rFonts w:ascii="TH SarabunPSK Bold" w:hAnsi="TH SarabunPSK Bold" w:cs="TH SarabunPSK"/>
                <w:sz w:val="32"/>
                <w:szCs w:val="32"/>
                <w:cs/>
              </w:rPr>
              <w:t xml:space="preserve">ด้วย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ถ้ามี)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เป็นกองทุนรวมที่อยู่ภายใต้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Article 8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SFDR</w:t>
            </w:r>
            <w:r w:rsidRPr="00623FAC">
              <w:rPr>
                <w:rStyle w:val="FootnoteReference"/>
                <w:rFonts w:ascii="TH SarabunPSK" w:hAnsi="TH SarabunPSK" w:cs="TH SarabunPSK"/>
              </w:rPr>
              <w:footnoteReference w:id="1"/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</w:tc>
      </w:tr>
      <w:tr w:rsidR="00496E5B" w:rsidRPr="00623FAC" w14:paraId="7FA6E016" w14:textId="77777777" w:rsidTr="00840940">
        <w:tc>
          <w:tcPr>
            <w:tcW w:w="3600" w:type="dxa"/>
            <w:shd w:val="clear" w:color="auto" w:fill="EFEFEF"/>
          </w:tcPr>
          <w:p w14:paraId="3A5E3A85" w14:textId="77777777" w:rsidR="004F51F6" w:rsidRPr="00623FAC" w:rsidRDefault="00CC6EDE" w:rsidP="00406A3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eastAsia="Calibri" w:hAnsi="TH SarabunPSK" w:cs="TH SarabunPSK"/>
                <w:b/>
                <w:bCs/>
                <w:spacing w:val="-6"/>
                <w:sz w:val="32"/>
                <w:szCs w:val="32"/>
                <w:cs/>
              </w:rPr>
              <w:t>บริษัทที่บริหารจัดการกองทุนปลายทาง</w:t>
            </w:r>
          </w:p>
        </w:tc>
        <w:tc>
          <w:tcPr>
            <w:tcW w:w="5750" w:type="dxa"/>
          </w:tcPr>
          <w:p w14:paraId="4BF7E206" w14:textId="77777777" w:rsidR="004F51F6" w:rsidRPr="00623FAC" w:rsidRDefault="004F51F6" w:rsidP="00406A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</w:t>
            </w:r>
          </w:p>
        </w:tc>
      </w:tr>
      <w:tr w:rsidR="00496E5B" w:rsidRPr="00623FAC" w14:paraId="280AA5FF" w14:textId="77777777" w:rsidTr="00840940">
        <w:tc>
          <w:tcPr>
            <w:tcW w:w="3600" w:type="dxa"/>
            <w:shd w:val="clear" w:color="auto" w:fill="EFEFEF"/>
          </w:tcPr>
          <w:p w14:paraId="3FEF9903" w14:textId="77777777" w:rsidR="007F781F" w:rsidRPr="00623FAC" w:rsidRDefault="007F781F" w:rsidP="007F781F">
            <w:pPr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วัตถุประสงค์และนโยบาย การลงทุนของกองทุนปลายทาง</w:t>
            </w:r>
          </w:p>
        </w:tc>
        <w:tc>
          <w:tcPr>
            <w:tcW w:w="5750" w:type="dxa"/>
          </w:tcPr>
          <w:p w14:paraId="65CDED04" w14:textId="77777777" w:rsidR="007F781F" w:rsidRPr="00623FAC" w:rsidRDefault="007F781F" w:rsidP="007F78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br/>
              <w:t>.........................................................................................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</w:p>
        </w:tc>
      </w:tr>
      <w:tr w:rsidR="00496E5B" w:rsidRPr="00623FAC" w14:paraId="6D0D069D" w14:textId="77777777" w:rsidTr="00840940">
        <w:tc>
          <w:tcPr>
            <w:tcW w:w="3600" w:type="dxa"/>
            <w:shd w:val="clear" w:color="auto" w:fill="EFEFEF"/>
          </w:tcPr>
          <w:p w14:paraId="3B8EDE8F" w14:textId="77777777" w:rsidR="006A1E7B" w:rsidRPr="00623FAC" w:rsidRDefault="005650A7" w:rsidP="006A1E7B">
            <w:pPr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ความ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เชื่อมโยงกับ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sustainability objective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ของกองทุนรวม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SRI </w:t>
            </w:r>
          </w:p>
        </w:tc>
        <w:tc>
          <w:tcPr>
            <w:tcW w:w="5750" w:type="dxa"/>
          </w:tcPr>
          <w:p w14:paraId="72FCF341" w14:textId="77777777" w:rsidR="006A1E7B" w:rsidRPr="00623FAC" w:rsidRDefault="006A1E7B" w:rsidP="006A1E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br/>
              <w:t>.........................................................................................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............. .........................................................................................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</w:p>
        </w:tc>
      </w:tr>
    </w:tbl>
    <w:p w14:paraId="27C39492" w14:textId="77777777" w:rsidR="00FF053D" w:rsidRPr="00623FAC" w:rsidRDefault="00AE021F" w:rsidP="00FF053D">
      <w:pPr>
        <w:spacing w:before="120"/>
        <w:ind w:left="142" w:firstLine="2126"/>
        <w:jc w:val="thaiDistribute"/>
        <w:rPr>
          <w:rFonts w:ascii="TH SarabunPSK" w:eastAsiaTheme="majorEastAsia" w:hAnsi="TH SarabunPSK" w:cs="TH SarabunPSK"/>
          <w:sz w:val="32"/>
          <w:szCs w:val="32"/>
          <w:cs/>
        </w:rPr>
      </w:pP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ทั้งนี้ กรณีมีกองทุนปลายทางมากกว่าหนึ่ง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กองทุน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 ให้จัดทำข้อมูลแยกเป็นรายกองทุน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br/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ตามรูปแบบข้างต้น โดยระบุเป็นกองทุนปลายทางที่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1,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ที่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>2, …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 </w:t>
      </w:r>
    </w:p>
    <w:p w14:paraId="15276F4C" w14:textId="77777777" w:rsidR="00887E11" w:rsidRPr="00623FAC" w:rsidRDefault="00DD5C90" w:rsidP="00CA6A8E">
      <w:pPr>
        <w:pStyle w:val="ListParagraph"/>
        <w:numPr>
          <w:ilvl w:val="0"/>
          <w:numId w:val="20"/>
        </w:numPr>
        <w:tabs>
          <w:tab w:val="left" w:pos="2268"/>
        </w:tabs>
        <w:spacing w:before="240"/>
        <w:ind w:left="0" w:right="101" w:firstLine="1843"/>
        <w:jc w:val="thaiDistribute"/>
        <w:rPr>
          <w:rFonts w:ascii="TH SarabunPSK" w:eastAsiaTheme="majorEastAsia" w:hAnsi="TH SarabunPSK" w:cs="TH SarabunPSK"/>
          <w:b/>
          <w:bCs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>เป้าหมายด้านความยั่งยืน</w:t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cs/>
        </w:rPr>
        <w:t>ของ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 xml:space="preserve">กองทุนรวม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 xml:space="preserve">SRI: </w:t>
      </w:r>
    </w:p>
    <w:p w14:paraId="24E56A50" w14:textId="77777777" w:rsidR="00840106" w:rsidRPr="00623FAC" w:rsidRDefault="00887E11" w:rsidP="00CA6A8E">
      <w:pPr>
        <w:pStyle w:val="ListParagraph"/>
        <w:tabs>
          <w:tab w:val="left" w:pos="2268"/>
        </w:tabs>
        <w:ind w:left="0" w:right="101" w:firstLine="1843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ab/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cs/>
        </w:rPr>
        <w:t xml:space="preserve">(2.1) สำหรับกองทุนรวม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 xml:space="preserve">SRI </w:t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cs/>
        </w:rPr>
        <w:t xml:space="preserve">ประเภท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 xml:space="preserve">SRI Focus </w:t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cs/>
        </w:rPr>
        <w:t xml:space="preserve">และ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 xml:space="preserve">SRI Improver: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ให้สรุปเป้าหมายด้าน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ความยั่งยืน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ของกองทุนรวม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SRI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ดังนี้</w:t>
      </w:r>
    </w:p>
    <w:p w14:paraId="102C3F47" w14:textId="77777777" w:rsidR="00B35FFE" w:rsidRPr="00623FAC" w:rsidRDefault="007668D1" w:rsidP="00B35FFE">
      <w:pPr>
        <w:pStyle w:val="ListParagraph"/>
        <w:numPr>
          <w:ilvl w:val="0"/>
          <w:numId w:val="49"/>
        </w:numPr>
        <w:tabs>
          <w:tab w:val="left" w:pos="3261"/>
        </w:tabs>
        <w:ind w:left="0" w:right="101" w:firstLine="2977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>กรณีมีเป้าหมายเฉพาะเจาะจง: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ให้ระบุเป้าหมายที่กองทุนรวม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SRI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มุ่งเน้นอย่างชัดเจน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ตัวอย่างเช่น การลงทุนเพื่อสนับสนุนการเปลี่ยนผ่านสู่เศรษฐกิจคาร์บอนต่ำ (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low-carbon transition)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การส่งเสริมความเท่าเทียมทางเพศ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การยกระดับความปลอดภัยและอาชีวอนามัย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 เป็นต้น</w:t>
      </w:r>
    </w:p>
    <w:p w14:paraId="0C8453D3" w14:textId="77777777" w:rsidR="009A621C" w:rsidRPr="00623FAC" w:rsidRDefault="007668D1" w:rsidP="00C170E4">
      <w:pPr>
        <w:pStyle w:val="ListParagraph"/>
        <w:numPr>
          <w:ilvl w:val="0"/>
          <w:numId w:val="49"/>
        </w:numPr>
        <w:tabs>
          <w:tab w:val="left" w:pos="3261"/>
        </w:tabs>
        <w:ind w:left="0" w:right="101" w:firstLine="2977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>กรณีไม่มีเป้าหมายเฉพาะเจาะจง: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หากกองทุนรวม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SRI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มุ่งเน้น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br/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การส่งเสริม</w:t>
      </w:r>
      <w:r w:rsidRPr="00623FAC">
        <w:rPr>
          <w:rFonts w:ascii="TH SarabunPSK" w:eastAsiaTheme="majorEastAsia" w:hAnsi="TH SarabunPSK" w:cs="TH SarabunPSK"/>
          <w:spacing w:val="-6"/>
          <w:sz w:val="32"/>
          <w:szCs w:val="32"/>
          <w:cs/>
        </w:rPr>
        <w:t>ความยั่งยืนในภาพรวมโดยไม่ได้เจาะจงเป้าหมายใดเป็นพิเศษ ให้ระบุว่า</w:t>
      </w:r>
      <w:r w:rsidRPr="00623FAC">
        <w:rPr>
          <w:rFonts w:ascii="TH SarabunPSK" w:eastAsiaTheme="majorEastAsia" w:hAnsi="TH SarabunPSK" w:cs="TH SarabunPSK"/>
          <w:spacing w:val="-6"/>
          <w:sz w:val="32"/>
          <w:szCs w:val="32"/>
        </w:rPr>
        <w:t xml:space="preserve"> “</w:t>
      </w:r>
      <w:r w:rsidRPr="00623FAC">
        <w:rPr>
          <w:rFonts w:ascii="TH SarabunPSK" w:eastAsiaTheme="majorEastAsia" w:hAnsi="TH SarabunPSK" w:cs="TH SarabunPSK"/>
          <w:spacing w:val="-6"/>
          <w:sz w:val="32"/>
          <w:szCs w:val="32"/>
          <w:cs/>
        </w:rPr>
        <w:t>ไม่มีเป้าหมายเฉพาะเจาะจง”</w:t>
      </w:r>
      <w:r w:rsidRPr="00623FAC">
        <w:rPr>
          <w:rFonts w:ascii="TH SarabunPSK" w:eastAsiaTheme="majorEastAsia" w:hAnsi="TH SarabunPSK" w:cs="TH SarabunPSK"/>
          <w:spacing w:val="-6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spacing w:val="-6"/>
          <w:sz w:val="32"/>
          <w:szCs w:val="32"/>
          <w:cs/>
        </w:rPr>
        <w:lastRenderedPageBreak/>
        <w:t>พร้อมอธิบาย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แนวทางโดยสรุป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อาทิ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 มุ่งคัดเลือกหลักทรัพย์ที่มีความโดดเด่นด้าน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ความยั่งยืน (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“ESG”)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โดยรวม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หรือลงทุนในกิจการที่มีแผนยกระดับด้าน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ESG 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ที่น่าเชื่อถือจากหลากหลายอุตสาหกรรม</w:t>
      </w:r>
    </w:p>
    <w:p w14:paraId="4B906EA3" w14:textId="77777777" w:rsidR="007668D1" w:rsidRPr="00623FAC" w:rsidRDefault="00215857" w:rsidP="00CA6A8E">
      <w:pPr>
        <w:pStyle w:val="ListParagraph"/>
        <w:ind w:left="0" w:right="101" w:firstLine="2268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cs/>
        </w:rPr>
        <w:t>(2.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>2</w:t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cs/>
        </w:rPr>
        <w:t>)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ab/>
      </w:r>
      <w:r w:rsidRPr="00623FAC">
        <w:rPr>
          <w:rFonts w:ascii="TH SarabunPSK" w:eastAsiaTheme="majorEastAsia" w:hAnsi="TH SarabunPSK" w:cs="TH SarabunPSK" w:hint="cs"/>
          <w:b/>
          <w:bCs/>
          <w:spacing w:val="-6"/>
          <w:sz w:val="32"/>
          <w:szCs w:val="32"/>
          <w:cs/>
        </w:rPr>
        <w:t xml:space="preserve">สำหรับกองทุนรวม </w:t>
      </w:r>
      <w:r w:rsidRPr="00623FAC">
        <w:rPr>
          <w:rFonts w:ascii="TH SarabunPSK" w:eastAsiaTheme="majorEastAsia" w:hAnsi="TH SarabunPSK" w:cs="TH SarabunPSK"/>
          <w:b/>
          <w:bCs/>
          <w:spacing w:val="-6"/>
          <w:sz w:val="32"/>
          <w:szCs w:val="32"/>
        </w:rPr>
        <w:t xml:space="preserve">SRI </w:t>
      </w:r>
      <w:r w:rsidRPr="00623FAC">
        <w:rPr>
          <w:rFonts w:ascii="TH SarabunPSK" w:eastAsiaTheme="majorEastAsia" w:hAnsi="TH SarabunPSK" w:cs="TH SarabunPSK" w:hint="cs"/>
          <w:b/>
          <w:bCs/>
          <w:spacing w:val="-6"/>
          <w:sz w:val="32"/>
          <w:szCs w:val="32"/>
          <w:cs/>
        </w:rPr>
        <w:t>ประเภทอื่น</w:t>
      </w:r>
      <w:r w:rsidRPr="00623FAC">
        <w:rPr>
          <w:rFonts w:ascii="TH SarabunPSK" w:eastAsiaTheme="majorEastAsia" w:hAnsi="TH SarabunPSK" w:cs="TH SarabunPSK"/>
          <w:b/>
          <w:bCs/>
          <w:spacing w:val="-6"/>
          <w:sz w:val="32"/>
          <w:szCs w:val="32"/>
          <w:cs/>
        </w:rPr>
        <w:t>:</w:t>
      </w:r>
      <w:r w:rsidRPr="00623FAC">
        <w:rPr>
          <w:rFonts w:ascii="TH SarabunPSK" w:eastAsiaTheme="majorEastAsia" w:hAnsi="TH SarabunPSK" w:cs="TH SarabunPSK"/>
          <w:b/>
          <w:bCs/>
          <w:spacing w:val="-6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 w:hint="cs"/>
          <w:spacing w:val="-6"/>
          <w:sz w:val="32"/>
          <w:szCs w:val="32"/>
          <w:cs/>
        </w:rPr>
        <w:t>ให้</w:t>
      </w:r>
      <w:r w:rsidRPr="00623FAC">
        <w:rPr>
          <w:rFonts w:ascii="TH SarabunPSK" w:eastAsiaTheme="majorEastAsia" w:hAnsi="TH SarabunPSK" w:cs="TH SarabunPSK"/>
          <w:spacing w:val="-6"/>
          <w:sz w:val="32"/>
          <w:szCs w:val="32"/>
          <w:cs/>
        </w:rPr>
        <w:t>สรุปเป้าหมายด้าน</w:t>
      </w:r>
      <w:r w:rsidRPr="00623FAC">
        <w:rPr>
          <w:rFonts w:ascii="TH SarabunPSK" w:eastAsiaTheme="majorEastAsia" w:hAnsi="TH SarabunPSK" w:cs="TH SarabunPSK" w:hint="cs"/>
          <w:spacing w:val="-6"/>
          <w:sz w:val="32"/>
          <w:szCs w:val="32"/>
          <w:cs/>
        </w:rPr>
        <w:t>ความยั่งยืน</w:t>
      </w:r>
      <w:r w:rsidRPr="00623FAC">
        <w:rPr>
          <w:rFonts w:ascii="TH SarabunPSK" w:eastAsiaTheme="majorEastAsia" w:hAnsi="TH SarabunPSK" w:cs="TH SarabunPSK"/>
          <w:spacing w:val="-6"/>
          <w:sz w:val="32"/>
          <w:szCs w:val="32"/>
          <w:cs/>
        </w:rPr>
        <w:t xml:space="preserve">ของกองทุนรวม </w:t>
      </w:r>
      <w:r w:rsidRPr="00623FAC">
        <w:rPr>
          <w:rFonts w:ascii="TH SarabunPSK" w:eastAsiaTheme="majorEastAsia" w:hAnsi="TH SarabunPSK" w:cs="TH SarabunPSK"/>
          <w:spacing w:val="-6"/>
          <w:sz w:val="32"/>
          <w:szCs w:val="32"/>
        </w:rPr>
        <w:t xml:space="preserve">SRI </w:t>
      </w:r>
      <w:r w:rsidRPr="00623FAC">
        <w:rPr>
          <w:rFonts w:ascii="TH SarabunPSK" w:eastAsiaTheme="majorEastAsia" w:hAnsi="TH SarabunPSK" w:cs="TH SarabunPSK"/>
          <w:spacing w:val="-6"/>
          <w:sz w:val="32"/>
          <w:szCs w:val="32"/>
          <w:cs/>
        </w:rPr>
        <w:t>ดังนี้</w:t>
      </w:r>
    </w:p>
    <w:p w14:paraId="7EF14AC3" w14:textId="77777777" w:rsidR="001156A3" w:rsidRPr="00623FAC" w:rsidRDefault="001156A3" w:rsidP="00CA6A8E">
      <w:pPr>
        <w:pStyle w:val="ListParagraph"/>
        <w:numPr>
          <w:ilvl w:val="0"/>
          <w:numId w:val="48"/>
        </w:numPr>
        <w:tabs>
          <w:tab w:val="clear" w:pos="720"/>
          <w:tab w:val="left" w:pos="3261"/>
        </w:tabs>
        <w:ind w:left="0" w:right="101" w:firstLine="2977"/>
        <w:jc w:val="thaiDistribute"/>
        <w:rPr>
          <w:rFonts w:ascii="TH SarabunPSK" w:eastAsiaTheme="majorEastAsia" w:hAnsi="TH SarabunPSK" w:cs="TH SarabunPSK"/>
          <w:b/>
          <w:bCs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 xml:space="preserve">SRI Promote: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ให้เปิดเผยลั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กษณะด้านสิ่งแวดล้อม (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>“E”)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 หรือ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สังคม (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“S”)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หรือ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ESG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ที่กองทุนรวมมีเป้าหมายในการส่งเสริม รวมถึงระบุด้วยว่ามีการให้น้ำหนักปัจจัยใดเป็นพิเศษ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br/>
        <w:t>ในการคัดเลือกหลักทรัพย์หรือทรัพย์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สิน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เพื่อการลงทุนหรือไม่</w:t>
      </w:r>
    </w:p>
    <w:p w14:paraId="09CE1C18" w14:textId="77777777" w:rsidR="007668D1" w:rsidRPr="00623FAC" w:rsidRDefault="007668D1" w:rsidP="00CA6A8E">
      <w:pPr>
        <w:pStyle w:val="ListParagraph"/>
        <w:numPr>
          <w:ilvl w:val="0"/>
          <w:numId w:val="48"/>
        </w:numPr>
        <w:tabs>
          <w:tab w:val="clear" w:pos="720"/>
          <w:tab w:val="left" w:pos="3261"/>
        </w:tabs>
        <w:ind w:left="0" w:right="101" w:firstLine="2977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>SRI Impact: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เ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นื่องจากเป้าหมายการสร้างผลกระทบเชิงบวกที่วัดผลได้เป็นองค์ประกอบบังคับของกองทุน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รวม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ประเภทนี้อยู่แล้ว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บริษัทจัดการจึง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อาจพิจารณาให้มีข้อความอ้างอิงเป้าหมายด้านความยั่งยืนของกองทุนรวมแบบกระชับเพื่อให้ผู้ลงทุนทราบ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 </w:t>
      </w:r>
    </w:p>
    <w:p w14:paraId="431884EF" w14:textId="77777777" w:rsidR="007668D1" w:rsidRPr="00623FAC" w:rsidRDefault="007668D1" w:rsidP="00D908FC">
      <w:pPr>
        <w:pStyle w:val="ListParagraph"/>
        <w:numPr>
          <w:ilvl w:val="0"/>
          <w:numId w:val="48"/>
        </w:numPr>
        <w:tabs>
          <w:tab w:val="clear" w:pos="720"/>
          <w:tab w:val="left" w:pos="3261"/>
        </w:tabs>
        <w:ind w:left="0" w:right="102" w:firstLine="2977"/>
        <w:contextualSpacing w:val="0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>SRI Mixed Goals: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ให้เปิดเผยเป้าหมายด้านความยั่งยืนแยกตามแต่ละประเภท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sustainability objective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ที่นำมาผสมกัน</w:t>
      </w:r>
    </w:p>
    <w:p w14:paraId="1EB091DA" w14:textId="77777777" w:rsidR="008D2804" w:rsidRPr="00623FAC" w:rsidRDefault="00162468" w:rsidP="008D2804">
      <w:pPr>
        <w:tabs>
          <w:tab w:val="left" w:pos="3261"/>
        </w:tabs>
        <w:spacing w:after="0"/>
        <w:ind w:right="102" w:firstLine="2268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ทั้งนี้ ให้บริษัทจัดการเปิดเผยข้อมูลในรูปแบบตาราง เฉพาะส่วนที่เกี่ยวข้องดังนี้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2"/>
      </w:tblGrid>
      <w:tr w:rsidR="000A38ED" w:rsidRPr="00623FAC" w14:paraId="5D71E70C" w14:textId="77777777" w:rsidTr="00F10589">
        <w:trPr>
          <w:trHeight w:val="458"/>
          <w:tblHeader/>
        </w:trPr>
        <w:tc>
          <w:tcPr>
            <w:tcW w:w="9342" w:type="dxa"/>
            <w:shd w:val="clear" w:color="auto" w:fill="DEEAF6" w:themeFill="accent5" w:themeFillTint="33"/>
            <w:vAlign w:val="center"/>
          </w:tcPr>
          <w:p w14:paraId="76D8278B" w14:textId="77777777" w:rsidR="00280BA2" w:rsidRPr="00623FAC" w:rsidRDefault="00280BA2" w:rsidP="001E75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(2)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เป้าหมายด้านความยั่งยืน</w:t>
            </w:r>
          </w:p>
        </w:tc>
      </w:tr>
      <w:tr w:rsidR="000A38ED" w:rsidRPr="00623FAC" w14:paraId="6B322121" w14:textId="77777777" w:rsidTr="00B37214">
        <w:trPr>
          <w:trHeight w:val="559"/>
        </w:trPr>
        <w:tc>
          <w:tcPr>
            <w:tcW w:w="9342" w:type="dxa"/>
            <w:shd w:val="clear" w:color="auto" w:fill="EFEFEF"/>
            <w:vAlign w:val="center"/>
          </w:tcPr>
          <w:p w14:paraId="75B99265" w14:textId="77777777" w:rsidR="00280BA2" w:rsidRPr="00623FAC" w:rsidRDefault="00280BA2" w:rsidP="001E75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(2.1)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สำหรับ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>SRI Focus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หรือ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>SRI Improver</w:t>
            </w:r>
          </w:p>
        </w:tc>
      </w:tr>
      <w:tr w:rsidR="000A38ED" w:rsidRPr="00623FAC" w14:paraId="7CFC14D8" w14:textId="77777777" w:rsidTr="000615CC">
        <w:trPr>
          <w:trHeight w:val="4669"/>
        </w:trPr>
        <w:tc>
          <w:tcPr>
            <w:tcW w:w="9342" w:type="dxa"/>
          </w:tcPr>
          <w:p w14:paraId="7D2DD350" w14:textId="77777777" w:rsidR="00D51FD7" w:rsidRPr="00623FAC" w:rsidRDefault="00D51FD7" w:rsidP="001E75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ตัวอย่างสำหรับ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SRI Focus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6210ACA8" w14:textId="77777777" w:rsidR="006124F7" w:rsidRPr="00623FAC" w:rsidRDefault="006124F7" w:rsidP="001E7589">
            <w:pPr>
              <w:pStyle w:val="ListParagraph"/>
              <w:numPr>
                <w:ilvl w:val="0"/>
                <w:numId w:val="51"/>
              </w:num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กองทุนรวมมีเป้าหมายเฉพาะเจาะจง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โดยจะลงทุนในบริษัทที่เป็นผู้นำด้านการบริหารจัดการทรัพยากรน้ำ โดยคัดเลือกเฉพาะหลักทรัพย์ที่ได้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ESG scores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ในหัวข้อนี้สูงสุดจากผู้ประเมินผลการดำเนินงาน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br/>
              <w:t>ด้านความยั่งยืนตามมาตรฐานสากล (“ผู้ประเมินฯ”)</w:t>
            </w:r>
          </w:p>
          <w:p w14:paraId="34BC87F7" w14:textId="77777777" w:rsidR="006124F7" w:rsidRPr="00623FAC" w:rsidRDefault="006124F7" w:rsidP="001E7589">
            <w:pPr>
              <w:pStyle w:val="ListParagraph"/>
              <w:numPr>
                <w:ilvl w:val="0"/>
                <w:numId w:val="51"/>
              </w:numPr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กองทุนรวมไม่มีเป้าหมายเฉพาะเจาะจง</w:t>
            </w:r>
            <w:r w:rsidRPr="00623FAC">
              <w:rPr>
                <w:rFonts w:ascii="TH SarabunPSK" w:hAnsi="TH SarabunPSK" w:cs="TH SarabunPSK" w:hint="cs"/>
                <w:spacing w:val="-6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6"/>
                <w:sz w:val="32"/>
                <w:szCs w:val="32"/>
                <w:u w:val="dotted"/>
                <w:cs/>
              </w:rPr>
              <w:t>เช่น</w:t>
            </w:r>
            <w:r w:rsidRPr="00623FAC">
              <w:rPr>
                <w:rFonts w:ascii="TH SarabunPSK" w:hAnsi="TH SarabunPSK" w:cs="TH SarabunPSK" w:hint="cs"/>
                <w:spacing w:val="-6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6"/>
                <w:sz w:val="32"/>
                <w:szCs w:val="32"/>
                <w:u w:val="dotted"/>
                <w:cs/>
              </w:rPr>
              <w:t xml:space="preserve">โดยมุ่งคัดเลือกหลักทรัพย์ที่มี </w:t>
            </w:r>
            <w:r w:rsidRPr="00623FAC">
              <w:rPr>
                <w:rFonts w:ascii="TH SarabunPSK" w:hAnsi="TH SarabunPSK" w:cs="TH SarabunPSK"/>
                <w:spacing w:val="-6"/>
                <w:sz w:val="32"/>
                <w:szCs w:val="32"/>
                <w:u w:val="dotted"/>
              </w:rPr>
              <w:t xml:space="preserve">ESG ratings </w:t>
            </w:r>
            <w:r w:rsidRPr="00623FAC">
              <w:rPr>
                <w:rFonts w:ascii="TH SarabunPSK" w:hAnsi="TH SarabunPSK" w:cs="TH SarabunPSK"/>
                <w:spacing w:val="-6"/>
                <w:sz w:val="32"/>
                <w:szCs w:val="32"/>
                <w:u w:val="dotted"/>
                <w:cs/>
              </w:rPr>
              <w:t>อยู่ในระดับสูงสุดจากทุกกลุ่มอุตสาหกรรม เพื่อสร้างพอร์ตการลงทุนที่ประกอบด้วยผู้ที่มีความโดดเด่นด้านความยั่งยืนในภาพรวม</w:t>
            </w:r>
            <w:r w:rsidRPr="00623FAC">
              <w:rPr>
                <w:rFonts w:ascii="TH SarabunPSK" w:hAnsi="TH SarabunPSK" w:cs="TH SarabunPSK" w:hint="cs"/>
                <w:spacing w:val="-6"/>
                <w:sz w:val="32"/>
                <w:szCs w:val="32"/>
                <w:u w:val="dotted"/>
                <w:cs/>
              </w:rPr>
              <w:t xml:space="preserve">  </w:t>
            </w:r>
          </w:p>
          <w:p w14:paraId="3FB8EDE4" w14:textId="77777777" w:rsidR="00EF3671" w:rsidRPr="00623FAC" w:rsidRDefault="00EF3671" w:rsidP="001E7589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ตัวอย่างสำหรับ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SRI Improver</w:t>
            </w:r>
          </w:p>
          <w:p w14:paraId="348B1188" w14:textId="77777777" w:rsidR="00EF3671" w:rsidRPr="00623FAC" w:rsidRDefault="00217F37" w:rsidP="001E7589">
            <w:pPr>
              <w:pStyle w:val="ListParagraph"/>
              <w:numPr>
                <w:ilvl w:val="0"/>
                <w:numId w:val="52"/>
              </w:num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กองทุนรวมมีเป้าหมายเฉพาะเจาะจง</w:t>
            </w:r>
            <w:r w:rsidRPr="00623FAC">
              <w:rPr>
                <w:rFonts w:ascii="TH SarabunPSK" w:hAnsi="TH SarabunPSK" w:cs="TH SarabunPSK" w:hint="cs"/>
                <w:spacing w:val="-4"/>
                <w:sz w:val="32"/>
                <w:szCs w:val="32"/>
                <w:u w:val="dotted"/>
                <w:cs/>
              </w:rPr>
              <w:t xml:space="preserve"> เช่น 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u w:val="dotted"/>
                <w:cs/>
              </w:rPr>
              <w:t>โดยสนับสนุนกิจการที่มีแผนเปลี่ยนผ่านที่ชัดเจน มีการตั้งเป้าลด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Scope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1 และ 2 [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x]%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ภายใน [..ปี] และรายงานความคืบหน้ารายปี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  <w:p w14:paraId="562C4FBE" w14:textId="77777777" w:rsidR="008D2804" w:rsidRPr="00623FAC" w:rsidRDefault="00A023CC" w:rsidP="008D2804">
            <w:pPr>
              <w:pStyle w:val="ListParagraph"/>
              <w:numPr>
                <w:ilvl w:val="0"/>
                <w:numId w:val="52"/>
              </w:num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กองทุนรวมไม่มีเป้าหมายเฉพาะเจาะจง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 โดยมุ่งลงทุนในกิจการที่มีศักยภาพในการพัฒนาหรือ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br/>
              <w:t>เปลี่ยนผ่าน โดยมีแผนยกระดับด้านสิ่งแวดล้อมที่ตรวจติดตามได้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โดยใช้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[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...เป็นตัวชี้วัดความก้าวหน้า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]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</w:tc>
      </w:tr>
    </w:tbl>
    <w:p w14:paraId="6DB8A717" w14:textId="77777777" w:rsidR="00562282" w:rsidRPr="00623FAC" w:rsidRDefault="00562282">
      <w:r w:rsidRPr="00623FAC"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567"/>
        <w:gridCol w:w="5803"/>
        <w:gridCol w:w="8"/>
      </w:tblGrid>
      <w:tr w:rsidR="000A38ED" w:rsidRPr="00623FAC" w14:paraId="70796949" w14:textId="77777777" w:rsidTr="00DD2DDA">
        <w:trPr>
          <w:trHeight w:val="547"/>
        </w:trPr>
        <w:tc>
          <w:tcPr>
            <w:tcW w:w="9350" w:type="dxa"/>
            <w:gridSpan w:val="5"/>
            <w:shd w:val="clear" w:color="auto" w:fill="EFEFEF"/>
            <w:vAlign w:val="center"/>
          </w:tcPr>
          <w:p w14:paraId="5FEF0AAD" w14:textId="77777777" w:rsidR="00072589" w:rsidRPr="00623FAC" w:rsidRDefault="00072589" w:rsidP="001E75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lastRenderedPageBreak/>
              <w:t>(2.2)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สำหรับ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SRI Promote</w:t>
            </w:r>
          </w:p>
        </w:tc>
      </w:tr>
      <w:tr w:rsidR="000A38ED" w:rsidRPr="00623FAC" w14:paraId="05CE087B" w14:textId="77777777" w:rsidTr="00C126BE">
        <w:trPr>
          <w:trHeight w:val="1417"/>
        </w:trPr>
        <w:tc>
          <w:tcPr>
            <w:tcW w:w="2972" w:type="dxa"/>
            <w:gridSpan w:val="2"/>
          </w:tcPr>
          <w:p w14:paraId="7CC8F892" w14:textId="77777777" w:rsidR="00072589" w:rsidRPr="00623FAC" w:rsidRDefault="002C11C6" w:rsidP="001E75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 xml:space="preserve">คุณลักษณะด้าน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E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 xml:space="preserve">หรือ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>S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 xml:space="preserve">หรือ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ESG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ที่กองทุนรวมมีเป้าหมาย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ในการส่งเสริม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6378" w:type="dxa"/>
            <w:gridSpan w:val="3"/>
          </w:tcPr>
          <w:p w14:paraId="44F4FE56" w14:textId="77777777" w:rsidR="00072589" w:rsidRPr="00623FAC" w:rsidRDefault="00A90E57" w:rsidP="001E75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ด้านสิ่งแวดล้อม</w:t>
            </w:r>
          </w:p>
        </w:tc>
      </w:tr>
      <w:tr w:rsidR="00DC2534" w:rsidRPr="00623FAC" w14:paraId="5961419C" w14:textId="77777777" w:rsidTr="001E7589">
        <w:trPr>
          <w:trHeight w:val="1309"/>
        </w:trPr>
        <w:tc>
          <w:tcPr>
            <w:tcW w:w="2972" w:type="dxa"/>
            <w:gridSpan w:val="2"/>
          </w:tcPr>
          <w:p w14:paraId="4C2804FD" w14:textId="77777777" w:rsidR="00072589" w:rsidRPr="00623FAC" w:rsidRDefault="00072589" w:rsidP="001E7589">
            <w:pPr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ปัจจัย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>/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ประเด็นที่ให้น้ำหนัก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br/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เป็นพิเศษ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378" w:type="dxa"/>
            <w:gridSpan w:val="3"/>
          </w:tcPr>
          <w:p w14:paraId="3654417E" w14:textId="77777777" w:rsidR="00072589" w:rsidRPr="00623FAC" w:rsidRDefault="00E92FE1" w:rsidP="001E75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เช่น ให้น้ำหนักกิจการที่มีการเปิดเผยข้อมูลตามมาตรฐาน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ISSB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และ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br/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มีเป้าหมายลดก๊าซเรือนกระจกที่ได้รับการรับรอง พร้อมแนวโน้มลด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carbon intensity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ต่อเนื่อง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</w:tc>
      </w:tr>
      <w:tr w:rsidR="000A38ED" w:rsidRPr="00623FAC" w14:paraId="51610CB6" w14:textId="77777777" w:rsidTr="00DD2DDA">
        <w:trPr>
          <w:gridAfter w:val="1"/>
          <w:wAfter w:w="8" w:type="dxa"/>
          <w:trHeight w:val="551"/>
        </w:trPr>
        <w:tc>
          <w:tcPr>
            <w:tcW w:w="9342" w:type="dxa"/>
            <w:gridSpan w:val="4"/>
            <w:shd w:val="clear" w:color="auto" w:fill="EFEFEF"/>
            <w:vAlign w:val="center"/>
          </w:tcPr>
          <w:p w14:paraId="031ED86A" w14:textId="77777777" w:rsidR="00225604" w:rsidRPr="00623FAC" w:rsidRDefault="00225604" w:rsidP="001E75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>(2.3)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สำหรับ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SRI Impact</w:t>
            </w:r>
          </w:p>
        </w:tc>
      </w:tr>
      <w:tr w:rsidR="000A38ED" w:rsidRPr="00623FAC" w14:paraId="6AB2A298" w14:textId="77777777" w:rsidTr="00B37214">
        <w:trPr>
          <w:gridAfter w:val="1"/>
          <w:wAfter w:w="8" w:type="dxa"/>
          <w:trHeight w:val="1110"/>
        </w:trPr>
        <w:tc>
          <w:tcPr>
            <w:tcW w:w="9342" w:type="dxa"/>
            <w:gridSpan w:val="4"/>
          </w:tcPr>
          <w:p w14:paraId="1331706C" w14:textId="77777777" w:rsidR="009C0EB1" w:rsidRPr="00623FAC" w:rsidRDefault="008D4069" w:rsidP="001E7589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กองทุนรวมมุ่งสร้างผลกระทบเชิงบวกที่วัดผลได้ต่อ [...ประเด็น/กลุ่มเป้าหมาย] และรายงานผลด้วย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br/>
              <w:t>[....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KPI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หลัก] เป็นรายปี</w:t>
            </w:r>
          </w:p>
        </w:tc>
      </w:tr>
      <w:tr w:rsidR="00DC2534" w:rsidRPr="00623FAC" w14:paraId="4873CC98" w14:textId="77777777" w:rsidTr="00DD2DDA">
        <w:trPr>
          <w:trHeight w:val="593"/>
        </w:trPr>
        <w:tc>
          <w:tcPr>
            <w:tcW w:w="9350" w:type="dxa"/>
            <w:gridSpan w:val="5"/>
            <w:shd w:val="clear" w:color="auto" w:fill="EFEFEF"/>
            <w:vAlign w:val="center"/>
          </w:tcPr>
          <w:p w14:paraId="6214865F" w14:textId="77777777" w:rsidR="006124F7" w:rsidRPr="00623FAC" w:rsidRDefault="006124F7" w:rsidP="001E75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(2.4)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สำหรับ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>SRI Mixed Goals</w:t>
            </w:r>
          </w:p>
        </w:tc>
      </w:tr>
      <w:tr w:rsidR="00DC2534" w:rsidRPr="00623FAC" w14:paraId="5C345CC3" w14:textId="77777777" w:rsidTr="009E5AE3">
        <w:trPr>
          <w:trHeight w:val="1391"/>
        </w:trPr>
        <w:tc>
          <w:tcPr>
            <w:tcW w:w="1696" w:type="dxa"/>
            <w:shd w:val="clear" w:color="auto" w:fill="EFEFEF"/>
            <w:vAlign w:val="center"/>
          </w:tcPr>
          <w:p w14:paraId="1D7CB425" w14:textId="77777777" w:rsidR="006124F7" w:rsidRPr="00623FAC" w:rsidRDefault="007D44FE" w:rsidP="001E75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>Sustainability objective</w:t>
            </w:r>
          </w:p>
        </w:tc>
        <w:tc>
          <w:tcPr>
            <w:tcW w:w="1843" w:type="dxa"/>
            <w:gridSpan w:val="2"/>
            <w:shd w:val="clear" w:color="auto" w:fill="EFEFEF"/>
            <w:vAlign w:val="center"/>
          </w:tcPr>
          <w:p w14:paraId="5417A983" w14:textId="77777777" w:rsidR="006124F7" w:rsidRPr="00623FAC" w:rsidRDefault="00A00345" w:rsidP="001E7589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 xml:space="preserve">สัดส่วนการลงทุนโดยประมาณ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br/>
              <w:t>(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%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 xml:space="preserve">ของ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>NAV)</w:t>
            </w:r>
          </w:p>
        </w:tc>
        <w:tc>
          <w:tcPr>
            <w:tcW w:w="5811" w:type="dxa"/>
            <w:gridSpan w:val="2"/>
            <w:shd w:val="clear" w:color="auto" w:fill="EFEFEF"/>
            <w:vAlign w:val="center"/>
          </w:tcPr>
          <w:p w14:paraId="2ACED7AA" w14:textId="77777777" w:rsidR="006124F7" w:rsidRPr="00623FAC" w:rsidRDefault="006124F7" w:rsidP="001E7589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สรุปเป้าหมายและการให้น้ำหนัก</w:t>
            </w:r>
          </w:p>
        </w:tc>
      </w:tr>
      <w:tr w:rsidR="00DC2534" w:rsidRPr="00623FAC" w14:paraId="6C56E606" w14:textId="77777777" w:rsidTr="009E5AE3">
        <w:trPr>
          <w:trHeight w:val="702"/>
        </w:trPr>
        <w:tc>
          <w:tcPr>
            <w:tcW w:w="9350" w:type="dxa"/>
            <w:gridSpan w:val="5"/>
            <w:shd w:val="clear" w:color="auto" w:fill="EFEFEF"/>
            <w:vAlign w:val="center"/>
          </w:tcPr>
          <w:p w14:paraId="5FD79408" w14:textId="77777777" w:rsidR="00D93765" w:rsidRPr="00623FAC" w:rsidRDefault="00162811" w:rsidP="001E7589">
            <w:pPr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u w:val="single"/>
                <w:cs/>
              </w:rPr>
              <w:t xml:space="preserve">ตัวอย่างที่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  <w:u w:val="single"/>
              </w:rPr>
              <w:t>1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>: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กรณีมีการกำหนดสัดส่วนการลงทุนขั้นต่ำ</w:t>
            </w:r>
            <w:r w:rsidRPr="00623FAC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ในกองทุนรวม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SRI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แต่ละประเภทโดยประมาณ</w:t>
            </w:r>
          </w:p>
        </w:tc>
      </w:tr>
      <w:tr w:rsidR="00DC2534" w:rsidRPr="00623FAC" w14:paraId="178D5436" w14:textId="77777777" w:rsidTr="00AD1199">
        <w:trPr>
          <w:trHeight w:val="5147"/>
        </w:trPr>
        <w:tc>
          <w:tcPr>
            <w:tcW w:w="1696" w:type="dxa"/>
          </w:tcPr>
          <w:p w14:paraId="5CC35C54" w14:textId="77777777" w:rsidR="00B3059F" w:rsidRPr="00623FAC" w:rsidRDefault="00FC26D8" w:rsidP="001E7589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SRI Focus </w:t>
            </w:r>
          </w:p>
        </w:tc>
        <w:tc>
          <w:tcPr>
            <w:tcW w:w="1843" w:type="dxa"/>
            <w:gridSpan w:val="2"/>
          </w:tcPr>
          <w:p w14:paraId="4DB9EEF0" w14:textId="77777777" w:rsidR="00B3059F" w:rsidRPr="00623FAC" w:rsidRDefault="00FC26D8" w:rsidP="001E7589">
            <w:pPr>
              <w:pStyle w:val="ListParagraph"/>
              <w:ind w:left="-102" w:firstLine="102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≥ 40%</w:t>
            </w:r>
          </w:p>
        </w:tc>
        <w:tc>
          <w:tcPr>
            <w:tcW w:w="5811" w:type="dxa"/>
            <w:gridSpan w:val="2"/>
          </w:tcPr>
          <w:p w14:paraId="711040A8" w14:textId="77777777" w:rsidR="00B3059F" w:rsidRPr="00623FAC" w:rsidRDefault="00FC26D8" w:rsidP="001E7589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มีเป้าหมายเฉพาะเจาะจง โดยมุ่งลงทุน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ใน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กิจการ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ที่เป็น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ผู้นำด้าน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circular economy 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และ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ให้น้ำหนักหลักทรัพย์ที่ได้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ESG scores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br/>
              <w:t>ในหัวข้อนี้สูงสุดจากผู้ประเมินฯ</w:t>
            </w:r>
          </w:p>
        </w:tc>
      </w:tr>
      <w:tr w:rsidR="00DC2534" w:rsidRPr="00623FAC" w14:paraId="04B0F3A5" w14:textId="77777777" w:rsidTr="001E7589">
        <w:trPr>
          <w:trHeight w:val="2108"/>
        </w:trPr>
        <w:tc>
          <w:tcPr>
            <w:tcW w:w="1696" w:type="dxa"/>
          </w:tcPr>
          <w:p w14:paraId="23E453BE" w14:textId="77777777" w:rsidR="00B3059F" w:rsidRPr="00623FAC" w:rsidRDefault="00FC26D8" w:rsidP="001E7589">
            <w:pPr>
              <w:rPr>
                <w:rFonts w:ascii="TH SarabunPSK" w:hAnsi="TH SarabunPSK" w:cs="TH SarabunPSK"/>
                <w:spacing w:val="-10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pacing w:val="-10"/>
                <w:sz w:val="32"/>
                <w:szCs w:val="32"/>
                <w:u w:val="dotted"/>
                <w:cs/>
              </w:rPr>
              <w:lastRenderedPageBreak/>
              <w:t xml:space="preserve">เช่น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u w:val="dotted"/>
              </w:rPr>
              <w:t>SRI Improver</w:t>
            </w:r>
          </w:p>
        </w:tc>
        <w:tc>
          <w:tcPr>
            <w:tcW w:w="1843" w:type="dxa"/>
            <w:gridSpan w:val="2"/>
          </w:tcPr>
          <w:p w14:paraId="096D5560" w14:textId="77777777" w:rsidR="00B3059F" w:rsidRPr="00623FAC" w:rsidRDefault="00FC26D8" w:rsidP="001E7589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≥ 40%</w:t>
            </w:r>
          </w:p>
        </w:tc>
        <w:tc>
          <w:tcPr>
            <w:tcW w:w="5811" w:type="dxa"/>
            <w:gridSpan w:val="2"/>
          </w:tcPr>
          <w:p w14:paraId="427103F0" w14:textId="77777777" w:rsidR="00B3059F" w:rsidRPr="00623FAC" w:rsidRDefault="00FC26D8" w:rsidP="001E7589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ไม่มีเป้าหมายเฉพาะเจาะจง โดยมุ่งลงทุนในกิจการจากหลากหลายอุตสาหกรรมที่มีแผนยกระดับด้านความยั่งยืน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br/>
              <w:t>ที่น่าเชื่อถือและวัดผลได้ เพื่อส่งเสริมการยกระดับความยั่งยืนโดยรวม โดยใช้ความคืบหน้าในการทำตามแผนการเปลี่ยนผ่าน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br/>
              <w:t>ที่กิจการประกาศไว้เป็นตัวชี้วัดความก้าวหน้า</w:t>
            </w:r>
          </w:p>
        </w:tc>
      </w:tr>
      <w:tr w:rsidR="000A38ED" w:rsidRPr="00623FAC" w14:paraId="24E3026D" w14:textId="77777777" w:rsidTr="00DD2DDA">
        <w:trPr>
          <w:trHeight w:val="558"/>
        </w:trPr>
        <w:tc>
          <w:tcPr>
            <w:tcW w:w="9350" w:type="dxa"/>
            <w:gridSpan w:val="5"/>
            <w:shd w:val="clear" w:color="auto" w:fill="E7E6E6" w:themeFill="background2"/>
            <w:vAlign w:val="center"/>
          </w:tcPr>
          <w:p w14:paraId="137FB22C" w14:textId="77777777" w:rsidR="00075742" w:rsidRPr="00623FAC" w:rsidRDefault="00075742" w:rsidP="001E75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u w:val="single"/>
                <w:cs/>
              </w:rPr>
              <w:t xml:space="preserve">ตัวอย่างที่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  <w:u w:val="single"/>
              </w:rPr>
              <w:t>2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: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กรณี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ไม่มีการกำหนดสัดส่วนการลงทุน</w:t>
            </w:r>
            <w:r w:rsidRPr="00623FAC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ในกองทุนรวม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SRI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แต่ละประเภท</w:t>
            </w:r>
          </w:p>
        </w:tc>
      </w:tr>
      <w:tr w:rsidR="009E5AE3" w:rsidRPr="00623FAC" w14:paraId="02D2B8E0" w14:textId="77777777" w:rsidTr="00421A13">
        <w:trPr>
          <w:trHeight w:val="1389"/>
        </w:trPr>
        <w:tc>
          <w:tcPr>
            <w:tcW w:w="1696" w:type="dxa"/>
          </w:tcPr>
          <w:p w14:paraId="33E0CB2B" w14:textId="77777777" w:rsidR="009E5AE3" w:rsidRPr="00623FAC" w:rsidRDefault="009E5AE3" w:rsidP="001E75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SRI Focus </w:t>
            </w:r>
          </w:p>
        </w:tc>
        <w:tc>
          <w:tcPr>
            <w:tcW w:w="1843" w:type="dxa"/>
            <w:gridSpan w:val="2"/>
          </w:tcPr>
          <w:p w14:paraId="51DEF39B" w14:textId="77777777" w:rsidR="009E5AE3" w:rsidRPr="00623FAC" w:rsidRDefault="009E5AE3" w:rsidP="001E7589">
            <w:pP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ตามดุลยพินิจของผู้จัดการกองทุน</w:t>
            </w:r>
          </w:p>
        </w:tc>
        <w:tc>
          <w:tcPr>
            <w:tcW w:w="5811" w:type="dxa"/>
            <w:gridSpan w:val="2"/>
          </w:tcPr>
          <w:p w14:paraId="713469FB" w14:textId="77777777" w:rsidR="009E5AE3" w:rsidRPr="00623FAC" w:rsidRDefault="009E5AE3" w:rsidP="001E7589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u w:val="dotted"/>
                <w:cs/>
              </w:rPr>
              <w:t>ไม่มีเป้าหมายเฉพาะเจาะจง โดยมุ่งลงทุนกิจการที่มีความโดดเด่น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ด้าน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ESG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โดยให้น้ำหนักหลักทรัพย์ที่มี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ESG ratings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อยู่ในระดับสูงสุด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u w:val="dotted"/>
                <w:cs/>
              </w:rPr>
              <w:t>จากทุกกลุ่มอุตสาหกรรม</w:t>
            </w:r>
          </w:p>
        </w:tc>
      </w:tr>
      <w:tr w:rsidR="009E5AE3" w:rsidRPr="00623FAC" w14:paraId="3A2276F5" w14:textId="77777777" w:rsidTr="00421A13">
        <w:trPr>
          <w:trHeight w:val="2270"/>
        </w:trPr>
        <w:tc>
          <w:tcPr>
            <w:tcW w:w="1696" w:type="dxa"/>
          </w:tcPr>
          <w:p w14:paraId="690B120F" w14:textId="77777777" w:rsidR="009E5AE3" w:rsidRPr="00623FAC" w:rsidRDefault="009E5AE3" w:rsidP="001E75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pacing w:val="-10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pacing w:val="-10"/>
                <w:sz w:val="32"/>
                <w:szCs w:val="32"/>
                <w:u w:val="dotted"/>
              </w:rPr>
              <w:t>SRI Improver</w:t>
            </w:r>
          </w:p>
        </w:tc>
        <w:tc>
          <w:tcPr>
            <w:tcW w:w="1843" w:type="dxa"/>
            <w:gridSpan w:val="2"/>
          </w:tcPr>
          <w:p w14:paraId="68C0BB7E" w14:textId="77777777" w:rsidR="009E5AE3" w:rsidRPr="00623FAC" w:rsidRDefault="009E5AE3" w:rsidP="001E7589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ตามดุลยพินิจของผู้จัดการกองทุน</w:t>
            </w:r>
          </w:p>
        </w:tc>
        <w:tc>
          <w:tcPr>
            <w:tcW w:w="5811" w:type="dxa"/>
            <w:gridSpan w:val="2"/>
          </w:tcPr>
          <w:p w14:paraId="44E5ACC9" w14:textId="77777777" w:rsidR="009E5AE3" w:rsidRPr="00623FAC" w:rsidRDefault="009E5AE3" w:rsidP="001E7589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มีเป้าหมายเฉพาะเจาะจง โดย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u w:val="dotted"/>
                <w:cs/>
              </w:rPr>
              <w:t>มุ่งลงทุนกิจการที่สนับสนุน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u w:val="dotted"/>
                <w:cs/>
              </w:rPr>
              <w:br/>
              <w:t>การเปลี่ยนผ่านสู่เศรษฐกิจคาร์บอนต่ำ โดยจะเน้นลงทุน</w:t>
            </w:r>
            <w:r w:rsidRPr="00623FAC">
              <w:rPr>
                <w:rFonts w:ascii="TH SarabunPSK" w:hAnsi="TH SarabunPSK" w:cs="TH SarabunPSK" w:hint="cs"/>
                <w:spacing w:val="-4"/>
                <w:sz w:val="32"/>
                <w:szCs w:val="32"/>
                <w:u w:val="dotted"/>
                <w:cs/>
              </w:rPr>
              <w:t>ใ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u w:val="dotted"/>
                <w:cs/>
              </w:rPr>
              <w:t>นบริษัทอุตสาหกรรมหนักที่มีแผนการลดการปล่อยก๊าซเรือนกระจกที่ชัดเจน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u w:val="dotted"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u w:val="dotted"/>
                <w:cs/>
              </w:rPr>
              <w:t xml:space="preserve">และสอดคล้องกับเป้าหมายสากล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โดยใช้แนวโน้ม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GHGs intensity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เป็นตัวชี้วัดความก้าวหน้า</w:t>
            </w:r>
          </w:p>
        </w:tc>
      </w:tr>
    </w:tbl>
    <w:p w14:paraId="573A69F9" w14:textId="77777777" w:rsidR="00276656" w:rsidRPr="00623FAC" w:rsidRDefault="00E04FDA" w:rsidP="001E7589">
      <w:pPr>
        <w:pStyle w:val="ListParagraph"/>
        <w:numPr>
          <w:ilvl w:val="0"/>
          <w:numId w:val="20"/>
        </w:numPr>
        <w:tabs>
          <w:tab w:val="left" w:pos="2268"/>
          <w:tab w:val="left" w:pos="3261"/>
        </w:tabs>
        <w:spacing w:before="240"/>
        <w:ind w:left="0" w:right="102" w:firstLine="1843"/>
        <w:jc w:val="thaiDistribute"/>
        <w:rPr>
          <w:rFonts w:ascii="TH SarabunPSK" w:eastAsiaTheme="majorEastAsia" w:hAnsi="TH SarabunPSK" w:cs="TH SarabunPSK"/>
          <w:b/>
          <w:bCs/>
          <w:sz w:val="32"/>
          <w:szCs w:val="32"/>
          <w:u w:val="single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>กลยุทธ์การลงทุน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ของกองทุนรวม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SRI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 xml:space="preserve">: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สรุปกลยุทธ์หลักที่กองทุนรวมใช้เพื่อบรรลุ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sustainability objective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รวมถึงเหตุผลและหลักการที่เลือกใช้กลยุทธ์ดังกล่าว ทั้งนี้ ให้บริษัทจัดการเปิดเผยข้อมูลในรูปแบบตาราง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079"/>
      </w:tblGrid>
      <w:tr w:rsidR="000A38ED" w:rsidRPr="00623FAC" w14:paraId="61D22993" w14:textId="77777777" w:rsidTr="005D1411">
        <w:trPr>
          <w:trHeight w:val="493"/>
        </w:trPr>
        <w:tc>
          <w:tcPr>
            <w:tcW w:w="9342" w:type="dxa"/>
            <w:gridSpan w:val="2"/>
            <w:shd w:val="clear" w:color="auto" w:fill="DEEAF6" w:themeFill="accent5" w:themeFillTint="33"/>
            <w:vAlign w:val="center"/>
          </w:tcPr>
          <w:p w14:paraId="77004E8B" w14:textId="77777777" w:rsidR="00D664E5" w:rsidRPr="00623FAC" w:rsidRDefault="00D664E5" w:rsidP="00DD2D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(3)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กลยุทธ์การลงทุน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(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เพื่อการบรรลุวัตถุประสงค์ด้านความยั่งยืน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0A38ED" w:rsidRPr="00623FAC" w14:paraId="54B4360E" w14:textId="77777777" w:rsidTr="00E80D31">
        <w:tc>
          <w:tcPr>
            <w:tcW w:w="2263" w:type="dxa"/>
          </w:tcPr>
          <w:p w14:paraId="5691C8A3" w14:textId="77777777" w:rsidR="00D664E5" w:rsidRPr="00623FAC" w:rsidRDefault="00D664E5" w:rsidP="00406A30">
            <w:pPr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กลยุทธ์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>(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เลือกได้มากกว่า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>1)</w:t>
            </w:r>
          </w:p>
        </w:tc>
        <w:tc>
          <w:tcPr>
            <w:tcW w:w="7079" w:type="dxa"/>
          </w:tcPr>
          <w:p w14:paraId="31CB060F" w14:textId="77777777" w:rsidR="00D664E5" w:rsidRPr="00623FAC" w:rsidRDefault="00F255D9" w:rsidP="00406A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ESG integration   </w:t>
            </w:r>
            <w:r w:rsidRPr="00623FAC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Thematic (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ระบุธีม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: ................)   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623FAC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Impact investing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623FAC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Best-in-class/Positive screening   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623FAC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Negative screening/Exclusions   </w:t>
            </w:r>
            <w:r w:rsidRPr="00623FAC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Active ownership/Engagement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623FAC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อื่น ๆ: [..........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โปรดระบุ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.....]</w:t>
            </w:r>
          </w:p>
        </w:tc>
      </w:tr>
      <w:tr w:rsidR="000A38ED" w:rsidRPr="00623FAC" w14:paraId="18D26169" w14:textId="77777777" w:rsidTr="00DD2DDA">
        <w:trPr>
          <w:trHeight w:val="956"/>
        </w:trPr>
        <w:tc>
          <w:tcPr>
            <w:tcW w:w="2263" w:type="dxa"/>
          </w:tcPr>
          <w:p w14:paraId="208A914D" w14:textId="77777777" w:rsidR="00D664E5" w:rsidRPr="00623FAC" w:rsidRDefault="00E80D31" w:rsidP="00406A30">
            <w:pPr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เหตุผลและหลักการ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br/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ที่เลือกใช้กลยุทธ์ดังกล่าว</w:t>
            </w:r>
          </w:p>
        </w:tc>
        <w:tc>
          <w:tcPr>
            <w:tcW w:w="7079" w:type="dxa"/>
          </w:tcPr>
          <w:p w14:paraId="7EF5051F" w14:textId="77777777" w:rsidR="00D664E5" w:rsidRPr="00623FAC" w:rsidRDefault="00D664E5" w:rsidP="00406A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br/>
              <w:t>…………………..............................................................................................................</w:t>
            </w:r>
          </w:p>
        </w:tc>
      </w:tr>
    </w:tbl>
    <w:p w14:paraId="59EFC964" w14:textId="77777777" w:rsidR="00562282" w:rsidRPr="00623FAC" w:rsidRDefault="00562282" w:rsidP="00562282">
      <w:pPr>
        <w:tabs>
          <w:tab w:val="left" w:pos="2268"/>
        </w:tabs>
        <w:spacing w:before="240"/>
        <w:ind w:right="102"/>
        <w:jc w:val="thaiDistribute"/>
        <w:rPr>
          <w:rFonts w:ascii="TH SarabunPSK" w:eastAsiaTheme="majorEastAsia" w:hAnsi="TH SarabunPSK" w:cs="TH SarabunPSK"/>
          <w:sz w:val="32"/>
          <w:szCs w:val="32"/>
        </w:rPr>
      </w:pPr>
    </w:p>
    <w:p w14:paraId="5F0DEFC5" w14:textId="77777777" w:rsidR="005E4758" w:rsidRPr="00623FAC" w:rsidRDefault="000753FF" w:rsidP="00CA6A8E">
      <w:pPr>
        <w:pStyle w:val="ListParagraph"/>
        <w:numPr>
          <w:ilvl w:val="0"/>
          <w:numId w:val="20"/>
        </w:numPr>
        <w:tabs>
          <w:tab w:val="left" w:pos="2268"/>
        </w:tabs>
        <w:spacing w:before="240"/>
        <w:ind w:left="0" w:right="102" w:firstLine="1843"/>
        <w:contextualSpacing w:val="0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lastRenderedPageBreak/>
        <w:t>กรอบการลงทุน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ของกองทุนรวม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SRI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>โดยสรุป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>: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อธิบายลักษณะและขอบเขต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br/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การลงทุนหลัก ทั้งนี้ ให้บริษัทจัดการเปิดเผยข้อมูลในรูปแบบตาราง ดังนี้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263"/>
        <w:gridCol w:w="7088"/>
      </w:tblGrid>
      <w:tr w:rsidR="000A38ED" w:rsidRPr="00623FAC" w14:paraId="043D2092" w14:textId="77777777" w:rsidTr="00C915D1">
        <w:trPr>
          <w:trHeight w:val="323"/>
        </w:trPr>
        <w:tc>
          <w:tcPr>
            <w:tcW w:w="9351" w:type="dxa"/>
            <w:gridSpan w:val="2"/>
            <w:shd w:val="clear" w:color="auto" w:fill="DEEAF6" w:themeFill="accent5" w:themeFillTint="33"/>
            <w:vAlign w:val="center"/>
          </w:tcPr>
          <w:p w14:paraId="34B44EBB" w14:textId="77777777" w:rsidR="009F35BA" w:rsidRPr="00623FAC" w:rsidRDefault="009F35BA" w:rsidP="00DD2D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(4)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กรอบการลงทุน</w:t>
            </w:r>
          </w:p>
        </w:tc>
      </w:tr>
      <w:tr w:rsidR="000A38ED" w:rsidRPr="00623FAC" w14:paraId="32374F16" w14:textId="77777777" w:rsidTr="00B37214">
        <w:trPr>
          <w:trHeight w:val="1026"/>
        </w:trPr>
        <w:tc>
          <w:tcPr>
            <w:tcW w:w="2263" w:type="dxa"/>
          </w:tcPr>
          <w:p w14:paraId="38174334" w14:textId="77777777" w:rsidR="009F35BA" w:rsidRPr="00623FAC" w:rsidRDefault="009F35BA" w:rsidP="00406A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ลักษณะ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>/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ขอบเขต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br/>
              <w:t>การลงทุนหลัก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7088" w:type="dxa"/>
          </w:tcPr>
          <w:p w14:paraId="6F79E446" w14:textId="77777777" w:rsidR="009F35BA" w:rsidRPr="00623FAC" w:rsidRDefault="009F35BA" w:rsidP="00CA6A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 หุ้นไทยขนาดใหญ่ในดัชนี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SET100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ตราสารหนี้เพื่อความยั่งยืน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(Green/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Social/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Sustainability/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Sustainability-Linked)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ที่ออกโดยผู้ออกทั่วโลก </w:t>
            </w:r>
          </w:p>
        </w:tc>
      </w:tr>
    </w:tbl>
    <w:p w14:paraId="0EE1CA00" w14:textId="77777777" w:rsidR="00235DE0" w:rsidRPr="00623FAC" w:rsidRDefault="0000570A" w:rsidP="008B1C1B">
      <w:pPr>
        <w:tabs>
          <w:tab w:val="left" w:pos="2268"/>
        </w:tabs>
        <w:spacing w:before="240" w:line="240" w:lineRule="auto"/>
        <w:ind w:right="101" w:firstLine="1843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กรณีกองทุนรวม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SRI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เป็น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fund of funds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หรือ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>feeder fund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 ให้บริษัทจัดการเปิดเผยข้อมูลตามข้อ (2) – (4) ข้างต้น ในรูปแบบบตาราง ดังนี้ โดยให้สรุปรายละเอียดตามที่กำหนดในภาคผนวก 1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br/>
        <w:t xml:space="preserve">การเปิดเผยข้อมูลเกี่ยวกับการจัดการกองทุนรวม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SRI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ซึ่งแนบท้ายประกาศสำนักงานคณะกรรมการกำกับหลักทรัพย์และตลาดหลักทรัพย์ว่าด้วยหลักเกณฑ์ เงื่อนไข และวิธีการจัดการเพิ่มเติม สำหรับกองทุนรวม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br/>
        <w:t>เพื่อความยั่งยืน กองทุนรวมไทยเพื่อความยั่งยืน และกองทุนรวมไทยเพื่อความยั่งยืนแบบพิเศษ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F61CA9" w:rsidRPr="00623FAC" w14:paraId="67B226C2" w14:textId="77777777" w:rsidTr="00F61CA9">
        <w:tc>
          <w:tcPr>
            <w:tcW w:w="9350" w:type="dxa"/>
            <w:gridSpan w:val="2"/>
            <w:shd w:val="clear" w:color="auto" w:fill="DEEAF6" w:themeFill="accent5" w:themeFillTint="33"/>
          </w:tcPr>
          <w:p w14:paraId="070F0EA9" w14:textId="77777777" w:rsidR="00F61CA9" w:rsidRPr="00623FAC" w:rsidRDefault="00F61CA9" w:rsidP="00246B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(2)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เป้าหมายด้านความยั่งยืน</w:t>
            </w:r>
          </w:p>
        </w:tc>
      </w:tr>
      <w:tr w:rsidR="000A38ED" w:rsidRPr="00623FAC" w14:paraId="765C5EB8" w14:textId="77777777" w:rsidTr="00697AE5">
        <w:tc>
          <w:tcPr>
            <w:tcW w:w="2972" w:type="dxa"/>
            <w:shd w:val="clear" w:color="auto" w:fill="EFEFEF"/>
          </w:tcPr>
          <w:p w14:paraId="3885D79D" w14:textId="77777777" w:rsidR="00246BA2" w:rsidRPr="00623FAC" w:rsidRDefault="00246BA2" w:rsidP="00246BA2">
            <w:pPr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เป้าหมายด้านความยั่งยืน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br/>
              <w:t>ของกองทุนปลายทาง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378" w:type="dxa"/>
          </w:tcPr>
          <w:p w14:paraId="01AD7489" w14:textId="77777777" w:rsidR="00246BA2" w:rsidRPr="00623FAC" w:rsidRDefault="00246BA2" w:rsidP="00246B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</w:tr>
      <w:tr w:rsidR="0099036F" w:rsidRPr="00623FAC" w14:paraId="3DC10A1C" w14:textId="77777777" w:rsidTr="00406A30">
        <w:tc>
          <w:tcPr>
            <w:tcW w:w="9350" w:type="dxa"/>
            <w:gridSpan w:val="2"/>
            <w:shd w:val="clear" w:color="auto" w:fill="DEEAF6" w:themeFill="accent5" w:themeFillTint="33"/>
          </w:tcPr>
          <w:p w14:paraId="50AAA677" w14:textId="77777777" w:rsidR="0099036F" w:rsidRPr="00623FAC" w:rsidRDefault="0099036F" w:rsidP="00246B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(3)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กลยุทธ์การลงทุน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(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เพื่อการบรรลุวัตถุประสงค์ด้านความยั่งยืน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0A38ED" w:rsidRPr="00623FAC" w14:paraId="0D478AC0" w14:textId="77777777" w:rsidTr="00697AE5">
        <w:tc>
          <w:tcPr>
            <w:tcW w:w="2972" w:type="dxa"/>
            <w:shd w:val="clear" w:color="auto" w:fill="EFEFEF"/>
          </w:tcPr>
          <w:p w14:paraId="31AD96B6" w14:textId="77777777" w:rsidR="00246BA2" w:rsidRPr="00623FAC" w:rsidRDefault="00814828" w:rsidP="00246B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กลยุทธ์การลงทุนเพื่อบรรล</w:t>
            </w:r>
            <w:r w:rsidRPr="00623FAC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ุ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เป้าหมายด้านความยั่งยืนของกองทุนปลายทาง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378" w:type="dxa"/>
          </w:tcPr>
          <w:p w14:paraId="6B7B82FB" w14:textId="77777777" w:rsidR="00246BA2" w:rsidRPr="00623FAC" w:rsidRDefault="00246BA2" w:rsidP="00246B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</w:t>
            </w:r>
          </w:p>
          <w:p w14:paraId="7C5CC03B" w14:textId="77777777" w:rsidR="00246BA2" w:rsidRPr="00623FAC" w:rsidRDefault="00246BA2" w:rsidP="00CA6A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</w:t>
            </w:r>
          </w:p>
        </w:tc>
      </w:tr>
      <w:tr w:rsidR="008B3908" w:rsidRPr="00623FAC" w14:paraId="584EAD88" w14:textId="77777777" w:rsidTr="008B3908">
        <w:tc>
          <w:tcPr>
            <w:tcW w:w="9350" w:type="dxa"/>
            <w:gridSpan w:val="2"/>
            <w:shd w:val="clear" w:color="auto" w:fill="DEEAF6" w:themeFill="accent5" w:themeFillTint="33"/>
          </w:tcPr>
          <w:p w14:paraId="0CA2B036" w14:textId="77777777" w:rsidR="008B3908" w:rsidRPr="00623FAC" w:rsidRDefault="008B3908" w:rsidP="008148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(4)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กรอบการลงทุน</w:t>
            </w:r>
          </w:p>
        </w:tc>
      </w:tr>
      <w:tr w:rsidR="000A38ED" w:rsidRPr="00623FAC" w14:paraId="01A77C29" w14:textId="77777777" w:rsidTr="00697AE5">
        <w:tc>
          <w:tcPr>
            <w:tcW w:w="2972" w:type="dxa"/>
            <w:shd w:val="clear" w:color="auto" w:fill="EFEFEF"/>
          </w:tcPr>
          <w:p w14:paraId="5D6410CC" w14:textId="77777777" w:rsidR="00246BA2" w:rsidRPr="00623FAC" w:rsidRDefault="00814828" w:rsidP="00246BA2">
            <w:pPr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 xml:space="preserve">กรอบการลงทุนของกองทุนรวม </w:t>
            </w:r>
            <w:r w:rsidRPr="00623FAC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SRI </w:t>
            </w: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และกรอบการลงทุนของกองทุนปลายทางโดยสรุป</w:t>
            </w:r>
          </w:p>
        </w:tc>
        <w:tc>
          <w:tcPr>
            <w:tcW w:w="6378" w:type="dxa"/>
          </w:tcPr>
          <w:p w14:paraId="62E54C81" w14:textId="77777777" w:rsidR="00814828" w:rsidRPr="00623FAC" w:rsidRDefault="00814828" w:rsidP="008148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</w:t>
            </w:r>
          </w:p>
          <w:p w14:paraId="11B4EE5F" w14:textId="77777777" w:rsidR="00697AE5" w:rsidRPr="00623FAC" w:rsidRDefault="00814828" w:rsidP="008148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 xml:space="preserve">................................................................................................................. </w:t>
            </w:r>
          </w:p>
          <w:p w14:paraId="65296F80" w14:textId="77777777" w:rsidR="00246BA2" w:rsidRPr="00623FAC" w:rsidRDefault="00246BA2" w:rsidP="00697AE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38ED" w:rsidRPr="00623FAC" w14:paraId="1F14409D" w14:textId="77777777" w:rsidTr="00697AE5">
        <w:tc>
          <w:tcPr>
            <w:tcW w:w="2972" w:type="dxa"/>
            <w:shd w:val="clear" w:color="auto" w:fill="EFEFEF"/>
          </w:tcPr>
          <w:p w14:paraId="1152F1A3" w14:textId="77777777" w:rsidR="00246BA2" w:rsidRPr="00623FAC" w:rsidRDefault="004977F9" w:rsidP="00246BA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เว็บไซต์ของกองทุนปลายทาง</w:t>
            </w:r>
          </w:p>
        </w:tc>
        <w:tc>
          <w:tcPr>
            <w:tcW w:w="6378" w:type="dxa"/>
          </w:tcPr>
          <w:p w14:paraId="360CAB4C" w14:textId="77777777" w:rsidR="00246BA2" w:rsidRPr="00623FAC" w:rsidRDefault="004977F9" w:rsidP="00246B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</w:p>
        </w:tc>
      </w:tr>
    </w:tbl>
    <w:p w14:paraId="66FF9974" w14:textId="77777777" w:rsidR="00464BD5" w:rsidRPr="00623FAC" w:rsidRDefault="00464BD5" w:rsidP="00CA6A8E">
      <w:pPr>
        <w:tabs>
          <w:tab w:val="left" w:pos="2268"/>
        </w:tabs>
        <w:spacing w:after="0" w:line="240" w:lineRule="auto"/>
        <w:ind w:right="101"/>
        <w:jc w:val="thaiDistribute"/>
        <w:rPr>
          <w:rFonts w:ascii="TH SarabunPSK" w:eastAsiaTheme="majorEastAsia" w:hAnsi="TH SarabunPSK" w:cs="TH SarabunPSK"/>
          <w:sz w:val="32"/>
          <w:szCs w:val="32"/>
        </w:rPr>
      </w:pPr>
    </w:p>
    <w:p w14:paraId="76AEEFD9" w14:textId="77777777" w:rsidR="00605E7C" w:rsidRPr="00623FAC" w:rsidRDefault="00605E7C" w:rsidP="008E5DBE">
      <w:pPr>
        <w:tabs>
          <w:tab w:val="left" w:pos="1843"/>
        </w:tabs>
        <w:spacing w:after="0"/>
        <w:ind w:right="101" w:firstLine="1134"/>
        <w:jc w:val="thaiDistribute"/>
        <w:rPr>
          <w:rFonts w:ascii="TH SarabunPSK" w:eastAsiaTheme="majorEastAsia" w:hAnsi="TH SarabunPSK" w:cs="TH SarabunPSK"/>
          <w:b/>
          <w:bCs/>
          <w:sz w:val="32"/>
          <w:szCs w:val="32"/>
          <w:u w:val="single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>17.4.2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 xml:space="preserve">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ab/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u w:val="single"/>
          <w:cs/>
        </w:rPr>
        <w:t>ข้อกำหนดเพิ่มเติมสำหรับ</w:t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u w:val="single"/>
          <w:cs/>
        </w:rPr>
        <w:t xml:space="preserve">กองทุนรวม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u w:val="single"/>
        </w:rPr>
        <w:t xml:space="preserve">Thai ESG </w:t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u w:val="single"/>
          <w:cs/>
        </w:rPr>
        <w:t xml:space="preserve">และกองทุนรวม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u w:val="single"/>
        </w:rPr>
        <w:t>Thai ESGX</w:t>
      </w:r>
    </w:p>
    <w:p w14:paraId="30344993" w14:textId="12C75323" w:rsidR="00B231D1" w:rsidRPr="00623FAC" w:rsidRDefault="000E0229" w:rsidP="00FD47B7">
      <w:pPr>
        <w:tabs>
          <w:tab w:val="left" w:pos="1418"/>
        </w:tabs>
        <w:spacing w:after="0" w:line="240" w:lineRule="auto"/>
        <w:ind w:right="101" w:firstLine="1843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นอกเหนือจาก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ข้อ 17.4.1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ข้างต้น ให้บริษัทจัดการเปิดเผยข้อมูลเพิ่มเติมสำหรับ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br/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กองทุนรวม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Thai </w:t>
      </w:r>
      <w:proofErr w:type="spellStart"/>
      <w:r w:rsidRPr="00623FAC">
        <w:rPr>
          <w:rFonts w:ascii="TH SarabunPSK" w:eastAsiaTheme="majorEastAsia" w:hAnsi="TH SarabunPSK" w:cs="TH SarabunPSK"/>
          <w:sz w:val="32"/>
          <w:szCs w:val="32"/>
        </w:rPr>
        <w:t>ESG</w:t>
      </w:r>
      <w:proofErr w:type="spellEnd"/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และกองทุนรวม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Thai </w:t>
      </w:r>
      <w:proofErr w:type="spellStart"/>
      <w:r w:rsidRPr="00623FAC">
        <w:rPr>
          <w:rFonts w:ascii="TH SarabunPSK" w:eastAsiaTheme="majorEastAsia" w:hAnsi="TH SarabunPSK" w:cs="TH SarabunPSK"/>
          <w:sz w:val="32"/>
          <w:szCs w:val="32"/>
        </w:rPr>
        <w:t>ESGX</w:t>
      </w:r>
      <w:proofErr w:type="spellEnd"/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อย่างน้อย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ทุกรอบ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6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เดือนของการจัดทำ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>factsheet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 ทั้งนี้ ยกเว้นการเปิดเผยข้อมูลสำหรับข้อ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>(2.2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.2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)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ข้อ (</w:t>
      </w:r>
      <w:r w:rsidRPr="00623FAC">
        <w:rPr>
          <w:rFonts w:ascii="TH SarabunPSK" w:hAnsi="TH SarabunPSK" w:cs="TH SarabunPSK"/>
          <w:sz w:val="32"/>
          <w:szCs w:val="32"/>
        </w:rPr>
        <w:t>2.3.2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)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623FAC">
        <w:rPr>
          <w:rFonts w:ascii="TH SarabunPSK" w:hAnsi="TH SarabunPSK" w:cs="TH SarabunPSK"/>
          <w:sz w:val="32"/>
          <w:szCs w:val="32"/>
        </w:rPr>
        <w:t>และข้อ</w:t>
      </w:r>
      <w:proofErr w:type="spellEnd"/>
      <w:r w:rsidRPr="00623FAC">
        <w:rPr>
          <w:rFonts w:ascii="TH SarabunPSK" w:hAnsi="TH SarabunPSK" w:cs="TH SarabunPSK"/>
          <w:sz w:val="32"/>
          <w:szCs w:val="32"/>
        </w:rPr>
        <w:t xml:space="preserve"> (2.4.2)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ให้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บริษัทจัดการ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เปิดเผยข้อมูล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อย่างน้อย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ทุกรอบ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1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ปีของการจัดทำ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>factsheet</w:t>
      </w:r>
    </w:p>
    <w:p w14:paraId="60F75C0D" w14:textId="77777777" w:rsidR="00562282" w:rsidRPr="00623FAC" w:rsidRDefault="00562282" w:rsidP="00FD47B7">
      <w:pPr>
        <w:tabs>
          <w:tab w:val="left" w:pos="1418"/>
        </w:tabs>
        <w:spacing w:after="0" w:line="240" w:lineRule="auto"/>
        <w:ind w:right="101" w:firstLine="1843"/>
        <w:jc w:val="thaiDistribute"/>
        <w:rPr>
          <w:rFonts w:ascii="TH SarabunPSK" w:eastAsiaTheme="majorEastAsia" w:hAnsi="TH SarabunPSK" w:cs="TH SarabunPSK"/>
          <w:sz w:val="32"/>
          <w:szCs w:val="32"/>
          <w:cs/>
        </w:rPr>
      </w:pPr>
    </w:p>
    <w:p w14:paraId="0C933BC9" w14:textId="77777777" w:rsidR="008B028D" w:rsidRPr="00623FAC" w:rsidRDefault="00914C36" w:rsidP="008B028D">
      <w:pPr>
        <w:pStyle w:val="ListParagraph"/>
        <w:numPr>
          <w:ilvl w:val="0"/>
          <w:numId w:val="22"/>
        </w:numPr>
        <w:tabs>
          <w:tab w:val="left" w:pos="2268"/>
        </w:tabs>
        <w:ind w:left="0" w:right="101" w:firstLine="1843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lastRenderedPageBreak/>
        <w:t>สัดส่วนการลงทุน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>:</w:t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769586D" w14:textId="77777777" w:rsidR="009C0DD6" w:rsidRPr="00623FAC" w:rsidRDefault="009C0DD6" w:rsidP="008B028D">
      <w:pPr>
        <w:pStyle w:val="ListParagraph"/>
        <w:tabs>
          <w:tab w:val="left" w:pos="2268"/>
        </w:tabs>
        <w:ind w:left="0" w:right="101" w:firstLine="2268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เพื่อให้ผู้ลงทุนเข้าใจถึงการกระจายการลงทุนตามคุณลักษณะด้านความยั่งยืน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br/>
        <w:t>ของพอร์ต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การลงทุน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บริษัทจัดการต้องเปิดเผยสัดส่วนการลงทุนใน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หลักทรัพย์หรือ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ทรัพย์สินแต่ละประเภท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br/>
        <w:t xml:space="preserve">ที่กองทุนรวม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Thai ESG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และกองทุนรวม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>Thai ESGX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ลงทุน โดยกรณีที่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หลักทรัพย์หรือทรัพย์สิน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เดียวกันอาจมีคุณลักษณะด้านความยั่งยืนมากกว่าหนึ่งประเภท และบริษัทจัดการมีการติดตามตรวจสอบตามคุณสมบัติ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br/>
        <w:t>หลายประเภทนั้น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บริษัทจัดการสามารถเปิดเผยสัดส่วนการลงทุนในรูปแบบนับซ้ำ (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>double counting)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 ได้</w:t>
      </w:r>
    </w:p>
    <w:p w14:paraId="6F720F3B" w14:textId="77777777" w:rsidR="009C0DD6" w:rsidRPr="00623FAC" w:rsidRDefault="0048718D" w:rsidP="00CA6A8E">
      <w:pPr>
        <w:pStyle w:val="ListParagraph"/>
        <w:tabs>
          <w:tab w:val="left" w:pos="2268"/>
        </w:tabs>
        <w:spacing w:before="240"/>
        <w:ind w:left="0" w:right="101" w:firstLine="2268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spacing w:val="-4"/>
          <w:sz w:val="32"/>
          <w:szCs w:val="32"/>
          <w:cs/>
        </w:rPr>
        <w:t xml:space="preserve">ทั้งนี้ ให้บริษัทจัดการเปิดเผยข้อมูลสัดส่วนการลงทุนในรูปแบบตาราง ดังนี้ 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  <w:cs/>
        </w:rPr>
        <w:br/>
        <w:t>โดย</w:t>
      </w:r>
      <w:r w:rsidRPr="00623FAC">
        <w:rPr>
          <w:rFonts w:ascii="TH SarabunPSK" w:eastAsiaTheme="majorEastAsia" w:hAnsi="TH SarabunPSK" w:cs="TH SarabunPSK" w:hint="cs"/>
          <w:spacing w:val="-4"/>
          <w:sz w:val="32"/>
          <w:szCs w:val="32"/>
          <w:cs/>
        </w:rPr>
        <w:t>ยก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  <w:cs/>
        </w:rPr>
        <w:t>เว้น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การแสดงรายการทรัพย์สินประเภทที่กองทุนรวมไม่มีการลงทุนได้ </w:t>
      </w:r>
    </w:p>
    <w:p w14:paraId="05BF4F23" w14:textId="77777777" w:rsidR="00BB1462" w:rsidRPr="00623FAC" w:rsidRDefault="00BB1462" w:rsidP="00CA6A8E">
      <w:pPr>
        <w:pStyle w:val="ListParagraph"/>
        <w:tabs>
          <w:tab w:val="left" w:pos="2268"/>
        </w:tabs>
        <w:spacing w:before="120"/>
        <w:ind w:left="0" w:right="102"/>
        <w:contextualSpacing w:val="0"/>
        <w:jc w:val="both"/>
        <w:rPr>
          <w:rFonts w:ascii="TH SarabunPSK" w:eastAsiaTheme="majorEastAsia" w:hAnsi="TH SarabunPSK" w:cs="TH SarabunPSK"/>
          <w:b/>
          <w:bCs/>
          <w:sz w:val="32"/>
          <w:szCs w:val="32"/>
          <w:u w:val="single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u w:val="single"/>
          <w:cs/>
        </w:rPr>
        <w:t xml:space="preserve">ตารางสัดส่วนการลงทุนตามคุณลักษณะด้านความยั่งยืน (% </w:t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u w:val="single"/>
          <w:cs/>
        </w:rPr>
        <w:t xml:space="preserve">ของ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u w:val="single"/>
        </w:rPr>
        <w:t>NAV)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3118"/>
      </w:tblGrid>
      <w:tr w:rsidR="00767AEA" w:rsidRPr="00623FAC" w14:paraId="41BB3ED7" w14:textId="77777777" w:rsidTr="00C915D1">
        <w:trPr>
          <w:trHeight w:val="350"/>
          <w:tblHeader/>
        </w:trPr>
        <w:tc>
          <w:tcPr>
            <w:tcW w:w="6232" w:type="dxa"/>
            <w:shd w:val="clear" w:color="auto" w:fill="E7E6E6" w:themeFill="background2"/>
            <w:vAlign w:val="center"/>
          </w:tcPr>
          <w:p w14:paraId="174B9934" w14:textId="77777777" w:rsidR="00767AEA" w:rsidRPr="00623FAC" w:rsidRDefault="00F827B4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center"/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  <w:t>คุณลักษณะด้านความยั่งยืน</w:t>
            </w:r>
          </w:p>
        </w:tc>
        <w:tc>
          <w:tcPr>
            <w:tcW w:w="3118" w:type="dxa"/>
            <w:shd w:val="clear" w:color="auto" w:fill="E7E6E6" w:themeFill="background2"/>
            <w:vAlign w:val="center"/>
          </w:tcPr>
          <w:p w14:paraId="4A412F2A" w14:textId="77777777" w:rsidR="00767AEA" w:rsidRPr="00623FAC" w:rsidRDefault="003C7200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center"/>
              <w:rPr>
                <w:rFonts w:ascii="TH SarabunPSK" w:eastAsiaTheme="majorEastAsia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623FAC">
              <w:rPr>
                <w:rFonts w:ascii="TH SarabunPSK" w:eastAsiaTheme="majorEastAsia" w:hAnsi="TH SarabunPSK" w:cs="TH SarabunPSK"/>
                <w:b/>
                <w:bCs/>
                <w:spacing w:val="-4"/>
                <w:sz w:val="32"/>
                <w:szCs w:val="32"/>
                <w:cs/>
              </w:rPr>
              <w:t>สัดส่วน (% ของ</w:t>
            </w:r>
            <w:r w:rsidRPr="00623FAC">
              <w:rPr>
                <w:rFonts w:ascii="TH SarabunPSK" w:eastAsiaTheme="majorEastAsia" w:hAnsi="TH SarabunPSK" w:cs="TH SarabunPSK"/>
                <w:b/>
                <w:bCs/>
                <w:spacing w:val="-4"/>
                <w:sz w:val="32"/>
                <w:szCs w:val="32"/>
              </w:rPr>
              <w:t xml:space="preserve"> NAV)</w:t>
            </w:r>
          </w:p>
        </w:tc>
      </w:tr>
      <w:tr w:rsidR="003C7ECF" w:rsidRPr="00623FAC" w14:paraId="46A647AA" w14:textId="77777777">
        <w:tc>
          <w:tcPr>
            <w:tcW w:w="9350" w:type="dxa"/>
            <w:gridSpan w:val="2"/>
          </w:tcPr>
          <w:p w14:paraId="47669D1D" w14:textId="77777777" w:rsidR="003C7ECF" w:rsidRPr="00623FAC" w:rsidRDefault="003C7ECF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  <w:r w:rsidRPr="00623FAC">
              <w:rPr>
                <w:rFonts w:ascii="TH SarabunPSK" w:eastAsiaTheme="majorEastAsia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ตราสารทุน</w:t>
            </w:r>
          </w:p>
        </w:tc>
      </w:tr>
      <w:tr w:rsidR="00767AEA" w:rsidRPr="00623FAC" w14:paraId="22D2C5CE" w14:textId="77777777" w:rsidTr="0011741A">
        <w:tc>
          <w:tcPr>
            <w:tcW w:w="6232" w:type="dxa"/>
          </w:tcPr>
          <w:p w14:paraId="74180E56" w14:textId="77777777" w:rsidR="00767AEA" w:rsidRPr="00623FAC" w:rsidRDefault="0011741A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หุ้นกลุ่มที่ได้รับการจัดอันดับ</w:t>
            </w:r>
            <w:r w:rsidRPr="00623FAC">
              <w:rPr>
                <w:rFonts w:ascii="TH SarabunPSK" w:eastAsiaTheme="majorEastAsia" w:hAnsi="TH SarabunPSK" w:cs="TH SarabunPSK" w:hint="cs"/>
                <w:sz w:val="32"/>
                <w:szCs w:val="32"/>
                <w:cs/>
              </w:rPr>
              <w:t>หรือคะแนน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 xml:space="preserve">ด้านความยั่งยืน </w:t>
            </w:r>
          </w:p>
        </w:tc>
        <w:tc>
          <w:tcPr>
            <w:tcW w:w="3118" w:type="dxa"/>
          </w:tcPr>
          <w:p w14:paraId="59EAE151" w14:textId="77777777" w:rsidR="00767AEA" w:rsidRPr="00623FAC" w:rsidRDefault="00767AEA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D15684" w:rsidRPr="00623FAC" w14:paraId="57C43E27" w14:textId="77777777" w:rsidTr="0011741A">
        <w:tc>
          <w:tcPr>
            <w:tcW w:w="6232" w:type="dxa"/>
          </w:tcPr>
          <w:p w14:paraId="0AFB4076" w14:textId="77777777" w:rsidR="00D15684" w:rsidRPr="00623FAC" w:rsidRDefault="0011741A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 xml:space="preserve">หุ้นกลุ่มที่เปิดเผยข้อมูลการปล่อยก๊าซเรือนกระจก </w:t>
            </w:r>
            <w:r w:rsidRPr="00623FAC">
              <w:rPr>
                <w:rFonts w:ascii="TH SarabunPSK" w:eastAsiaTheme="majorEastAsia" w:hAnsi="TH SarabunPSK" w:cs="TH SarabunPSK" w:hint="cs"/>
                <w:sz w:val="32"/>
                <w:szCs w:val="32"/>
                <w:cs/>
              </w:rPr>
              <w:t>(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</w:rPr>
              <w:t>GHGs</w:t>
            </w:r>
            <w:r w:rsidRPr="00623FAC">
              <w:rPr>
                <w:rFonts w:ascii="TH SarabunPSK" w:eastAsiaTheme="majorEastAsia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118" w:type="dxa"/>
          </w:tcPr>
          <w:p w14:paraId="63E4B36D" w14:textId="77777777" w:rsidR="00D15684" w:rsidRPr="00623FAC" w:rsidRDefault="00D15684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D15684" w:rsidRPr="00623FAC" w14:paraId="498E10AC" w14:textId="77777777" w:rsidTr="0011741A">
        <w:tc>
          <w:tcPr>
            <w:tcW w:w="6232" w:type="dxa"/>
          </w:tcPr>
          <w:p w14:paraId="1E914B0B" w14:textId="77777777" w:rsidR="00D15684" w:rsidRPr="00623FAC" w:rsidRDefault="00A524DA" w:rsidP="00CA6A8E">
            <w:pPr>
              <w:tabs>
                <w:tab w:val="left" w:pos="2268"/>
              </w:tabs>
              <w:ind w:right="102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หุ้นกลุ่มที่มีธรรมาภิบาลดี</w:t>
            </w:r>
            <w:r w:rsidRPr="00623FAC">
              <w:rPr>
                <w:rFonts w:ascii="TH SarabunPSK" w:eastAsiaTheme="majorEastAsia" w:hAnsi="TH SarabunPSK" w:cs="TH SarabunPSK" w:hint="cs"/>
                <w:sz w:val="32"/>
                <w:szCs w:val="32"/>
                <w:cs/>
              </w:rPr>
              <w:t>เลิศ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และมี</w:t>
            </w:r>
            <w:r w:rsidRPr="00623FAC">
              <w:rPr>
                <w:rFonts w:ascii="TH SarabunPSK" w:eastAsiaTheme="majorEastAsia" w:hAnsi="TH SarabunPSK" w:cs="TH SarabunPSK" w:hint="cs"/>
                <w:sz w:val="32"/>
                <w:szCs w:val="32"/>
                <w:cs/>
              </w:rPr>
              <w:t>การเปิดเผย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แผนธุรกิจที่เกี่ยวข้องกับการเพิ่มมูลค่าของกิจการ</w:t>
            </w:r>
            <w:r w:rsidRPr="00623FAC">
              <w:rPr>
                <w:rFonts w:ascii="TH SarabunPSK" w:eastAsiaTheme="majorEastAsia" w:hAnsi="TH SarabunPSK" w:cs="TH SarabunPSK" w:hint="cs"/>
                <w:sz w:val="32"/>
                <w:szCs w:val="32"/>
                <w:cs/>
              </w:rPr>
              <w:t xml:space="preserve"> (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</w:rPr>
              <w:t>corporate</w:t>
            </w:r>
            <w:r w:rsidRPr="00623FAC">
              <w:rPr>
                <w:rFonts w:ascii="TH SarabunPSK" w:eastAsiaTheme="maj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</w:rPr>
              <w:t>value up plan)</w:t>
            </w:r>
          </w:p>
        </w:tc>
        <w:tc>
          <w:tcPr>
            <w:tcW w:w="3118" w:type="dxa"/>
          </w:tcPr>
          <w:p w14:paraId="46F8958D" w14:textId="77777777" w:rsidR="00D15684" w:rsidRPr="00623FAC" w:rsidRDefault="00D15684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275116" w:rsidRPr="00623FAC" w14:paraId="37C0A918" w14:textId="77777777" w:rsidTr="0011741A">
        <w:tc>
          <w:tcPr>
            <w:tcW w:w="6232" w:type="dxa"/>
          </w:tcPr>
          <w:p w14:paraId="6A227724" w14:textId="77777777" w:rsidR="00C948F4" w:rsidRPr="00623FAC" w:rsidRDefault="00C948F4" w:rsidP="00275116">
            <w:pPr>
              <w:tabs>
                <w:tab w:val="left" w:pos="2268"/>
              </w:tabs>
              <w:ind w:right="102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หุ้น</w:t>
            </w:r>
            <w:r w:rsidRPr="00623FAC">
              <w:rPr>
                <w:rFonts w:ascii="TH SarabunPSK" w:eastAsiaTheme="majorEastAsia" w:hAnsi="TH SarabunPSK" w:cs="TH SarabunPSK" w:hint="cs"/>
                <w:sz w:val="32"/>
                <w:szCs w:val="32"/>
                <w:cs/>
              </w:rPr>
              <w:t>กลุ่ม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โครงการส่งเสริมการเพิ่มมูลค่าของบริษัทจดทะเบียน (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</w:rPr>
              <w:t>JUMP+)</w:t>
            </w:r>
          </w:p>
        </w:tc>
        <w:tc>
          <w:tcPr>
            <w:tcW w:w="3118" w:type="dxa"/>
          </w:tcPr>
          <w:p w14:paraId="4741860E" w14:textId="77777777" w:rsidR="00C948F4" w:rsidRPr="00623FAC" w:rsidRDefault="00C948F4" w:rsidP="00275116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3C7ECF" w:rsidRPr="00623FAC" w14:paraId="117EAE7C" w14:textId="77777777" w:rsidTr="0011741A">
        <w:tc>
          <w:tcPr>
            <w:tcW w:w="6232" w:type="dxa"/>
          </w:tcPr>
          <w:p w14:paraId="7523C7AC" w14:textId="77777777" w:rsidR="003C7ECF" w:rsidRPr="00623FAC" w:rsidRDefault="003C7ECF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623FAC">
              <w:rPr>
                <w:rFonts w:ascii="TH SarabunPSK" w:eastAsiaTheme="majorEastAsia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ตราสารหนี้</w:t>
            </w:r>
          </w:p>
        </w:tc>
        <w:tc>
          <w:tcPr>
            <w:tcW w:w="3118" w:type="dxa"/>
          </w:tcPr>
          <w:p w14:paraId="78AFF609" w14:textId="77777777" w:rsidR="003C7ECF" w:rsidRPr="00623FAC" w:rsidRDefault="003C7ECF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3C7ECF" w:rsidRPr="00623FAC" w14:paraId="74392A85" w14:textId="77777777" w:rsidTr="0011741A">
        <w:tc>
          <w:tcPr>
            <w:tcW w:w="6232" w:type="dxa"/>
          </w:tcPr>
          <w:p w14:paraId="43F87E39" w14:textId="77777777" w:rsidR="003C7ECF" w:rsidRPr="00623FAC" w:rsidRDefault="0043143A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ตราสารเพื่ออนุรักษ์สิ่งแวดล้อม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</w:rPr>
              <w:t xml:space="preserve"> 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(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</w:rPr>
              <w:t xml:space="preserve">green bond) </w:t>
            </w:r>
          </w:p>
        </w:tc>
        <w:tc>
          <w:tcPr>
            <w:tcW w:w="3118" w:type="dxa"/>
          </w:tcPr>
          <w:p w14:paraId="2F0F2CDF" w14:textId="77777777" w:rsidR="003C7ECF" w:rsidRPr="00623FAC" w:rsidRDefault="003C7ECF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3C7ECF" w:rsidRPr="00623FAC" w14:paraId="2ACE736F" w14:textId="77777777" w:rsidTr="0011741A">
        <w:tc>
          <w:tcPr>
            <w:tcW w:w="6232" w:type="dxa"/>
          </w:tcPr>
          <w:p w14:paraId="50212368" w14:textId="77777777" w:rsidR="003C7ECF" w:rsidRPr="00623FAC" w:rsidRDefault="00072E45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ตราสารเพื่อความยั่งยืน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</w:rPr>
              <w:t xml:space="preserve"> 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(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</w:rPr>
              <w:t xml:space="preserve">sustainability bond) </w:t>
            </w:r>
          </w:p>
        </w:tc>
        <w:tc>
          <w:tcPr>
            <w:tcW w:w="3118" w:type="dxa"/>
          </w:tcPr>
          <w:p w14:paraId="2258269F" w14:textId="77777777" w:rsidR="003C7ECF" w:rsidRPr="00623FAC" w:rsidRDefault="003C7ECF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065C27" w:rsidRPr="00623FAC" w14:paraId="2D35CF82" w14:textId="77777777" w:rsidTr="0011741A">
        <w:tc>
          <w:tcPr>
            <w:tcW w:w="6232" w:type="dxa"/>
          </w:tcPr>
          <w:p w14:paraId="4D2F42B7" w14:textId="77777777" w:rsidR="00065C27" w:rsidRPr="00623FAC" w:rsidRDefault="00166934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ตราสารส่งเสริมความยั่งยืน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</w:rPr>
              <w:t xml:space="preserve"> 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(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</w:rPr>
              <w:t>sustainability-linked bond)</w:t>
            </w:r>
          </w:p>
        </w:tc>
        <w:tc>
          <w:tcPr>
            <w:tcW w:w="3118" w:type="dxa"/>
          </w:tcPr>
          <w:p w14:paraId="291F34B5" w14:textId="77777777" w:rsidR="00065C27" w:rsidRPr="00623FAC" w:rsidRDefault="00065C27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065C27" w:rsidRPr="00623FAC" w14:paraId="25966973" w14:textId="77777777" w:rsidTr="0011741A">
        <w:tc>
          <w:tcPr>
            <w:tcW w:w="6232" w:type="dxa"/>
          </w:tcPr>
          <w:p w14:paraId="04667A35" w14:textId="77777777" w:rsidR="00065C27" w:rsidRPr="00623FAC" w:rsidRDefault="00166934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623FAC">
              <w:rPr>
                <w:rFonts w:ascii="TH SarabunPSK" w:eastAsiaTheme="majorEastAsia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โทเคนดิจิทัลเพื่อการลงทุน</w:t>
            </w:r>
            <w:r w:rsidRPr="00623FAC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u w:val="single"/>
                <w:cs/>
              </w:rPr>
              <w:t>กลุ่มความยั่งยืน</w:t>
            </w:r>
          </w:p>
        </w:tc>
        <w:tc>
          <w:tcPr>
            <w:tcW w:w="3118" w:type="dxa"/>
          </w:tcPr>
          <w:p w14:paraId="6A6AFDC5" w14:textId="77777777" w:rsidR="00065C27" w:rsidRPr="00623FAC" w:rsidRDefault="00065C27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065C27" w:rsidRPr="00623FAC" w14:paraId="36DC0F0D" w14:textId="77777777" w:rsidTr="00C915D1">
        <w:trPr>
          <w:trHeight w:val="341"/>
        </w:trPr>
        <w:tc>
          <w:tcPr>
            <w:tcW w:w="6232" w:type="dxa"/>
          </w:tcPr>
          <w:p w14:paraId="1658366C" w14:textId="77777777" w:rsidR="00065C27" w:rsidRPr="00623FAC" w:rsidRDefault="0057742E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โทเคนดิจิทัลเพื่ออนุรักษ์สิ่งแวดล้อม</w:t>
            </w:r>
            <w:r w:rsidRPr="00623FAC">
              <w:rPr>
                <w:rFonts w:ascii="TH SarabunPSK" w:eastAsiaTheme="maj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</w:rPr>
              <w:t>(green token)</w:t>
            </w:r>
          </w:p>
        </w:tc>
        <w:tc>
          <w:tcPr>
            <w:tcW w:w="3118" w:type="dxa"/>
          </w:tcPr>
          <w:p w14:paraId="512C9850" w14:textId="77777777" w:rsidR="00065C27" w:rsidRPr="00623FAC" w:rsidRDefault="00065C27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99753E" w:rsidRPr="00623FAC" w14:paraId="771B9E84" w14:textId="77777777" w:rsidTr="00C915D1">
        <w:trPr>
          <w:trHeight w:val="350"/>
        </w:trPr>
        <w:tc>
          <w:tcPr>
            <w:tcW w:w="6232" w:type="dxa"/>
          </w:tcPr>
          <w:p w14:paraId="333A4555" w14:textId="77777777" w:rsidR="0099753E" w:rsidRPr="00623FAC" w:rsidRDefault="00505728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โทเคนดิจิทัลเพื่อความยั่งยืน (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</w:rPr>
              <w:t>sustainability token)</w:t>
            </w:r>
          </w:p>
        </w:tc>
        <w:tc>
          <w:tcPr>
            <w:tcW w:w="3118" w:type="dxa"/>
          </w:tcPr>
          <w:p w14:paraId="5D829F06" w14:textId="77777777" w:rsidR="0099753E" w:rsidRPr="00623FAC" w:rsidRDefault="0099753E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FF7772" w:rsidRPr="00623FAC" w14:paraId="1B9B8D10" w14:textId="77777777" w:rsidTr="00C915D1">
        <w:trPr>
          <w:trHeight w:val="377"/>
        </w:trPr>
        <w:tc>
          <w:tcPr>
            <w:tcW w:w="6232" w:type="dxa"/>
          </w:tcPr>
          <w:p w14:paraId="799D1906" w14:textId="77777777" w:rsidR="00FF7772" w:rsidRPr="00623FAC" w:rsidRDefault="00A20606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โทเคนดิจิทัลเพื่อส่งเสริมความยั่งยืน (</w:t>
            </w:r>
            <w:r w:rsidRPr="00623FAC">
              <w:rPr>
                <w:rFonts w:ascii="TH SarabunPSK" w:eastAsiaTheme="majorEastAsia" w:hAnsi="TH SarabunPSK" w:cs="TH SarabunPSK"/>
                <w:sz w:val="32"/>
                <w:szCs w:val="32"/>
              </w:rPr>
              <w:t>sustainability-linked token)</w:t>
            </w:r>
          </w:p>
        </w:tc>
        <w:tc>
          <w:tcPr>
            <w:tcW w:w="3118" w:type="dxa"/>
          </w:tcPr>
          <w:p w14:paraId="1AD5EAC0" w14:textId="77777777" w:rsidR="00FF7772" w:rsidRPr="00623FAC" w:rsidRDefault="00FF7772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</w:tbl>
    <w:p w14:paraId="33589B8E" w14:textId="77777777" w:rsidR="00F94A42" w:rsidRPr="00623FAC" w:rsidRDefault="00F94A42">
      <w:r w:rsidRPr="00623FAC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3118"/>
      </w:tblGrid>
      <w:tr w:rsidR="00FF7772" w:rsidRPr="00623FAC" w14:paraId="323C83FE" w14:textId="77777777" w:rsidTr="00C915D1">
        <w:trPr>
          <w:trHeight w:val="314"/>
        </w:trPr>
        <w:tc>
          <w:tcPr>
            <w:tcW w:w="6232" w:type="dxa"/>
          </w:tcPr>
          <w:p w14:paraId="397F52F7" w14:textId="4D36333D" w:rsidR="00FF7772" w:rsidRPr="00623FAC" w:rsidRDefault="00066D2B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623FAC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t>ทรัพย์สินอื่น ๆ</w:t>
            </w:r>
          </w:p>
        </w:tc>
        <w:tc>
          <w:tcPr>
            <w:tcW w:w="3118" w:type="dxa"/>
          </w:tcPr>
          <w:p w14:paraId="649E9164" w14:textId="77777777" w:rsidR="00FF7772" w:rsidRPr="00623FAC" w:rsidRDefault="00FF7772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D15684" w:rsidRPr="00623FAC" w14:paraId="5C8DD5AB" w14:textId="77777777" w:rsidTr="00C915D1">
        <w:trPr>
          <w:trHeight w:val="782"/>
        </w:trPr>
        <w:tc>
          <w:tcPr>
            <w:tcW w:w="6232" w:type="dxa"/>
          </w:tcPr>
          <w:p w14:paraId="56A078DF" w14:textId="77777777" w:rsidR="00D15684" w:rsidRPr="00623FAC" w:rsidRDefault="002244B1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หน่วยทรัสต์ของทรัสต์เพื่อการลงทุนในอสังหาริมทรัพย์ที่ได้รับการจัดอันดับหรือคะแนนด้านความยั่งยืน</w:t>
            </w:r>
          </w:p>
        </w:tc>
        <w:tc>
          <w:tcPr>
            <w:tcW w:w="3118" w:type="dxa"/>
          </w:tcPr>
          <w:p w14:paraId="6549D56E" w14:textId="77777777" w:rsidR="00D15684" w:rsidRPr="00623FAC" w:rsidRDefault="00D15684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932709" w:rsidRPr="00623FAC" w14:paraId="718A0924" w14:textId="77777777" w:rsidTr="00C915D1">
        <w:trPr>
          <w:trHeight w:val="656"/>
        </w:trPr>
        <w:tc>
          <w:tcPr>
            <w:tcW w:w="6232" w:type="dxa"/>
          </w:tcPr>
          <w:p w14:paraId="484AF2DD" w14:textId="77777777" w:rsidR="00932709" w:rsidRPr="00623FAC" w:rsidRDefault="00237881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eastAsiaTheme="majorEastAsia" w:hAnsi="TH SarabunPSK" w:cs="TH SarabunPSK"/>
                <w:sz w:val="32"/>
                <w:szCs w:val="32"/>
                <w:cs/>
              </w:rPr>
              <w:t>หน่วยลงทุนของกองทุนรวมโครงสร้างพื้นฐานที่ได้รับการจัดอันดับหรือคะแนนด้านความยั่งยืน</w:t>
            </w:r>
          </w:p>
        </w:tc>
        <w:tc>
          <w:tcPr>
            <w:tcW w:w="3118" w:type="dxa"/>
          </w:tcPr>
          <w:p w14:paraId="7E53D7C8" w14:textId="77777777" w:rsidR="00932709" w:rsidRPr="00623FAC" w:rsidRDefault="00932709" w:rsidP="00CA6A8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  <w:tr w:rsidR="002A1C9E" w:rsidRPr="00623FAC" w14:paraId="441991C6" w14:textId="77777777" w:rsidTr="00C915D1">
        <w:trPr>
          <w:trHeight w:val="341"/>
        </w:trPr>
        <w:tc>
          <w:tcPr>
            <w:tcW w:w="6232" w:type="dxa"/>
          </w:tcPr>
          <w:p w14:paraId="578DA316" w14:textId="77777777" w:rsidR="002A1C9E" w:rsidRPr="00623FAC" w:rsidRDefault="00EA4E6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eastAsiaTheme="majorEastAsia" w:hAnsi="TH SarabunPSK" w:cs="TH SarabunPSK"/>
                <w:b/>
                <w:bCs/>
                <w:sz w:val="32"/>
                <w:szCs w:val="32"/>
                <w:cs/>
              </w:rPr>
              <w:t>ผลรวมสัดส่วนการลงทุน</w:t>
            </w:r>
          </w:p>
        </w:tc>
        <w:tc>
          <w:tcPr>
            <w:tcW w:w="3118" w:type="dxa"/>
          </w:tcPr>
          <w:p w14:paraId="6FB66A51" w14:textId="77777777" w:rsidR="002A1C9E" w:rsidRPr="00623FAC" w:rsidRDefault="002A1C9E">
            <w:pPr>
              <w:pStyle w:val="ListParagraph"/>
              <w:tabs>
                <w:tab w:val="left" w:pos="2268"/>
              </w:tabs>
              <w:ind w:left="0" w:right="102"/>
              <w:contextualSpacing w:val="0"/>
              <w:jc w:val="thaiDistribute"/>
              <w:rPr>
                <w:rFonts w:ascii="TH SarabunPSK" w:eastAsiaTheme="majorEastAsia" w:hAnsi="TH SarabunPSK" w:cs="TH SarabunPSK"/>
                <w:sz w:val="32"/>
                <w:szCs w:val="32"/>
              </w:rPr>
            </w:pPr>
          </w:p>
        </w:tc>
      </w:tr>
    </w:tbl>
    <w:p w14:paraId="23FA2595" w14:textId="77777777" w:rsidR="0035710C" w:rsidRPr="00623FAC" w:rsidRDefault="0035710C" w:rsidP="0012180B">
      <w:pPr>
        <w:tabs>
          <w:tab w:val="left" w:pos="2268"/>
        </w:tabs>
        <w:spacing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/>
          <w:sz w:val="28"/>
          <w:cs/>
        </w:rPr>
        <w:t>ข้อมูล ณ วันที่.....................................</w:t>
      </w:r>
    </w:p>
    <w:p w14:paraId="4E809800" w14:textId="77777777" w:rsidR="00AA7391" w:rsidRPr="00623FAC" w:rsidRDefault="00C948F4">
      <w:pPr>
        <w:tabs>
          <w:tab w:val="left" w:pos="2268"/>
        </w:tabs>
        <w:spacing w:line="240" w:lineRule="auto"/>
        <w:ind w:right="102"/>
        <w:jc w:val="thaiDistribute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/>
          <w:b/>
          <w:bCs/>
          <w:sz w:val="28"/>
          <w:cs/>
        </w:rPr>
        <w:t>หมายเหตุ:</w:t>
      </w:r>
    </w:p>
    <w:p w14:paraId="36540DCB" w14:textId="1BBD1240" w:rsidR="00A81AC8" w:rsidRPr="00623FAC" w:rsidRDefault="0034313D" w:rsidP="00CA6A8E">
      <w:pPr>
        <w:tabs>
          <w:tab w:val="left" w:pos="2268"/>
        </w:tabs>
        <w:spacing w:line="240" w:lineRule="auto"/>
        <w:ind w:right="102"/>
        <w:jc w:val="thaiDistribute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/>
          <w:sz w:val="28"/>
          <w:cs/>
        </w:rPr>
        <w:t>หลักทรัพย์หนึ่งตัวอาจมีคุณสมบัติตามเกณฑ์การลงทุนได้มากกว่าหนึ่งประเภท (</w:t>
      </w:r>
      <w:r w:rsidRPr="00623FAC">
        <w:rPr>
          <w:rFonts w:ascii="TH SarabunPSK" w:eastAsiaTheme="majorEastAsia" w:hAnsi="TH SarabunPSK" w:cs="TH SarabunPSK" w:hint="cs"/>
          <w:sz w:val="28"/>
          <w:cs/>
        </w:rPr>
        <w:t>เช่น บมจ. เอ</w:t>
      </w:r>
      <w:r w:rsidRPr="00623FAC">
        <w:rPr>
          <w:rFonts w:ascii="TH SarabunPSK" w:eastAsiaTheme="majorEastAsia" w:hAnsi="TH SarabunPSK" w:cs="TH SarabunPSK"/>
          <w:sz w:val="28"/>
        </w:rPr>
        <w:t xml:space="preserve"> </w:t>
      </w:r>
      <w:r w:rsidRPr="00623FAC">
        <w:rPr>
          <w:rFonts w:ascii="TH SarabunPSK" w:eastAsiaTheme="majorEastAsia" w:hAnsi="TH SarabunPSK" w:cs="TH SarabunPSK" w:hint="cs"/>
          <w:sz w:val="28"/>
          <w:cs/>
        </w:rPr>
        <w:t xml:space="preserve">ได้รับการจัดอันดับด้าน </w:t>
      </w:r>
      <w:r w:rsidRPr="00623FAC">
        <w:rPr>
          <w:rFonts w:ascii="TH SarabunPSK" w:eastAsiaTheme="majorEastAsia" w:hAnsi="TH SarabunPSK" w:cs="TH SarabunPSK"/>
          <w:sz w:val="28"/>
        </w:rPr>
        <w:t>ESG</w:t>
      </w:r>
      <w:r w:rsidRPr="00623FAC">
        <w:rPr>
          <w:rFonts w:ascii="TH SarabunPSK" w:eastAsiaTheme="majorEastAsia" w:hAnsi="TH SarabunPSK" w:cs="TH SarabunPSK" w:hint="cs"/>
          <w:sz w:val="28"/>
          <w:cs/>
        </w:rPr>
        <w:t xml:space="preserve"> และขณะเดียวกันมีการเปิดเผยข้อมูลการปล่อยก๊าซเรือนกระจก โดยที่</w:t>
      </w:r>
      <w:r w:rsidRPr="00623FAC">
        <w:rPr>
          <w:rFonts w:ascii="TH SarabunPSK" w:eastAsiaTheme="majorEastAsia" w:hAnsi="TH SarabunPSK" w:cs="TH SarabunPSK"/>
          <w:sz w:val="28"/>
          <w:cs/>
        </w:rPr>
        <w:t>บริษัทจัดการมีการติดตามตรวจสอบคุณสมบัติ</w:t>
      </w:r>
      <w:r w:rsidRPr="00623FAC">
        <w:rPr>
          <w:rFonts w:ascii="TH SarabunPSK" w:eastAsiaTheme="majorEastAsia" w:hAnsi="TH SarabunPSK" w:cs="TH SarabunPSK"/>
          <w:sz w:val="28"/>
          <w:cs/>
        </w:rPr>
        <w:br/>
      </w:r>
      <w:r w:rsidRPr="00623FAC">
        <w:rPr>
          <w:rFonts w:ascii="TH SarabunPSK" w:eastAsiaTheme="majorEastAsia" w:hAnsi="TH SarabunPSK" w:cs="TH SarabunPSK" w:hint="cs"/>
          <w:sz w:val="28"/>
          <w:cs/>
        </w:rPr>
        <w:t xml:space="preserve">ทั้ง 2 ประเภทดังกล่าว เป็นต้น) </w:t>
      </w:r>
      <w:r w:rsidRPr="00623FAC">
        <w:rPr>
          <w:rFonts w:ascii="TH SarabunPSK" w:eastAsiaTheme="majorEastAsia" w:hAnsi="TH SarabunPSK" w:cs="TH SarabunPSK"/>
          <w:sz w:val="28"/>
          <w:cs/>
        </w:rPr>
        <w:t>ดังนั้น ผลรวมของสัดส่วนการลงทุน</w:t>
      </w:r>
      <w:r w:rsidRPr="00623FAC">
        <w:rPr>
          <w:rFonts w:ascii="TH SarabunPSK" w:eastAsiaTheme="majorEastAsia" w:hAnsi="TH SarabunPSK" w:cs="TH SarabunPSK" w:hint="cs"/>
          <w:sz w:val="28"/>
          <w:cs/>
        </w:rPr>
        <w:t>จึง</w:t>
      </w:r>
      <w:r w:rsidRPr="00623FAC">
        <w:rPr>
          <w:rFonts w:ascii="TH SarabunPSK" w:eastAsiaTheme="majorEastAsia" w:hAnsi="TH SarabunPSK" w:cs="TH SarabunPSK"/>
          <w:sz w:val="28"/>
          <w:cs/>
        </w:rPr>
        <w:t>อาจ</w:t>
      </w:r>
      <w:r w:rsidRPr="00623FAC">
        <w:rPr>
          <w:rFonts w:ascii="TH SarabunPSK" w:eastAsiaTheme="majorEastAsia" w:hAnsi="TH SarabunPSK" w:cs="TH SarabunPSK" w:hint="cs"/>
          <w:sz w:val="28"/>
          <w:cs/>
        </w:rPr>
        <w:t>แสดง</w:t>
      </w:r>
      <w:r w:rsidRPr="00623FAC">
        <w:rPr>
          <w:rFonts w:ascii="TH SarabunPSK" w:eastAsiaTheme="majorEastAsia" w:hAnsi="TH SarabunPSK" w:cs="TH SarabunPSK"/>
          <w:sz w:val="28"/>
          <w:cs/>
        </w:rPr>
        <w:t xml:space="preserve">ค่ามากกว่า </w:t>
      </w:r>
      <w:r w:rsidRPr="00623FAC">
        <w:rPr>
          <w:rFonts w:ascii="TH SarabunPSK" w:eastAsiaTheme="majorEastAsia" w:hAnsi="TH SarabunPSK" w:cs="TH SarabunPSK"/>
          <w:sz w:val="28"/>
        </w:rPr>
        <w:t xml:space="preserve">100% </w:t>
      </w:r>
      <w:r w:rsidRPr="00623FAC">
        <w:rPr>
          <w:rFonts w:ascii="TH SarabunPSK" w:eastAsiaTheme="majorEastAsia" w:hAnsi="TH SarabunPSK" w:cs="TH SarabunPSK" w:hint="cs"/>
          <w:sz w:val="28"/>
          <w:cs/>
        </w:rPr>
        <w:t>ได้</w:t>
      </w:r>
    </w:p>
    <w:p w14:paraId="51A1FDC3" w14:textId="77777777" w:rsidR="002867E8" w:rsidRPr="00623FAC" w:rsidRDefault="006A05D2" w:rsidP="00FB1406">
      <w:pPr>
        <w:tabs>
          <w:tab w:val="left" w:pos="2268"/>
        </w:tabs>
        <w:spacing w:after="0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แสดงข้อมูลรายละเอียดการลงทุนด้านความยั่งยืน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E90F396" w14:textId="77777777" w:rsidR="00F62AFE" w:rsidRPr="00623FAC" w:rsidRDefault="00651B7A" w:rsidP="00EA08C9">
      <w:pPr>
        <w:tabs>
          <w:tab w:val="left" w:pos="2268"/>
        </w:tabs>
        <w:spacing w:after="0"/>
        <w:ind w:firstLine="1843"/>
        <w:jc w:val="thaiDistribute"/>
        <w:rPr>
          <w:rFonts w:ascii="TH SarabunPSK" w:eastAsiaTheme="majorEastAsia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623FAC">
        <w:rPr>
          <w:rFonts w:ascii="TH SarabunPSK" w:eastAsiaTheme="majorEastAsia" w:hAnsi="TH SarabunPSK" w:cs="TH SarabunPSK"/>
          <w:spacing w:val="-4"/>
          <w:sz w:val="32"/>
          <w:szCs w:val="32"/>
          <w:cs/>
        </w:rPr>
        <w:t>บริษัทจัดการเปิดเผยข้อมูลดังต่อไปนี้ ตามประเภทหลักทรัพย์หรือทรัพย์สิน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br/>
        <w:t>ที่กองทุนรวมมีการลงทุนจริง</w:t>
      </w:r>
    </w:p>
    <w:p w14:paraId="29DDA1DA" w14:textId="77777777" w:rsidR="000A7B03" w:rsidRPr="00623FAC" w:rsidRDefault="00FB1406" w:rsidP="00FB1406">
      <w:pPr>
        <w:tabs>
          <w:tab w:val="left" w:pos="2835"/>
        </w:tabs>
        <w:spacing w:after="0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(2.1)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>หุ้นกลุ่มที่ได้รับการจัดอันดับ</w:t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cs/>
        </w:rPr>
        <w:t>หรือคะแนน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>ด้านความยั่งยืน</w:t>
      </w:r>
    </w:p>
    <w:p w14:paraId="3696F24D" w14:textId="77777777" w:rsidR="000A7B03" w:rsidRPr="00623FAC" w:rsidRDefault="00CA7102" w:rsidP="00C915D1">
      <w:pPr>
        <w:tabs>
          <w:tab w:val="left" w:pos="3544"/>
        </w:tabs>
        <w:spacing w:after="0"/>
        <w:ind w:firstLine="2835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623FAC">
        <w:rPr>
          <w:rFonts w:ascii="TH SarabunPSK" w:hAnsi="TH SarabunPSK" w:cs="TH SarabunPSK"/>
          <w:spacing w:val="-2"/>
          <w:sz w:val="32"/>
          <w:szCs w:val="32"/>
          <w:cs/>
        </w:rPr>
        <w:t xml:space="preserve">ให้เปิดเผยสัดส่วนการลงทุนในหุ้นที่มีความโดดเด่นด้าน </w:t>
      </w:r>
      <w:r w:rsidRPr="00623FAC">
        <w:rPr>
          <w:rFonts w:ascii="TH SarabunPSK" w:hAnsi="TH SarabunPSK" w:cs="TH SarabunPSK"/>
          <w:spacing w:val="-2"/>
          <w:sz w:val="32"/>
          <w:szCs w:val="32"/>
        </w:rPr>
        <w:t xml:space="preserve">E </w:t>
      </w:r>
      <w:r w:rsidRPr="00623FAC">
        <w:rPr>
          <w:rFonts w:ascii="TH SarabunPSK" w:hAnsi="TH SarabunPSK" w:cs="TH SarabunPSK"/>
          <w:spacing w:val="-2"/>
          <w:sz w:val="32"/>
          <w:szCs w:val="32"/>
          <w:cs/>
        </w:rPr>
        <w:t xml:space="preserve">หรือ </w:t>
      </w:r>
      <w:r w:rsidRPr="00623FAC">
        <w:rPr>
          <w:rFonts w:ascii="TH SarabunPSK" w:hAnsi="TH SarabunPSK" w:cs="TH SarabunPSK"/>
          <w:spacing w:val="-2"/>
          <w:sz w:val="32"/>
          <w:szCs w:val="32"/>
        </w:rPr>
        <w:t>ESG</w:t>
      </w:r>
      <w:r w:rsidRPr="00623FAC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ในรูปแบบตาราง ดังนี้ </w:t>
      </w:r>
      <w:r w:rsidRPr="00623FAC">
        <w:rPr>
          <w:rFonts w:ascii="TH SarabunPSK" w:hAnsi="TH SarabunPSK" w:cs="TH SarabunPSK"/>
          <w:spacing w:val="-2"/>
          <w:sz w:val="32"/>
          <w:szCs w:val="32"/>
          <w:cs/>
        </w:rPr>
        <w:t>โดย</w:t>
      </w:r>
      <w:r w:rsidRPr="00623FAC">
        <w:rPr>
          <w:rFonts w:ascii="TH SarabunPSK" w:hAnsi="TH SarabunPSK" w:cs="TH SarabunPSK" w:hint="cs"/>
          <w:spacing w:val="-2"/>
          <w:sz w:val="32"/>
          <w:szCs w:val="32"/>
          <w:cs/>
        </w:rPr>
        <w:t>ให้</w:t>
      </w:r>
      <w:r w:rsidRPr="00623FAC">
        <w:rPr>
          <w:rFonts w:ascii="TH SarabunPSK" w:hAnsi="TH SarabunPSK" w:cs="TH SarabunPSK"/>
          <w:spacing w:val="-2"/>
          <w:sz w:val="32"/>
          <w:szCs w:val="32"/>
          <w:cs/>
        </w:rPr>
        <w:t xml:space="preserve">จำแนกตามผลการประเมินการจัดอันดับหรือการให้คะแนนด้าน </w:t>
      </w:r>
      <w:r w:rsidRPr="00623FAC">
        <w:rPr>
          <w:rFonts w:ascii="TH SarabunPSK" w:hAnsi="TH SarabunPSK" w:cs="TH SarabunPSK"/>
          <w:spacing w:val="-2"/>
          <w:sz w:val="32"/>
          <w:szCs w:val="32"/>
        </w:rPr>
        <w:t>E</w:t>
      </w:r>
      <w:r w:rsidRPr="00623FAC">
        <w:rPr>
          <w:rFonts w:ascii="TH SarabunPSK" w:hAnsi="TH SarabunPSK" w:cs="TH SarabunPSK"/>
          <w:spacing w:val="-2"/>
          <w:sz w:val="32"/>
          <w:szCs w:val="32"/>
          <w:cs/>
        </w:rPr>
        <w:t xml:space="preserve"> หรือ </w:t>
      </w:r>
      <w:r w:rsidRPr="00623FAC">
        <w:rPr>
          <w:rFonts w:ascii="TH SarabunPSK" w:hAnsi="TH SarabunPSK" w:cs="TH SarabunPSK"/>
          <w:spacing w:val="-2"/>
          <w:sz w:val="32"/>
          <w:szCs w:val="32"/>
        </w:rPr>
        <w:t xml:space="preserve">ESG </w:t>
      </w:r>
      <w:r w:rsidRPr="00623FAC">
        <w:rPr>
          <w:rFonts w:ascii="TH SarabunPSK" w:hAnsi="TH SarabunPSK" w:cs="TH SarabunPSK"/>
          <w:spacing w:val="-2"/>
          <w:sz w:val="32"/>
          <w:szCs w:val="32"/>
          <w:cs/>
        </w:rPr>
        <w:t>ของผู้ประเมินฯ</w:t>
      </w:r>
    </w:p>
    <w:p w14:paraId="57DA4019" w14:textId="77777777" w:rsidR="00394431" w:rsidRPr="00623FAC" w:rsidRDefault="008812D8" w:rsidP="00C915D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ตารางสัดส่วนการลงทุนตามอันดับหรือคะแนนด้านสิ่งแวดล้อม</w:t>
      </w:r>
      <w:r w:rsidRPr="00623FAC">
        <w:rPr>
          <w:rFonts w:ascii="TH SarabunPSK Bold" w:hAnsi="TH SarabunPSK Bold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หรือความยั่งยืน</w:t>
      </w:r>
      <w:r w:rsidRPr="00623FAC">
        <w:rPr>
          <w:rFonts w:ascii="TH SarabunPSK Bold" w:hAnsi="TH SarabunPSK Bold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ของหุ้น</w:t>
      </w:r>
      <w:r w:rsidRPr="00623FAC">
        <w:rPr>
          <w:rFonts w:ascii="TH SarabunPSK Bold" w:hAnsi="TH SarabunPSK Bold" w:cs="TH SarabunPSK" w:hint="cs"/>
          <w:b/>
          <w:bCs/>
          <w:sz w:val="32"/>
          <w:szCs w:val="32"/>
          <w:u w:val="single"/>
          <w:cs/>
        </w:rPr>
        <w:t>กลุ่ม</w:t>
      </w: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ที่มีความโดดเด่น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ด้านสิ่งแวดล้อม หรือความยั่งยืน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26"/>
        <w:gridCol w:w="1715"/>
        <w:gridCol w:w="2409"/>
      </w:tblGrid>
      <w:tr w:rsidR="00403441" w:rsidRPr="00623FAC" w14:paraId="13E850BA" w14:textId="77777777" w:rsidTr="00C915D1">
        <w:trPr>
          <w:trHeight w:val="368"/>
        </w:trPr>
        <w:tc>
          <w:tcPr>
            <w:tcW w:w="2795" w:type="pct"/>
            <w:shd w:val="clear" w:color="auto" w:fill="E7E6E6" w:themeFill="background2"/>
            <w:vAlign w:val="center"/>
          </w:tcPr>
          <w:p w14:paraId="6AD9EDE6" w14:textId="77777777" w:rsidR="00403441" w:rsidRPr="00623FAC" w:rsidRDefault="00D2059B" w:rsidP="00443D77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อันดับหรือคะแนนด้านสิ่งแวดล้อม หรือความยั่งยืน</w:t>
            </w:r>
          </w:p>
        </w:tc>
        <w:tc>
          <w:tcPr>
            <w:tcW w:w="917" w:type="pct"/>
            <w:shd w:val="clear" w:color="auto" w:fill="E7E6E6" w:themeFill="background2"/>
            <w:vAlign w:val="center"/>
          </w:tcPr>
          <w:p w14:paraId="45888332" w14:textId="77777777" w:rsidR="00403441" w:rsidRPr="00623FAC" w:rsidRDefault="00E459BA" w:rsidP="00443D77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จำนวนบริษัท</w:t>
            </w:r>
          </w:p>
        </w:tc>
        <w:tc>
          <w:tcPr>
            <w:tcW w:w="1288" w:type="pct"/>
            <w:shd w:val="clear" w:color="auto" w:fill="E7E6E6" w:themeFill="background2"/>
            <w:vAlign w:val="center"/>
          </w:tcPr>
          <w:p w14:paraId="211DEBB5" w14:textId="77777777" w:rsidR="00E459BA" w:rsidRPr="00623FAC" w:rsidRDefault="00E459BA" w:rsidP="00443D77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 (% ของ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NAV)</w:t>
            </w:r>
          </w:p>
        </w:tc>
      </w:tr>
      <w:tr w:rsidR="00403441" w:rsidRPr="00623FAC" w14:paraId="43B1750C" w14:textId="77777777" w:rsidTr="00C915D1">
        <w:trPr>
          <w:trHeight w:val="341"/>
        </w:trPr>
        <w:tc>
          <w:tcPr>
            <w:tcW w:w="2795" w:type="pct"/>
            <w:vAlign w:val="center"/>
          </w:tcPr>
          <w:p w14:paraId="526DBE78" w14:textId="77777777" w:rsidR="00403441" w:rsidRPr="00623FAC" w:rsidRDefault="00DD3FFD" w:rsidP="00443D77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AAA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</w:tc>
        <w:tc>
          <w:tcPr>
            <w:tcW w:w="917" w:type="pct"/>
            <w:vAlign w:val="center"/>
          </w:tcPr>
          <w:p w14:paraId="5730E5B2" w14:textId="77777777" w:rsidR="00403441" w:rsidRPr="00623FAC" w:rsidRDefault="00403441" w:rsidP="00CA6A8E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288" w:type="pct"/>
            <w:vAlign w:val="center"/>
          </w:tcPr>
          <w:p w14:paraId="09E8D148" w14:textId="77777777" w:rsidR="00D2059B" w:rsidRPr="00623FAC" w:rsidRDefault="00D2059B" w:rsidP="00CA6A8E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403441" w:rsidRPr="00623FAC" w14:paraId="34A87B3F" w14:textId="77777777" w:rsidTr="00C915D1">
        <w:trPr>
          <w:trHeight w:val="305"/>
        </w:trPr>
        <w:tc>
          <w:tcPr>
            <w:tcW w:w="2795" w:type="pct"/>
            <w:vAlign w:val="center"/>
          </w:tcPr>
          <w:p w14:paraId="09E4288D" w14:textId="77777777" w:rsidR="00403441" w:rsidRPr="00623FAC" w:rsidRDefault="00DD3FFD" w:rsidP="00443D77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AA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</w:tc>
        <w:tc>
          <w:tcPr>
            <w:tcW w:w="917" w:type="pct"/>
            <w:vAlign w:val="center"/>
          </w:tcPr>
          <w:p w14:paraId="10F45EE0" w14:textId="77777777" w:rsidR="00403441" w:rsidRPr="00623FAC" w:rsidRDefault="00403441" w:rsidP="00CA6A8E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288" w:type="pct"/>
            <w:vAlign w:val="center"/>
          </w:tcPr>
          <w:p w14:paraId="09E86CF4" w14:textId="77777777" w:rsidR="00D2059B" w:rsidRPr="00623FAC" w:rsidRDefault="00D2059B" w:rsidP="00CA6A8E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DB4ED0" w:rsidRPr="00623FAC" w14:paraId="1D5A4A35" w14:textId="77777777" w:rsidTr="00C915D1">
        <w:trPr>
          <w:trHeight w:val="278"/>
        </w:trPr>
        <w:tc>
          <w:tcPr>
            <w:tcW w:w="2795" w:type="pct"/>
            <w:vAlign w:val="center"/>
          </w:tcPr>
          <w:p w14:paraId="3E8CF8FA" w14:textId="77777777" w:rsidR="00DB4ED0" w:rsidRPr="00623FAC" w:rsidRDefault="00DD3FFD" w:rsidP="00443D77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A</w:t>
            </w:r>
          </w:p>
        </w:tc>
        <w:tc>
          <w:tcPr>
            <w:tcW w:w="917" w:type="pct"/>
            <w:vAlign w:val="center"/>
          </w:tcPr>
          <w:p w14:paraId="41386789" w14:textId="77777777" w:rsidR="00DB4ED0" w:rsidRPr="00623FAC" w:rsidRDefault="00DB4ED0" w:rsidP="00CA6A8E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288" w:type="pct"/>
            <w:vAlign w:val="center"/>
          </w:tcPr>
          <w:p w14:paraId="2BE8CF02" w14:textId="77777777" w:rsidR="00D2059B" w:rsidRPr="00623FAC" w:rsidRDefault="00D2059B" w:rsidP="00CA6A8E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DB4ED0" w:rsidRPr="00623FAC" w14:paraId="34F44E82" w14:textId="77777777" w:rsidTr="00C915D1">
        <w:trPr>
          <w:trHeight w:val="332"/>
        </w:trPr>
        <w:tc>
          <w:tcPr>
            <w:tcW w:w="2795" w:type="pct"/>
            <w:vAlign w:val="center"/>
          </w:tcPr>
          <w:p w14:paraId="2BDD9BDC" w14:textId="77777777" w:rsidR="00DB4ED0" w:rsidRPr="00623FAC" w:rsidRDefault="00DD3FFD" w:rsidP="00443D77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BBB</w:t>
            </w:r>
          </w:p>
        </w:tc>
        <w:tc>
          <w:tcPr>
            <w:tcW w:w="917" w:type="pct"/>
            <w:vAlign w:val="center"/>
          </w:tcPr>
          <w:p w14:paraId="6FB12122" w14:textId="77777777" w:rsidR="00DB4ED0" w:rsidRPr="00623FAC" w:rsidRDefault="00DB4ED0" w:rsidP="00CA6A8E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288" w:type="pct"/>
            <w:vAlign w:val="center"/>
          </w:tcPr>
          <w:p w14:paraId="795109DD" w14:textId="77777777" w:rsidR="00D2059B" w:rsidRPr="00623FAC" w:rsidRDefault="00D2059B" w:rsidP="00CA6A8E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4E224F" w:rsidRPr="00623FAC" w14:paraId="596193A2" w14:textId="77777777" w:rsidTr="00C915D1">
        <w:trPr>
          <w:trHeight w:val="395"/>
        </w:trPr>
        <w:tc>
          <w:tcPr>
            <w:tcW w:w="2795" w:type="pct"/>
            <w:vAlign w:val="center"/>
          </w:tcPr>
          <w:p w14:paraId="1B74A85F" w14:textId="77777777" w:rsidR="004E224F" w:rsidRPr="00623FAC" w:rsidRDefault="004E224F" w:rsidP="004E224F">
            <w:pPr>
              <w:tabs>
                <w:tab w:val="left" w:pos="3119"/>
              </w:tabs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17" w:type="pct"/>
            <w:vAlign w:val="center"/>
          </w:tcPr>
          <w:p w14:paraId="656C0180" w14:textId="77777777" w:rsidR="004E224F" w:rsidRPr="00623FAC" w:rsidRDefault="004E224F" w:rsidP="00CA6A8E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...แห่ง</w:t>
            </w:r>
          </w:p>
        </w:tc>
        <w:tc>
          <w:tcPr>
            <w:tcW w:w="1288" w:type="pct"/>
            <w:vAlign w:val="center"/>
          </w:tcPr>
          <w:p w14:paraId="7B828628" w14:textId="77777777" w:rsidR="004E224F" w:rsidRPr="00623FAC" w:rsidRDefault="004E224F" w:rsidP="00CA6A8E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</w:p>
        </w:tc>
      </w:tr>
      <w:tr w:rsidR="00AC4A0E" w:rsidRPr="00623FAC" w14:paraId="5E2B671C" w14:textId="77777777" w:rsidTr="00C915D1">
        <w:trPr>
          <w:trHeight w:val="386"/>
        </w:trPr>
        <w:tc>
          <w:tcPr>
            <w:tcW w:w="5000" w:type="pct"/>
            <w:gridSpan w:val="3"/>
            <w:vAlign w:val="center"/>
          </w:tcPr>
          <w:p w14:paraId="0F69854C" w14:textId="77777777" w:rsidR="00AC4A0E" w:rsidRPr="00623FAC" w:rsidRDefault="00910A17" w:rsidP="00551ED5">
            <w:pPr>
              <w:tabs>
                <w:tab w:val="left" w:pos="3119"/>
              </w:tabs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อันดับหรือ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คะแนนเฉลี่ย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พอร์ต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..........</w:t>
            </w:r>
          </w:p>
        </w:tc>
      </w:tr>
    </w:tbl>
    <w:p w14:paraId="421F8758" w14:textId="77777777" w:rsidR="0005585D" w:rsidRPr="00623FAC" w:rsidRDefault="0005585D" w:rsidP="000652D3">
      <w:pPr>
        <w:tabs>
          <w:tab w:val="left" w:pos="2268"/>
        </w:tabs>
        <w:spacing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/>
          <w:sz w:val="28"/>
          <w:cs/>
        </w:rPr>
        <w:t>ข้อมูล ณ วันที่.....................................</w:t>
      </w:r>
    </w:p>
    <w:p w14:paraId="4E982391" w14:textId="77777777" w:rsidR="00B634A6" w:rsidRPr="00623FAC" w:rsidRDefault="00C712EF" w:rsidP="00CA6A8E">
      <w:pPr>
        <w:tabs>
          <w:tab w:val="left" w:pos="2268"/>
          <w:tab w:val="left" w:pos="3544"/>
        </w:tabs>
        <w:spacing w:before="240" w:after="0" w:line="240" w:lineRule="auto"/>
        <w:ind w:right="102" w:firstLine="2835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ทั้งนี้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การแสดง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อันดับหรือคะแนนในตารางข้างต้นสามารถปรับตามมาตรฐานการเปิดเผยอันดับหรือคะแนนของผู้ประเมินฯ ที่บริษัทจัดการใช้บริการได้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 อาทิเช่น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กรณีบริษัทจัดการใช้คะแนน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>ESG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 เป็นเกณฑ์การพิจารณา และเห็นว่าการเปิดเผยในรูปแบบช่วงคะแนน (เช่น 0 – 0.99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,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1 – 1.99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,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2 – 2.99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lastRenderedPageBreak/>
        <w:t xml:space="preserve">เป็นต้น)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หรือรูปแบบอื่นใด มีความ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เหมาะสมกว่า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ให้บริษัทจัดการ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สามารถปรับรูปแบบการ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แสดง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อันดับหรือคะแนน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ด้าน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E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หรือ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ESG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ตาม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ความเหมาะสมได้ </w:t>
      </w:r>
    </w:p>
    <w:p w14:paraId="3D996165" w14:textId="77777777" w:rsidR="000A7B03" w:rsidRPr="00623FAC" w:rsidRDefault="00E52814" w:rsidP="00CA6A8E">
      <w:pPr>
        <w:tabs>
          <w:tab w:val="left" w:pos="2835"/>
        </w:tabs>
        <w:spacing w:before="120" w:after="120" w:line="240" w:lineRule="auto"/>
        <w:ind w:firstLine="226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2.2)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หุ้นกลุ่มที่เปิดเผยข้อมูลเกี่ยวกับการปล่อยก๊าซเรือนกระจก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“GHGs”)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 และการตั้งเป้าหมายเพื่อให้บรรลุเป้าหมายในการลดปริมาณการปล่อย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GHGs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br/>
        <w:t>ประเทศไทย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รวมทั้ง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จัดให้มีการทวนสอบการจัดทำคาร์บอนฟุตพริ้นท์โดยผู้ทวนสอบที่สำนักงานยอมรับ</w:t>
      </w:r>
    </w:p>
    <w:p w14:paraId="403A32DD" w14:textId="77777777" w:rsidR="00010C61" w:rsidRPr="00623FAC" w:rsidRDefault="001E7309" w:rsidP="00EA08C9">
      <w:pPr>
        <w:tabs>
          <w:tab w:val="left" w:pos="2835"/>
          <w:tab w:val="left" w:pos="3544"/>
        </w:tabs>
        <w:spacing w:before="120" w:after="120" w:line="240" w:lineRule="auto"/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(2.2.1)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ab/>
        <w:t xml:space="preserve">ให้เปิดเผยสถานะการตั้งเป้าหมายการลดการปล่อย </w:t>
      </w:r>
      <w:r w:rsidRPr="00623FAC">
        <w:rPr>
          <w:rFonts w:ascii="TH SarabunPSK" w:hAnsi="TH SarabunPSK" w:cs="TH SarabunPSK"/>
          <w:sz w:val="32"/>
          <w:szCs w:val="32"/>
        </w:rPr>
        <w:t xml:space="preserve">GHGs </w:t>
      </w:r>
      <w:r w:rsidRPr="00623FAC">
        <w:rPr>
          <w:rFonts w:ascii="TH SarabunPSK" w:hAnsi="TH SarabunPSK" w:cs="TH SarabunPSK"/>
          <w:sz w:val="32"/>
          <w:szCs w:val="32"/>
          <w:cs/>
        </w:rPr>
        <w:t>ของบริษัทในพอร์ตการลงทุนในรูปแบบตาราง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โดยอย่างน้อยให้มีสาระสำคัญดังต่อไปนี้</w:t>
      </w:r>
    </w:p>
    <w:p w14:paraId="13BE1397" w14:textId="77777777" w:rsidR="000B3EC3" w:rsidRPr="00623FAC" w:rsidRDefault="00B8629C" w:rsidP="00CA6A8E">
      <w:pPr>
        <w:tabs>
          <w:tab w:val="left" w:pos="3686"/>
        </w:tabs>
        <w:spacing w:after="0" w:line="240" w:lineRule="auto"/>
        <w:jc w:val="thaiDistribute"/>
        <w:rPr>
          <w:rFonts w:ascii="TH SarabunPSK Bold" w:hAnsi="TH SarabunPSK Bold" w:cs="TH SarabunPSK"/>
          <w:b/>
          <w:bCs/>
          <w:sz w:val="32"/>
          <w:szCs w:val="32"/>
          <w:u w:val="single"/>
        </w:rPr>
      </w:pP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ตารางการตั้งเป้าหมายลด</w:t>
      </w:r>
      <w:r w:rsidRPr="00623FAC">
        <w:rPr>
          <w:rFonts w:ascii="TH SarabunPSK Bold" w:hAnsi="TH SarabunPSK Bold" w:cs="TH SarabunPSK" w:hint="cs"/>
          <w:b/>
          <w:bCs/>
          <w:sz w:val="32"/>
          <w:szCs w:val="32"/>
          <w:u w:val="single"/>
          <w:cs/>
        </w:rPr>
        <w:t>ก๊าซเรือนกระจก</w:t>
      </w: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>ของ</w:t>
      </w:r>
      <w:r w:rsidRPr="00623FAC">
        <w:rPr>
          <w:rFonts w:ascii="TH SarabunPSK Bold" w:hAnsi="TH SarabunPSK Bold" w:cs="TH SarabunPSK" w:hint="cs"/>
          <w:b/>
          <w:bCs/>
          <w:sz w:val="32"/>
          <w:szCs w:val="32"/>
          <w:u w:val="single"/>
          <w:cs/>
        </w:rPr>
        <w:t>หุ้นกลุ่มที่เปิดเผยข้อมูลเกี่ยวกับการปล่อยก๊าซเรือนกระจก</w:t>
      </w: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br/>
      </w:r>
      <w:r w:rsidRPr="00623FAC">
        <w:rPr>
          <w:rFonts w:ascii="TH SarabunPSK Bold" w:hAnsi="TH SarabunPSK Bold" w:cs="TH SarabunPSK" w:hint="cs"/>
          <w:b/>
          <w:bCs/>
          <w:sz w:val="32"/>
          <w:szCs w:val="32"/>
          <w:u w:val="single"/>
          <w:cs/>
        </w:rPr>
        <w:t>ที่กองทุนรวมลงทุน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091"/>
        <w:gridCol w:w="1559"/>
        <w:gridCol w:w="1701"/>
      </w:tblGrid>
      <w:tr w:rsidR="004E7B8B" w:rsidRPr="00623FAC" w14:paraId="0C68B51D" w14:textId="77777777" w:rsidTr="00CA6A8E">
        <w:trPr>
          <w:tblHeader/>
        </w:trPr>
        <w:tc>
          <w:tcPr>
            <w:tcW w:w="6091" w:type="dxa"/>
            <w:shd w:val="clear" w:color="auto" w:fill="E7E6E6" w:themeFill="background2"/>
            <w:vAlign w:val="center"/>
          </w:tcPr>
          <w:p w14:paraId="7E025062" w14:textId="77777777" w:rsidR="0023500B" w:rsidRPr="00623FAC" w:rsidRDefault="001777D4" w:rsidP="00CA6A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คุณสมบัติของบริษัทที่ลงทุน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39D2B936" w14:textId="77777777" w:rsidR="0023500B" w:rsidRPr="00623FAC" w:rsidRDefault="0023500B" w:rsidP="00CA6A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จำนวนบริษัท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4181EF6" w14:textId="77777777" w:rsidR="0023500B" w:rsidRPr="00623FAC" w:rsidRDefault="0023500B" w:rsidP="00CA6A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สัดส่วน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(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%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NAV)</w:t>
            </w:r>
          </w:p>
        </w:tc>
      </w:tr>
      <w:tr w:rsidR="004E7B8B" w:rsidRPr="00623FAC" w14:paraId="548958AD" w14:textId="77777777" w:rsidTr="00CA6A8E">
        <w:trPr>
          <w:trHeight w:val="567"/>
          <w:tblHeader/>
        </w:trPr>
        <w:tc>
          <w:tcPr>
            <w:tcW w:w="6091" w:type="dxa"/>
            <w:vAlign w:val="center"/>
          </w:tcPr>
          <w:p w14:paraId="27F8C2AC" w14:textId="77777777" w:rsidR="001F1783" w:rsidRPr="00623FAC" w:rsidRDefault="001F1783" w:rsidP="00CA6A8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บริษัทที่มีการตั้งปีเป้าหมายการลดก๊าซเรือนกระจก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ระยะสั้นและยาว</w:t>
            </w:r>
          </w:p>
        </w:tc>
        <w:tc>
          <w:tcPr>
            <w:tcW w:w="1559" w:type="dxa"/>
            <w:vAlign w:val="center"/>
          </w:tcPr>
          <w:p w14:paraId="0D510F9D" w14:textId="77777777" w:rsidR="001F1783" w:rsidRPr="00623FAC" w:rsidRDefault="001F1783" w:rsidP="00CA6A8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14:paraId="79D0A651" w14:textId="77777777" w:rsidR="001F1783" w:rsidRPr="00623FAC" w:rsidRDefault="001F1783" w:rsidP="00CA6A8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E7B8B" w:rsidRPr="00623FAC" w14:paraId="754254AB" w14:textId="77777777" w:rsidTr="00CA6A8E">
        <w:trPr>
          <w:trHeight w:val="567"/>
          <w:tblHeader/>
        </w:trPr>
        <w:tc>
          <w:tcPr>
            <w:tcW w:w="6091" w:type="dxa"/>
            <w:vAlign w:val="center"/>
          </w:tcPr>
          <w:p w14:paraId="341BCA60" w14:textId="77777777" w:rsidR="001F1783" w:rsidRPr="00623FAC" w:rsidRDefault="00BF09A0" w:rsidP="00CA6A8E">
            <w:pPr>
              <w:tabs>
                <w:tab w:val="left" w:pos="205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บริษัทที่มีการตั้งปีเป้าหมายการลดก๊าซเรือนกระจก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เฉพาะระยะยาว</w:t>
            </w:r>
          </w:p>
        </w:tc>
        <w:tc>
          <w:tcPr>
            <w:tcW w:w="1559" w:type="dxa"/>
            <w:vAlign w:val="center"/>
          </w:tcPr>
          <w:p w14:paraId="292FA370" w14:textId="77777777" w:rsidR="001F1783" w:rsidRPr="00623FAC" w:rsidRDefault="001F1783" w:rsidP="00CA6A8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14:paraId="239DBC02" w14:textId="77777777" w:rsidR="001F1783" w:rsidRPr="00623FAC" w:rsidRDefault="001F1783" w:rsidP="00CA6A8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F09A0" w:rsidRPr="00623FAC" w14:paraId="63E2EBBC" w14:textId="77777777" w:rsidTr="00CA6A8E">
        <w:trPr>
          <w:trHeight w:val="567"/>
          <w:tblHeader/>
        </w:trPr>
        <w:tc>
          <w:tcPr>
            <w:tcW w:w="6091" w:type="dxa"/>
            <w:vAlign w:val="center"/>
          </w:tcPr>
          <w:p w14:paraId="0CB709F4" w14:textId="77777777" w:rsidR="00BF09A0" w:rsidRPr="00623FAC" w:rsidRDefault="00BF09A0" w:rsidP="00005B8B">
            <w:pPr>
              <w:tabs>
                <w:tab w:val="left" w:pos="205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บริษัทที่มีการตั้งปีเป้าหมายการลดก๊าซเรือนกระจก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เฉพาะระยะสั้น</w:t>
            </w:r>
          </w:p>
        </w:tc>
        <w:tc>
          <w:tcPr>
            <w:tcW w:w="1559" w:type="dxa"/>
            <w:vAlign w:val="center"/>
          </w:tcPr>
          <w:p w14:paraId="6505836B" w14:textId="77777777" w:rsidR="00BF09A0" w:rsidRPr="00623FAC" w:rsidRDefault="00BF09A0" w:rsidP="00CA6A8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14:paraId="1F8F9F67" w14:textId="77777777" w:rsidR="00BF09A0" w:rsidRPr="00623FAC" w:rsidRDefault="00BF09A0" w:rsidP="00CA6A8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E7B8B" w:rsidRPr="00623FAC" w14:paraId="2332C070" w14:textId="77777777" w:rsidTr="00CA6A8E">
        <w:trPr>
          <w:trHeight w:val="567"/>
          <w:tblHeader/>
        </w:trPr>
        <w:tc>
          <w:tcPr>
            <w:tcW w:w="6091" w:type="dxa"/>
            <w:vAlign w:val="center"/>
          </w:tcPr>
          <w:p w14:paraId="137A89C7" w14:textId="77777777" w:rsidR="001F1783" w:rsidRPr="00623FAC" w:rsidRDefault="001F1783" w:rsidP="00CA6A8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รวม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บริษัท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ที่เปิดเผย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ก๊าซเรือนกระจกและมีการตั้งปีเป้าหมายการลดก๊าซเรือนกระจก</w:t>
            </w:r>
          </w:p>
        </w:tc>
        <w:tc>
          <w:tcPr>
            <w:tcW w:w="1559" w:type="dxa"/>
            <w:vAlign w:val="center"/>
          </w:tcPr>
          <w:p w14:paraId="5F046225" w14:textId="77777777" w:rsidR="001F1783" w:rsidRPr="00623FAC" w:rsidRDefault="00BB6815" w:rsidP="00CA6A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...แห่ง</w:t>
            </w:r>
          </w:p>
        </w:tc>
        <w:tc>
          <w:tcPr>
            <w:tcW w:w="1701" w:type="dxa"/>
            <w:vAlign w:val="center"/>
          </w:tcPr>
          <w:p w14:paraId="463610E3" w14:textId="77777777" w:rsidR="001F1783" w:rsidRPr="00623FAC" w:rsidRDefault="00F6034B" w:rsidP="00CA6A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</w:p>
        </w:tc>
      </w:tr>
    </w:tbl>
    <w:p w14:paraId="6D0D58B5" w14:textId="77777777" w:rsidR="00295351" w:rsidRPr="00623FAC" w:rsidRDefault="0090685B" w:rsidP="0090685B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 w:hint="cs"/>
          <w:sz w:val="28"/>
          <w:cs/>
        </w:rPr>
        <w:t>ข้อมูล ณ วันที่.....................................</w:t>
      </w:r>
    </w:p>
    <w:p w14:paraId="341117A8" w14:textId="77777777" w:rsidR="00295351" w:rsidRPr="00623FAC" w:rsidRDefault="00F12FE9" w:rsidP="00562282">
      <w:pPr>
        <w:tabs>
          <w:tab w:val="left" w:pos="3544"/>
        </w:tabs>
        <w:spacing w:before="240" w:line="240" w:lineRule="auto"/>
        <w:ind w:firstLine="2835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(2.2.2)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ab/>
        <w:t>ให้เปิดเผยข้อมูลการปล่อยก๊าซเรือนกระจกรวม (ตันคาร์บอน</w:t>
      </w:r>
      <w:r w:rsidRPr="00623FAC">
        <w:rPr>
          <w:rFonts w:ascii="TH SarabunPSK" w:hAnsi="TH SarabunPSK" w:cs="TH SarabunPSK"/>
          <w:sz w:val="32"/>
          <w:szCs w:val="32"/>
          <w:cs/>
        </w:rPr>
        <w:t>ไดออกไซด์เทียบเท่า</w:t>
      </w:r>
      <w:r w:rsidRPr="00623FAC">
        <w:rPr>
          <w:rFonts w:ascii="TH SarabunPSK" w:hAnsi="TH SarabunPSK" w:cs="TH SarabunPSK"/>
          <w:sz w:val="32"/>
          <w:szCs w:val="32"/>
        </w:rPr>
        <w:t>: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>“</w:t>
      </w:r>
      <w:r w:rsidRPr="00623FAC">
        <w:rPr>
          <w:rFonts w:ascii="TH SarabunPSK" w:hAnsi="TH SarabunPSK" w:cs="TH SarabunPSK"/>
          <w:sz w:val="32"/>
          <w:szCs w:val="32"/>
          <w:cs/>
        </w:rPr>
        <w:t>ตัน</w:t>
      </w:r>
      <w:r w:rsidRPr="00623FAC">
        <w:rPr>
          <w:rFonts w:ascii="TH SarabunPSK" w:hAnsi="TH SarabunPSK" w:cs="TH SarabunPSK"/>
          <w:sz w:val="32"/>
          <w:szCs w:val="32"/>
        </w:rPr>
        <w:t xml:space="preserve"> CO</w:t>
      </w:r>
      <w:r w:rsidRPr="00623FAC">
        <w:rPr>
          <w:rFonts w:ascii="TH SarabunPSK" w:hAnsi="TH SarabunPSK" w:cs="TH SarabunPSK"/>
          <w:sz w:val="32"/>
          <w:szCs w:val="32"/>
          <w:vertAlign w:val="subscript"/>
        </w:rPr>
        <w:t>2</w:t>
      </w:r>
      <w:r w:rsidRPr="00623FAC">
        <w:rPr>
          <w:rFonts w:ascii="TH SarabunPSK" w:hAnsi="TH SarabunPSK" w:cs="TH SarabunPSK"/>
          <w:sz w:val="32"/>
          <w:szCs w:val="32"/>
        </w:rPr>
        <w:t>e”</w:t>
      </w:r>
      <w:r w:rsidRPr="00623FAC">
        <w:rPr>
          <w:rFonts w:ascii="TH SarabunPSK" w:hAnsi="TH SarabunPSK" w:cs="TH SarabunPSK"/>
          <w:sz w:val="32"/>
          <w:szCs w:val="32"/>
          <w:cs/>
        </w:rPr>
        <w:t>)</w:t>
      </w:r>
      <w:r w:rsidRPr="00623FAC">
        <w:rPr>
          <w:rStyle w:val="FootnoteReference"/>
          <w:rFonts w:ascii="TH SarabunPSK" w:hAnsi="TH SarabunPSK" w:cs="TH SarabunPSK"/>
          <w:cs/>
        </w:rPr>
        <w:footnoteReference w:id="2"/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ของพอร์ตการลงทุนในภาพรวม และตัวชี้วัดเชิงคุณภาพที่เกี่ยวข้อง โดยเปรียบเทียบข้อมูลระหว่างรอบการรายงานปัจจุบันกับรอบการรายงานปีก่อนหน้า (หากมีข้อมูล) ภายใต้รูปแบบตารางที่กำหนด ดังนี้</w:t>
      </w:r>
    </w:p>
    <w:p w14:paraId="29165F3F" w14:textId="77777777" w:rsidR="00EB0EE5" w:rsidRDefault="00EB0EE5" w:rsidP="00FB2FD1">
      <w:pPr>
        <w:spacing w:after="0"/>
        <w:jc w:val="thaiDistribute"/>
        <w:rPr>
          <w:rFonts w:ascii="TH SarabunPSK Bold" w:hAnsi="TH SarabunPSK Bold" w:cs="TH SarabunPSK"/>
          <w:b/>
          <w:bCs/>
          <w:sz w:val="32"/>
          <w:szCs w:val="32"/>
          <w:u w:val="single"/>
        </w:rPr>
      </w:pPr>
    </w:p>
    <w:p w14:paraId="65F76C83" w14:textId="77777777" w:rsidR="00EB0EE5" w:rsidRDefault="00EB0EE5" w:rsidP="00FB2FD1">
      <w:pPr>
        <w:spacing w:after="0"/>
        <w:jc w:val="thaiDistribute"/>
        <w:rPr>
          <w:rFonts w:ascii="TH SarabunPSK Bold" w:hAnsi="TH SarabunPSK Bold" w:cs="TH SarabunPSK"/>
          <w:b/>
          <w:bCs/>
          <w:sz w:val="32"/>
          <w:szCs w:val="32"/>
          <w:u w:val="single"/>
        </w:rPr>
      </w:pPr>
    </w:p>
    <w:p w14:paraId="18C98A81" w14:textId="77777777" w:rsidR="00EB0EE5" w:rsidRDefault="00EB0EE5" w:rsidP="00FB2FD1">
      <w:pPr>
        <w:spacing w:after="0"/>
        <w:jc w:val="thaiDistribute"/>
        <w:rPr>
          <w:rFonts w:ascii="TH SarabunPSK Bold" w:hAnsi="TH SarabunPSK Bold" w:cs="TH SarabunPSK"/>
          <w:b/>
          <w:bCs/>
          <w:sz w:val="32"/>
          <w:szCs w:val="32"/>
          <w:u w:val="single"/>
        </w:rPr>
      </w:pPr>
    </w:p>
    <w:p w14:paraId="6DCFBFFE" w14:textId="77777777" w:rsidR="00EB0EE5" w:rsidRDefault="00EB0EE5" w:rsidP="00FB2FD1">
      <w:pPr>
        <w:spacing w:after="0"/>
        <w:jc w:val="thaiDistribute"/>
        <w:rPr>
          <w:rFonts w:ascii="TH SarabunPSK Bold" w:hAnsi="TH SarabunPSK Bold" w:cs="TH SarabunPSK"/>
          <w:b/>
          <w:bCs/>
          <w:sz w:val="32"/>
          <w:szCs w:val="32"/>
          <w:u w:val="single"/>
        </w:rPr>
      </w:pPr>
    </w:p>
    <w:p w14:paraId="25D3730B" w14:textId="77777777" w:rsidR="00EB0EE5" w:rsidRDefault="00EB0EE5" w:rsidP="00FB2FD1">
      <w:pPr>
        <w:spacing w:after="0"/>
        <w:jc w:val="thaiDistribute"/>
        <w:rPr>
          <w:rFonts w:ascii="TH SarabunPSK Bold" w:hAnsi="TH SarabunPSK Bold" w:cs="TH SarabunPSK"/>
          <w:b/>
          <w:bCs/>
          <w:sz w:val="32"/>
          <w:szCs w:val="32"/>
          <w:u w:val="single"/>
        </w:rPr>
      </w:pPr>
    </w:p>
    <w:p w14:paraId="0EC56445" w14:textId="5605567A" w:rsidR="00461922" w:rsidRPr="00623FAC" w:rsidRDefault="008575EC" w:rsidP="00FB2FD1">
      <w:pPr>
        <w:spacing w:after="0"/>
        <w:jc w:val="thaiDistribute"/>
      </w:pP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lastRenderedPageBreak/>
        <w:t>ตารางปริมาณการปล่อยก๊าซเรือนกระจกรวมของหุ้นกลุ่มที่เปิดเผยข้อมูลการปล่อยก๊าซเรือนกระจก</w:t>
      </w: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br/>
        <w:t>ที่กองทุนรวมลงทุน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390"/>
        <w:gridCol w:w="1701"/>
        <w:gridCol w:w="1701"/>
        <w:gridCol w:w="1559"/>
      </w:tblGrid>
      <w:tr w:rsidR="0050037B" w:rsidRPr="00623FAC" w14:paraId="01CAAEBE" w14:textId="77777777" w:rsidTr="00121E41">
        <w:trPr>
          <w:tblHeader/>
        </w:trPr>
        <w:tc>
          <w:tcPr>
            <w:tcW w:w="4390" w:type="dxa"/>
            <w:shd w:val="clear" w:color="auto" w:fill="E7E6E6" w:themeFill="background2"/>
            <w:vAlign w:val="center"/>
          </w:tcPr>
          <w:p w14:paraId="45A4758C" w14:textId="77777777" w:rsidR="0050037B" w:rsidRPr="00623FAC" w:rsidRDefault="006077F2" w:rsidP="00121E41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13E4477" w14:textId="77777777" w:rsidR="00FE194C" w:rsidRPr="00623FAC" w:rsidRDefault="00FE194C" w:rsidP="00121E4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รอบการรายงาน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ปีก่อนหน้า</w:t>
            </w:r>
          </w:p>
          <w:p w14:paraId="5CD56371" w14:textId="77777777" w:rsidR="007A28EE" w:rsidRPr="00623FAC" w:rsidRDefault="00FE194C" w:rsidP="00121E4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(ปี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25XX)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0154DA92" w14:textId="77777777" w:rsidR="00FE194C" w:rsidRPr="00623FAC" w:rsidRDefault="00FE194C" w:rsidP="00121E4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รอบการรายงาน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ปีปัจจุบัน</w:t>
            </w:r>
          </w:p>
          <w:p w14:paraId="2F51B176" w14:textId="77777777" w:rsidR="0050037B" w:rsidRPr="00623FAC" w:rsidRDefault="00FE194C" w:rsidP="00121E41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(ปี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25XX)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6C11CBF7" w14:textId="77777777" w:rsidR="00FE194C" w:rsidRPr="00623FAC" w:rsidRDefault="0050037B" w:rsidP="00121E41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การเปลี่ยนแปลง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YoY (%)</w:t>
            </w:r>
          </w:p>
        </w:tc>
      </w:tr>
      <w:tr w:rsidR="0050037B" w:rsidRPr="00623FAC" w14:paraId="24C5E91A" w14:textId="77777777" w:rsidTr="00B37214">
        <w:trPr>
          <w:trHeight w:val="707"/>
        </w:trPr>
        <w:tc>
          <w:tcPr>
            <w:tcW w:w="4390" w:type="dxa"/>
            <w:vAlign w:val="center"/>
          </w:tcPr>
          <w:p w14:paraId="579E6F63" w14:textId="77777777" w:rsidR="0050037B" w:rsidRPr="00623FAC" w:rsidRDefault="0050037B" w:rsidP="00CA6A8E">
            <w:pPr>
              <w:spacing w:line="380" w:lineRule="exact"/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</w:rPr>
            </w:pPr>
            <w:r w:rsidRPr="00623FAC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  <w:cs/>
              </w:rPr>
              <w:t>ปริมาณการปล่อยก๊าซเรือนกระจกรวม (ตัน</w:t>
            </w:r>
            <w:r w:rsidRPr="00623FAC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</w:rPr>
              <w:t xml:space="preserve"> CO</w:t>
            </w:r>
            <w:r w:rsidRPr="00623FAC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  <w:vertAlign w:val="subscript"/>
              </w:rPr>
              <w:t>2</w:t>
            </w:r>
            <w:r w:rsidRPr="00623FAC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</w:rPr>
              <w:t>e</w:t>
            </w:r>
            <w:r w:rsidRPr="00623FAC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</w:tcPr>
          <w:p w14:paraId="742403ED" w14:textId="77777777" w:rsidR="0050037B" w:rsidRPr="00623FAC" w:rsidRDefault="0050037B" w:rsidP="00443D77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4B79F93" w14:textId="77777777" w:rsidR="0050037B" w:rsidRPr="00623FAC" w:rsidRDefault="0050037B" w:rsidP="00443D77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3718346" w14:textId="77777777" w:rsidR="0050037B" w:rsidRPr="00623FAC" w:rsidRDefault="0050037B" w:rsidP="00443D77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78C47A9" w14:textId="77777777" w:rsidR="007E3B02" w:rsidRPr="00623FAC" w:rsidRDefault="007E3B02" w:rsidP="007E3B02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/>
          <w:sz w:val="28"/>
          <w:cs/>
        </w:rPr>
        <w:t>ข้อมูล ณ วันที่.....................................</w:t>
      </w:r>
    </w:p>
    <w:p w14:paraId="3BA60798" w14:textId="77777777" w:rsidR="00553A3D" w:rsidRPr="00623FAC" w:rsidRDefault="00553A3D">
      <w:pPr>
        <w:rPr>
          <w:sz w:val="6"/>
          <w:szCs w:val="10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5098"/>
        <w:gridCol w:w="1843"/>
        <w:gridCol w:w="2410"/>
      </w:tblGrid>
      <w:tr w:rsidR="00553A3D" w:rsidRPr="00623FAC" w14:paraId="2E065212" w14:textId="77777777" w:rsidTr="00121E41">
        <w:trPr>
          <w:trHeight w:val="530"/>
        </w:trPr>
        <w:tc>
          <w:tcPr>
            <w:tcW w:w="5098" w:type="dxa"/>
            <w:shd w:val="clear" w:color="auto" w:fill="E7E6E6" w:themeFill="background2"/>
            <w:vAlign w:val="center"/>
          </w:tcPr>
          <w:p w14:paraId="6B7E2CF4" w14:textId="77777777" w:rsidR="001D2449" w:rsidRPr="00623FAC" w:rsidRDefault="001D2449" w:rsidP="00121E41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ตัวชี้วัดการพัฒนาของบริษัทที่ลงทุน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628F8B91" w14:textId="77777777" w:rsidR="001D2449" w:rsidRPr="00623FAC" w:rsidRDefault="001D2449" w:rsidP="00121E41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Cs/>
                <w:sz w:val="32"/>
                <w:szCs w:val="32"/>
                <w:cs/>
              </w:rPr>
              <w:t>จำนวนบริษัท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37EA2E7D" w14:textId="77777777" w:rsidR="001D2449" w:rsidRPr="00623FAC" w:rsidRDefault="001D2449" w:rsidP="00121E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 (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%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ของ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NAV)</w:t>
            </w:r>
          </w:p>
        </w:tc>
      </w:tr>
      <w:tr w:rsidR="00086814" w:rsidRPr="00623FAC" w14:paraId="1EEB0C87" w14:textId="77777777" w:rsidTr="001E7589">
        <w:trPr>
          <w:trHeight w:val="823"/>
        </w:trPr>
        <w:tc>
          <w:tcPr>
            <w:tcW w:w="5098" w:type="dxa"/>
          </w:tcPr>
          <w:p w14:paraId="43873C27" w14:textId="77777777" w:rsidR="001D2449" w:rsidRPr="00623FAC" w:rsidRDefault="0064300A" w:rsidP="00005B8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บริษัทที่ปริมาณการปล่อยก๊าซเรือนกระจกลดลง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จากรอบการรายงานปีก่อนหน้า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(YoY)</w:t>
            </w:r>
          </w:p>
        </w:tc>
        <w:tc>
          <w:tcPr>
            <w:tcW w:w="1843" w:type="dxa"/>
          </w:tcPr>
          <w:p w14:paraId="361B862D" w14:textId="77777777" w:rsidR="001D2449" w:rsidRPr="00623FAC" w:rsidRDefault="001D2449" w:rsidP="0076353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8F7364D" w14:textId="77777777" w:rsidR="001D2449" w:rsidRPr="00623FAC" w:rsidRDefault="001D2449" w:rsidP="0076353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6814" w:rsidRPr="00623FAC" w14:paraId="41C3C747" w14:textId="77777777" w:rsidTr="001E7589">
        <w:trPr>
          <w:trHeight w:val="589"/>
        </w:trPr>
        <w:tc>
          <w:tcPr>
            <w:tcW w:w="5098" w:type="dxa"/>
          </w:tcPr>
          <w:p w14:paraId="3A4C67BE" w14:textId="77777777" w:rsidR="001D2449" w:rsidRPr="00623FAC" w:rsidRDefault="0064300A" w:rsidP="00005B8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บริษัทที่มีการปรับปีเป้าหมายการลด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ก๊าซเรือนกระจก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ให้เร็วขึ้น</w:t>
            </w:r>
          </w:p>
        </w:tc>
        <w:tc>
          <w:tcPr>
            <w:tcW w:w="1843" w:type="dxa"/>
          </w:tcPr>
          <w:p w14:paraId="2034AF8E" w14:textId="77777777" w:rsidR="001D2449" w:rsidRPr="00623FAC" w:rsidRDefault="001D2449" w:rsidP="0076353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03F91A9" w14:textId="77777777" w:rsidR="001D2449" w:rsidRPr="00623FAC" w:rsidRDefault="001D2449" w:rsidP="0076353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EC0C231" w14:textId="77777777" w:rsidR="005A3A97" w:rsidRPr="00623FAC" w:rsidRDefault="005A3A97" w:rsidP="00CA6A8E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/>
          <w:sz w:val="28"/>
          <w:cs/>
        </w:rPr>
        <w:t>ข้อมูล ณ วันที่.....................................</w:t>
      </w:r>
    </w:p>
    <w:p w14:paraId="13E68BA6" w14:textId="77777777" w:rsidR="00D44CCF" w:rsidRPr="00623FAC" w:rsidRDefault="00CD64DA" w:rsidP="00CA6A8E">
      <w:pPr>
        <w:tabs>
          <w:tab w:val="left" w:pos="2268"/>
        </w:tabs>
        <w:spacing w:before="120" w:after="0" w:line="240" w:lineRule="auto"/>
        <w:ind w:right="102"/>
        <w:jc w:val="thaiDistribute"/>
        <w:rPr>
          <w:rFonts w:ascii="TH SarabunPSK" w:eastAsiaTheme="majorEastAsia" w:hAnsi="TH SarabunPSK" w:cs="TH SarabunPSK"/>
          <w:b/>
          <w:bCs/>
          <w:sz w:val="28"/>
        </w:rPr>
      </w:pPr>
      <w:r w:rsidRPr="00623FAC">
        <w:rPr>
          <w:rFonts w:ascii="TH SarabunPSK" w:eastAsiaTheme="majorEastAsia" w:hAnsi="TH SarabunPSK" w:cs="TH SarabunPSK"/>
          <w:b/>
          <w:bCs/>
          <w:sz w:val="28"/>
          <w:cs/>
        </w:rPr>
        <w:t xml:space="preserve">หมายเหตุ </w:t>
      </w:r>
    </w:p>
    <w:p w14:paraId="0E881B7A" w14:textId="77777777" w:rsidR="00E006B3" w:rsidRPr="00623FAC" w:rsidRDefault="00E006B3" w:rsidP="00CA6A8E">
      <w:pPr>
        <w:pStyle w:val="ListParagraph"/>
        <w:numPr>
          <w:ilvl w:val="0"/>
          <w:numId w:val="55"/>
        </w:numPr>
        <w:tabs>
          <w:tab w:val="left" w:pos="2268"/>
        </w:tabs>
        <w:ind w:left="284" w:right="102" w:hanging="284"/>
        <w:jc w:val="thaiDistribute"/>
        <w:rPr>
          <w:rFonts w:ascii="TH SarabunPSK" w:eastAsiaTheme="majorEastAsia" w:hAnsi="TH SarabunPSK" w:cs="TH SarabunPSK"/>
          <w:sz w:val="28"/>
          <w:szCs w:val="28"/>
        </w:rPr>
      </w:pPr>
      <w:r w:rsidRPr="00623FAC">
        <w:rPr>
          <w:rFonts w:ascii="TH SarabunPSK" w:eastAsiaTheme="majorEastAsia" w:hAnsi="TH SarabunPSK" w:cs="TH SarabunPSK"/>
          <w:sz w:val="28"/>
          <w:szCs w:val="28"/>
          <w:cs/>
        </w:rPr>
        <w:t>ข้อมูลปริมาณการปล่อยก๊าซเรือนกระจกรวมข้างต้น เป็นการเปิดเผยปริมาณการปล่อยก๊าซเรือนกระจกในลักษณะตัวเลขรวม (</w:t>
      </w:r>
      <w:r w:rsidRPr="00623FAC">
        <w:rPr>
          <w:rFonts w:ascii="TH SarabunPSK" w:eastAsiaTheme="majorEastAsia" w:hAnsi="TH SarabunPSK" w:cs="TH SarabunPSK"/>
          <w:sz w:val="28"/>
          <w:szCs w:val="28"/>
        </w:rPr>
        <w:t xml:space="preserve">absolute) </w:t>
      </w:r>
      <w:r w:rsidRPr="00623FAC">
        <w:rPr>
          <w:rFonts w:ascii="TH SarabunPSK" w:eastAsiaTheme="majorEastAsia" w:hAnsi="TH SarabunPSK" w:cs="TH SarabunPSK"/>
          <w:sz w:val="28"/>
          <w:szCs w:val="28"/>
          <w:cs/>
        </w:rPr>
        <w:t>ของหุ้นกลุ่มที่เปิดเผยข้อมูลเกี่ยวกับการปล่อยก๊าซเรือนกระจก</w:t>
      </w:r>
      <w:r w:rsidRPr="00623FAC">
        <w:rPr>
          <w:rFonts w:ascii="TH SarabunPSK" w:eastAsiaTheme="majorEastAsia" w:hAnsi="TH SarabunPSK" w:cs="TH SarabunPSK" w:hint="cs"/>
          <w:sz w:val="28"/>
          <w:szCs w:val="28"/>
          <w:cs/>
        </w:rPr>
        <w:t xml:space="preserve">ที่กองทุนรวมถือครอง </w:t>
      </w:r>
      <w:r w:rsidRPr="00623FAC">
        <w:rPr>
          <w:rFonts w:ascii="TH SarabunPSK" w:eastAsiaTheme="majorEastAsia" w:hAnsi="TH SarabunPSK" w:cs="TH SarabunPSK"/>
          <w:sz w:val="28"/>
          <w:szCs w:val="28"/>
          <w:cs/>
        </w:rPr>
        <w:t>มิใช่การคำนวณปริมาณการปล่อยก๊าซเรือนกระจกที่กองทุนรวมมีส่วนรับผิดชอบโดยตรง (</w:t>
      </w:r>
      <w:r w:rsidRPr="00623FAC">
        <w:rPr>
          <w:rFonts w:ascii="TH SarabunPSK" w:eastAsiaTheme="majorEastAsia" w:hAnsi="TH SarabunPSK" w:cs="TH SarabunPSK"/>
          <w:sz w:val="28"/>
          <w:szCs w:val="28"/>
        </w:rPr>
        <w:t>financed emissions)</w:t>
      </w:r>
      <w:r w:rsidRPr="00623FAC">
        <w:rPr>
          <w:rFonts w:ascii="TH SarabunPSK" w:eastAsiaTheme="majorEastAsia" w:hAnsi="TH SarabunPSK" w:cs="TH SarabunPSK"/>
          <w:sz w:val="28"/>
          <w:szCs w:val="28"/>
          <w:cs/>
        </w:rPr>
        <w:t xml:space="preserve"> </w:t>
      </w:r>
    </w:p>
    <w:p w14:paraId="1692C554" w14:textId="77777777" w:rsidR="00C12147" w:rsidRPr="00623FAC" w:rsidRDefault="00350D63" w:rsidP="00CA6A8E">
      <w:pPr>
        <w:pStyle w:val="ListParagraph"/>
        <w:numPr>
          <w:ilvl w:val="0"/>
          <w:numId w:val="55"/>
        </w:numPr>
        <w:tabs>
          <w:tab w:val="left" w:pos="2268"/>
        </w:tabs>
        <w:spacing w:before="120"/>
        <w:ind w:left="284" w:right="102" w:hanging="284"/>
        <w:jc w:val="thaiDistribute"/>
        <w:rPr>
          <w:rFonts w:ascii="TH SarabunPSK" w:eastAsiaTheme="majorEastAsia" w:hAnsi="TH SarabunPSK" w:cs="TH SarabunPSK"/>
          <w:sz w:val="28"/>
          <w:szCs w:val="28"/>
        </w:rPr>
      </w:pPr>
      <w:r w:rsidRPr="00623FAC">
        <w:rPr>
          <w:rFonts w:ascii="TH SarabunPSK" w:eastAsiaTheme="majorEastAsia" w:hAnsi="TH SarabunPSK" w:cs="TH SarabunPSK"/>
          <w:sz w:val="28"/>
          <w:szCs w:val="28"/>
          <w:cs/>
        </w:rPr>
        <w:t>การเปิดเผยปริมาณการปล่อยก๊าซเรือนกระจกรวม มีวัตถุประสงค์เพื่อสร้างความโปร่งใส โดยกองทุนรวมทำหน้าที่เป็นกลไกขับเคลื่อนกิจการให้มีการตั้งเป้าหมายระยะสั้น</w:t>
      </w:r>
      <w:r w:rsidRPr="00623FAC">
        <w:rPr>
          <w:rFonts w:ascii="TH SarabunPSK" w:eastAsiaTheme="majorEastAsia" w:hAnsi="TH SarabunPSK" w:cs="TH SarabunPSK" w:hint="cs"/>
          <w:sz w:val="28"/>
          <w:szCs w:val="28"/>
          <w:cs/>
        </w:rPr>
        <w:t>และ</w:t>
      </w:r>
      <w:r w:rsidRPr="00623FAC">
        <w:rPr>
          <w:rFonts w:ascii="TH SarabunPSK" w:eastAsiaTheme="majorEastAsia" w:hAnsi="TH SarabunPSK" w:cs="TH SarabunPSK"/>
          <w:sz w:val="28"/>
          <w:szCs w:val="28"/>
          <w:cs/>
        </w:rPr>
        <w:t>ยาวในการลดการปล่อยก๊าซเรือนกระจก</w:t>
      </w:r>
      <w:r w:rsidRPr="00623FAC">
        <w:rPr>
          <w:rFonts w:ascii="TH SarabunPSK" w:eastAsiaTheme="majorEastAsia" w:hAnsi="TH SarabunPSK" w:cs="TH SarabunPSK"/>
          <w:sz w:val="28"/>
          <w:szCs w:val="28"/>
        </w:rPr>
        <w:t xml:space="preserve"> </w:t>
      </w:r>
      <w:r w:rsidRPr="00623FAC">
        <w:rPr>
          <w:rFonts w:ascii="TH SarabunPSK" w:eastAsiaTheme="majorEastAsia" w:hAnsi="TH SarabunPSK" w:cs="TH SarabunPSK"/>
          <w:sz w:val="28"/>
          <w:szCs w:val="28"/>
          <w:cs/>
        </w:rPr>
        <w:t xml:space="preserve">และผลักดันกิจการให้ดำเนินธุรกิจโดยคำนึงถึงการลดการปล่อยก๊าซเรือนกระจกอย่างต่อเนื่อง </w:t>
      </w:r>
    </w:p>
    <w:p w14:paraId="17A8EF3A" w14:textId="77777777" w:rsidR="00336E57" w:rsidRPr="00623FAC" w:rsidRDefault="00C12147" w:rsidP="00CA6A8E">
      <w:pPr>
        <w:pStyle w:val="ListParagraph"/>
        <w:numPr>
          <w:ilvl w:val="0"/>
          <w:numId w:val="55"/>
        </w:numPr>
        <w:tabs>
          <w:tab w:val="left" w:pos="2268"/>
        </w:tabs>
        <w:spacing w:before="120"/>
        <w:ind w:left="284" w:right="102" w:hanging="284"/>
        <w:jc w:val="thaiDistribute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/>
          <w:sz w:val="28"/>
          <w:szCs w:val="28"/>
          <w:cs/>
        </w:rPr>
        <w:t>ผู้ลงทุนควรพิจารณาข้อมูลนี้ร่วมกับ</w:t>
      </w:r>
      <w:r w:rsidRPr="00623FAC">
        <w:rPr>
          <w:rFonts w:ascii="TH SarabunPSK" w:eastAsiaTheme="majorEastAsia" w:hAnsi="TH SarabunPSK" w:cs="TH SarabunPSK"/>
          <w:spacing w:val="-4"/>
          <w:sz w:val="28"/>
          <w:szCs w:val="28"/>
          <w:cs/>
        </w:rPr>
        <w:t>ปัจจัยอื่น</w:t>
      </w:r>
      <w:r w:rsidRPr="00623FAC">
        <w:rPr>
          <w:rFonts w:ascii="TH SarabunPSK" w:eastAsiaTheme="majorEastAsia" w:hAnsi="TH SarabunPSK" w:cs="TH SarabunPSK"/>
          <w:spacing w:val="-4"/>
          <w:sz w:val="28"/>
          <w:szCs w:val="28"/>
        </w:rPr>
        <w:t xml:space="preserve"> </w:t>
      </w:r>
      <w:r w:rsidRPr="00623FAC">
        <w:rPr>
          <w:rFonts w:ascii="TH SarabunPSK" w:eastAsiaTheme="majorEastAsia" w:hAnsi="TH SarabunPSK" w:cs="TH SarabunPSK"/>
          <w:sz w:val="28"/>
          <w:szCs w:val="28"/>
          <w:cs/>
        </w:rPr>
        <w:t>เช่น รายงานการมีส่วนร่วมกับกิจการ (</w:t>
      </w:r>
      <w:r w:rsidRPr="00623FAC">
        <w:rPr>
          <w:rFonts w:ascii="TH SarabunPSK" w:eastAsiaTheme="majorEastAsia" w:hAnsi="TH SarabunPSK" w:cs="TH SarabunPSK"/>
          <w:sz w:val="28"/>
          <w:szCs w:val="28"/>
        </w:rPr>
        <w:t xml:space="preserve">engagement) </w:t>
      </w:r>
      <w:r w:rsidRPr="00623FAC">
        <w:rPr>
          <w:rFonts w:ascii="TH SarabunPSK" w:eastAsiaTheme="majorEastAsia" w:hAnsi="TH SarabunPSK" w:cs="TH SarabunPSK"/>
          <w:sz w:val="28"/>
          <w:szCs w:val="28"/>
          <w:cs/>
        </w:rPr>
        <w:t>การใช้สิทธิออกเสียง</w:t>
      </w:r>
      <w:r w:rsidRPr="00623FAC">
        <w:rPr>
          <w:rFonts w:ascii="TH SarabunPSK" w:eastAsiaTheme="majorEastAsia" w:hAnsi="TH SarabunPSK" w:cs="TH SarabunPSK"/>
          <w:sz w:val="28"/>
          <w:szCs w:val="28"/>
          <w:cs/>
        </w:rPr>
        <w:br/>
        <w:t>ในนามกองทุนรวม เป็นต้น เพื่อให้ผู้ลงทุนเห็นภาพรวมของระดับการติดตามกิจการที่ลงทุนของบริษัทจัดการ และผลลัพธ์</w:t>
      </w:r>
      <w:r w:rsidRPr="00623FAC">
        <w:rPr>
          <w:rFonts w:ascii="TH SarabunPSK" w:eastAsiaTheme="majorEastAsia" w:hAnsi="TH SarabunPSK" w:cs="TH SarabunPSK"/>
          <w:sz w:val="28"/>
          <w:szCs w:val="28"/>
          <w:cs/>
        </w:rPr>
        <w:br/>
        <w:t>ที่ตรวจสอบได้ ในการผลักดันให้กิจการที่ลงทุนลดการปล่อยก๊าซเรือนกระจกอย่างเป็นรูปธรรม</w:t>
      </w:r>
    </w:p>
    <w:p w14:paraId="46EE3107" w14:textId="77777777" w:rsidR="000A7B03" w:rsidRPr="00623FAC" w:rsidRDefault="000C16A6" w:rsidP="00CA6A8E">
      <w:pPr>
        <w:tabs>
          <w:tab w:val="left" w:pos="2835"/>
          <w:tab w:val="left" w:pos="3686"/>
        </w:tabs>
        <w:spacing w:before="240" w:after="0" w:line="240" w:lineRule="auto"/>
        <w:ind w:firstLine="2268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(2.3)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ab/>
        <w:t>หุ้น</w:t>
      </w:r>
      <w:bookmarkStart w:id="0" w:name="_Hlk205126729"/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กลุ่มที่มีธรรมาภิบาลดีเลิศและมีการเปิดเผยแผนธุรกิจที่เกี่ยวข้องกับ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br/>
        <w:t>การเพิ่มมูลค่าของกิจการ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“corporate value up plan”)</w:t>
      </w:r>
    </w:p>
    <w:p w14:paraId="3ADBB2C9" w14:textId="77777777" w:rsidR="00DA3F39" w:rsidRPr="00623FAC" w:rsidRDefault="00DA3F39" w:rsidP="009A5421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623FAC">
        <w:rPr>
          <w:rFonts w:ascii="TH SarabunPSK" w:hAnsi="TH SarabunPSK" w:cs="TH SarabunPSK"/>
          <w:sz w:val="32"/>
          <w:szCs w:val="32"/>
          <w:cs/>
        </w:rPr>
        <w:t>เปิดเผยข้อมูล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ดัง</w:t>
      </w:r>
      <w:r w:rsidRPr="00623FAC">
        <w:rPr>
          <w:rFonts w:ascii="TH SarabunPSK" w:hAnsi="TH SarabunPSK" w:cs="TH SarabunPSK"/>
          <w:sz w:val="32"/>
          <w:szCs w:val="32"/>
          <w:cs/>
        </w:rPr>
        <w:t>ต่อไปนี้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ในรูปแบบตาราง</w:t>
      </w:r>
    </w:p>
    <w:bookmarkEnd w:id="0"/>
    <w:p w14:paraId="19668950" w14:textId="77777777" w:rsidR="00B82353" w:rsidRPr="00623FAC" w:rsidRDefault="00B82353" w:rsidP="009A5421">
      <w:pPr>
        <w:tabs>
          <w:tab w:val="left" w:pos="3261"/>
          <w:tab w:val="left" w:pos="3544"/>
        </w:tabs>
        <w:spacing w:after="0" w:line="240" w:lineRule="auto"/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>(2.3.1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ab/>
        <w:t>สัดส่วนการลงทุ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ตามประเภทแผนการยกระดับการดำเนินงาน:</w:t>
      </w:r>
    </w:p>
    <w:p w14:paraId="0DAE6FB2" w14:textId="77777777" w:rsidR="00B82353" w:rsidRDefault="00B82353" w:rsidP="009A5421">
      <w:pPr>
        <w:tabs>
          <w:tab w:val="left" w:pos="3261"/>
          <w:tab w:val="left" w:pos="3544"/>
        </w:tabs>
        <w:spacing w:after="0" w:line="240" w:lineRule="auto"/>
        <w:ind w:firstLine="3544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>เปิดเผยสัดส่วนการลงทุนในหุ้นกลุ่ม</w:t>
      </w:r>
      <w:r w:rsidRPr="00623FAC">
        <w:rPr>
          <w:rFonts w:ascii="TH SarabunPSK" w:hAnsi="TH SarabunPSK" w:cs="TH SarabunPSK"/>
          <w:sz w:val="32"/>
          <w:szCs w:val="32"/>
        </w:rPr>
        <w:t xml:space="preserve"> corporate value up plan 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/>
          <w:sz w:val="32"/>
          <w:szCs w:val="32"/>
          <w:cs/>
        </w:rPr>
        <w:t>ตามประเภทของแผน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การยกระดับการดำเนินงานในเรื่องใดเรื่องหนึ่ง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2FB08E83" w14:textId="77777777" w:rsidR="00EB0EE5" w:rsidRPr="00623FAC" w:rsidRDefault="00EB0EE5" w:rsidP="009A5421">
      <w:pPr>
        <w:tabs>
          <w:tab w:val="left" w:pos="3261"/>
          <w:tab w:val="left" w:pos="3544"/>
        </w:tabs>
        <w:spacing w:after="0" w:line="240" w:lineRule="auto"/>
        <w:ind w:firstLine="3544"/>
        <w:jc w:val="thaiDistribute"/>
        <w:rPr>
          <w:rFonts w:ascii="TH SarabunPSK" w:hAnsi="TH SarabunPSK" w:cs="TH SarabunPSK"/>
          <w:sz w:val="32"/>
          <w:szCs w:val="32"/>
        </w:rPr>
      </w:pPr>
    </w:p>
    <w:p w14:paraId="77FFCAE4" w14:textId="77777777" w:rsidR="00B82353" w:rsidRPr="00623FAC" w:rsidRDefault="00B82353" w:rsidP="009A5421">
      <w:pPr>
        <w:tabs>
          <w:tab w:val="left" w:pos="3828"/>
        </w:tabs>
        <w:spacing w:after="0" w:line="240" w:lineRule="auto"/>
        <w:ind w:firstLine="3544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lastRenderedPageBreak/>
        <w:t>(</w:t>
      </w:r>
      <w:proofErr w:type="spellStart"/>
      <w:r w:rsidRPr="00623FAC">
        <w:rPr>
          <w:rFonts w:ascii="TH SarabunPSK" w:hAnsi="TH SarabunPSK" w:cs="TH SarabunPSK"/>
          <w:sz w:val="32"/>
          <w:szCs w:val="32"/>
        </w:rPr>
        <w:t>i</w:t>
      </w:r>
      <w:proofErr w:type="spellEnd"/>
      <w:r w:rsidRPr="00623FAC">
        <w:rPr>
          <w:rFonts w:ascii="TH SarabunPSK" w:hAnsi="TH SarabunPSK" w:cs="TH SarabunPSK"/>
          <w:sz w:val="32"/>
          <w:szCs w:val="32"/>
        </w:rPr>
        <w:t>)</w:t>
      </w:r>
      <w:r w:rsidRPr="00623FAC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pacing w:val="-8"/>
          <w:sz w:val="32"/>
          <w:szCs w:val="32"/>
        </w:rPr>
        <w:tab/>
      </w:r>
      <w:r w:rsidRPr="00623FAC">
        <w:rPr>
          <w:rFonts w:ascii="TH SarabunPSK" w:hAnsi="TH SarabunPSK" w:cs="TH SarabunPSK" w:hint="cs"/>
          <w:spacing w:val="-8"/>
          <w:sz w:val="32"/>
          <w:szCs w:val="32"/>
          <w:cs/>
        </w:rPr>
        <w:t>หุ้นกลุ่ม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 xml:space="preserve">ที่มีแผนจะเข้ารับการประเมินด้าน </w:t>
      </w:r>
      <w:r w:rsidRPr="00623FAC">
        <w:rPr>
          <w:rFonts w:ascii="TH SarabunPSK" w:hAnsi="TH SarabunPSK" w:cs="TH SarabunPSK"/>
          <w:spacing w:val="-8"/>
          <w:sz w:val="32"/>
          <w:szCs w:val="32"/>
        </w:rPr>
        <w:t>E</w:t>
      </w:r>
      <w:r w:rsidRPr="00623FA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หรือ </w:t>
      </w:r>
      <w:proofErr w:type="spellStart"/>
      <w:r w:rsidRPr="00623FAC">
        <w:rPr>
          <w:rFonts w:ascii="TH SarabunPSK" w:hAnsi="TH SarabunPSK" w:cs="TH SarabunPSK"/>
          <w:spacing w:val="-8"/>
          <w:sz w:val="32"/>
          <w:szCs w:val="32"/>
        </w:rPr>
        <w:t>ESG</w:t>
      </w:r>
      <w:proofErr w:type="spellEnd"/>
      <w:r w:rsidRPr="00623FAC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>จากผู้ประเม</w:t>
      </w:r>
      <w:r w:rsidRPr="00623FAC">
        <w:rPr>
          <w:rFonts w:ascii="TH SarabunPSK" w:hAnsi="TH SarabunPSK" w:cs="TH SarabunPSK" w:hint="cs"/>
          <w:spacing w:val="-8"/>
          <w:sz w:val="32"/>
          <w:szCs w:val="32"/>
          <w:cs/>
        </w:rPr>
        <w:t>ิ</w:t>
      </w:r>
      <w:r w:rsidRPr="00623FAC">
        <w:rPr>
          <w:rFonts w:ascii="TH SarabunPSK" w:hAnsi="TH SarabunPSK" w:cs="TH SarabunPSK"/>
          <w:spacing w:val="-8"/>
          <w:sz w:val="32"/>
          <w:szCs w:val="32"/>
          <w:cs/>
        </w:rPr>
        <w:t>น</w:t>
      </w:r>
      <w:r w:rsidRPr="00623FAC">
        <w:rPr>
          <w:rFonts w:ascii="TH SarabunPSK" w:hAnsi="TH SarabunPSK" w:cs="TH SarabunPSK" w:hint="cs"/>
          <w:spacing w:val="-8"/>
          <w:sz w:val="32"/>
          <w:szCs w:val="32"/>
          <w:cs/>
        </w:rPr>
        <w:t>ฯ</w:t>
      </w:r>
    </w:p>
    <w:p w14:paraId="2B1774C1" w14:textId="77777777" w:rsidR="00B82353" w:rsidRPr="00623FAC" w:rsidRDefault="00B82353" w:rsidP="00646A59">
      <w:pPr>
        <w:tabs>
          <w:tab w:val="left" w:pos="3828"/>
        </w:tabs>
        <w:spacing w:line="240" w:lineRule="auto"/>
        <w:ind w:firstLine="3544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(ii) </w:t>
      </w:r>
      <w:r w:rsidRPr="00623FAC">
        <w:rPr>
          <w:rFonts w:ascii="TH SarabunPSK" w:hAnsi="TH SarabunPSK" w:cs="TH SarabunPSK"/>
          <w:sz w:val="32"/>
          <w:szCs w:val="32"/>
        </w:rPr>
        <w:tab/>
      </w:r>
      <w:r w:rsidRPr="00623FAC">
        <w:rPr>
          <w:rFonts w:ascii="TH SarabunPSK" w:hAnsi="TH SarabunPSK" w:cs="TH SarabunPSK" w:hint="cs"/>
          <w:sz w:val="32"/>
          <w:szCs w:val="32"/>
          <w:cs/>
        </w:rPr>
        <w:t>หุ้น</w:t>
      </w:r>
      <w:r w:rsidRPr="00623FAC">
        <w:rPr>
          <w:rFonts w:ascii="TH SarabunPSK" w:hAnsi="TH SarabunPSK" w:cs="TH SarabunPSK"/>
          <w:sz w:val="32"/>
          <w:szCs w:val="32"/>
          <w:cs/>
        </w:rPr>
        <w:t>กลุ่มที่มีเป้าหมายและแผนการดำเนินงานเพื่อลดปริมาณ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การปล่อย </w:t>
      </w:r>
      <w:r w:rsidRPr="00623FAC">
        <w:rPr>
          <w:rFonts w:ascii="TH SarabunPSK" w:hAnsi="TH SarabunPSK" w:cs="TH SarabunPSK"/>
          <w:sz w:val="32"/>
          <w:szCs w:val="32"/>
        </w:rPr>
        <w:t xml:space="preserve">GHGs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ของประเทศไทย</w:t>
      </w:r>
    </w:p>
    <w:p w14:paraId="3DE6E78E" w14:textId="77777777" w:rsidR="00A05B1D" w:rsidRPr="00623FAC" w:rsidRDefault="00A05B1D" w:rsidP="00CA6A8E">
      <w:pPr>
        <w:tabs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ตารางสรุปการ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ลงทุนใน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หุ้นกลุ่ม 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corporate value up plan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1559"/>
        <w:gridCol w:w="2267"/>
      </w:tblGrid>
      <w:tr w:rsidR="00984193" w:rsidRPr="00623FAC" w14:paraId="565F8F18" w14:textId="77777777" w:rsidTr="00B37214">
        <w:trPr>
          <w:tblHeader/>
        </w:trPr>
        <w:tc>
          <w:tcPr>
            <w:tcW w:w="5524" w:type="dxa"/>
            <w:shd w:val="clear" w:color="auto" w:fill="E7E6E6" w:themeFill="background2"/>
            <w:vAlign w:val="center"/>
          </w:tcPr>
          <w:p w14:paraId="5E4E0B73" w14:textId="77777777" w:rsidR="00984193" w:rsidRPr="00623FAC" w:rsidRDefault="00984193" w:rsidP="009841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ประเภทหุ้นกลุ่ม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corporate value up</w:t>
            </w:r>
          </w:p>
        </w:tc>
        <w:tc>
          <w:tcPr>
            <w:tcW w:w="1559" w:type="dxa"/>
            <w:shd w:val="clear" w:color="auto" w:fill="E7E6E6" w:themeFill="background2"/>
          </w:tcPr>
          <w:p w14:paraId="731A24F3" w14:textId="77777777" w:rsidR="00A243D6" w:rsidRPr="00623FAC" w:rsidRDefault="00A243D6" w:rsidP="0098419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จำนวนบริษัท</w:t>
            </w:r>
          </w:p>
        </w:tc>
        <w:tc>
          <w:tcPr>
            <w:tcW w:w="2267" w:type="dxa"/>
            <w:shd w:val="clear" w:color="auto" w:fill="E7E6E6" w:themeFill="background2"/>
            <w:vAlign w:val="center"/>
          </w:tcPr>
          <w:p w14:paraId="4D0866E0" w14:textId="77777777" w:rsidR="00984193" w:rsidRPr="00623FAC" w:rsidRDefault="00984193" w:rsidP="009841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สัดส่วน (% ของ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NAV)</w:t>
            </w:r>
          </w:p>
        </w:tc>
      </w:tr>
      <w:tr w:rsidR="00984193" w:rsidRPr="00623FAC" w14:paraId="07E10D5A" w14:textId="77777777" w:rsidTr="00B37214">
        <w:tc>
          <w:tcPr>
            <w:tcW w:w="5524" w:type="dxa"/>
          </w:tcPr>
          <w:p w14:paraId="2B015EE4" w14:textId="77777777" w:rsidR="00984193" w:rsidRPr="00623FAC" w:rsidRDefault="00984193" w:rsidP="00CA6A8E">
            <w:pPr>
              <w:rPr>
                <w:rFonts w:cs="TH SarabunPSK"/>
                <w:b/>
                <w:bCs/>
                <w:spacing w:val="-6"/>
                <w:sz w:val="32"/>
                <w:szCs w:val="32"/>
              </w:rPr>
            </w:pPr>
            <w:r w:rsidRPr="00623FAC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  <w:cs/>
              </w:rPr>
              <w:t>หุ้นกลุ่มที่มีแผนจะเข้ารับการประเมินด้านสิ่งแวดล้อม</w:t>
            </w:r>
            <w:r w:rsidRPr="00623FAC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 (</w:t>
            </w:r>
            <w:r w:rsidRPr="00623FAC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  <w:t>E</w:t>
            </w:r>
            <w:r w:rsidRPr="00623FAC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) </w:t>
            </w:r>
            <w:r w:rsidRPr="00623FAC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br/>
              <w:t>หรือความยั่งยืน (</w:t>
            </w:r>
            <w:r w:rsidRPr="00623FAC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  <w:t>ESG</w:t>
            </w:r>
            <w:r w:rsidRPr="00623FAC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 xml:space="preserve">) </w:t>
            </w:r>
            <w:r w:rsidRPr="00623FAC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  <w:cs/>
              </w:rPr>
              <w:t>จากผู้ประเมินผลการดำเนินงาน</w:t>
            </w:r>
            <w:r w:rsidRPr="00623FAC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  <w:cs/>
              </w:rPr>
              <w:br/>
              <w:t>ด้านความยั่งยืนตามมาตรฐานสากล</w:t>
            </w:r>
          </w:p>
        </w:tc>
        <w:tc>
          <w:tcPr>
            <w:tcW w:w="1559" w:type="dxa"/>
          </w:tcPr>
          <w:p w14:paraId="6EA21C21" w14:textId="77777777" w:rsidR="00F715BC" w:rsidRPr="00623FAC" w:rsidRDefault="00F715BC" w:rsidP="00A05B1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dxa"/>
          </w:tcPr>
          <w:p w14:paraId="5C1E0CE1" w14:textId="77777777" w:rsidR="00984193" w:rsidRPr="00623FAC" w:rsidRDefault="00984193" w:rsidP="00A05B1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4193" w:rsidRPr="00623FAC" w14:paraId="657184FA" w14:textId="77777777" w:rsidTr="00B37214">
        <w:tc>
          <w:tcPr>
            <w:tcW w:w="5524" w:type="dxa"/>
          </w:tcPr>
          <w:p w14:paraId="5FC9E19A" w14:textId="77777777" w:rsidR="00984193" w:rsidRPr="00623FAC" w:rsidRDefault="00984193" w:rsidP="00CA6A8E">
            <w:pPr>
              <w:tabs>
                <w:tab w:val="left" w:pos="411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หุ้นกลุ่มที่มีเป้าหมายและแผนการดำเนินงานเพื่อลดปริมาณ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การปล่อยก๊าซเรือนกระจกของประเทศไทย</w:t>
            </w:r>
          </w:p>
        </w:tc>
        <w:tc>
          <w:tcPr>
            <w:tcW w:w="1559" w:type="dxa"/>
          </w:tcPr>
          <w:p w14:paraId="5EE0BBB7" w14:textId="77777777" w:rsidR="00F715BC" w:rsidRPr="00623FAC" w:rsidRDefault="00F715BC" w:rsidP="00A05B1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dxa"/>
          </w:tcPr>
          <w:p w14:paraId="6E8E5576" w14:textId="77777777" w:rsidR="00984193" w:rsidRPr="00623FAC" w:rsidRDefault="00984193" w:rsidP="00A05B1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4193" w:rsidRPr="00623FAC" w14:paraId="0C91F8FD" w14:textId="77777777" w:rsidTr="00B37214">
        <w:tc>
          <w:tcPr>
            <w:tcW w:w="5524" w:type="dxa"/>
          </w:tcPr>
          <w:p w14:paraId="4F07676D" w14:textId="77777777" w:rsidR="00984193" w:rsidRPr="00623FAC" w:rsidRDefault="00984193" w:rsidP="00A05B1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14:paraId="6A179D0F" w14:textId="77777777" w:rsidR="00F715BC" w:rsidRPr="00623FAC" w:rsidRDefault="00F715BC" w:rsidP="00A05B1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dxa"/>
          </w:tcPr>
          <w:p w14:paraId="26F127D6" w14:textId="77777777" w:rsidR="00984193" w:rsidRPr="00623FAC" w:rsidRDefault="00984193" w:rsidP="00A05B1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4391DC5" w14:textId="6E37C0D7" w:rsidR="00F94A42" w:rsidRPr="00623FAC" w:rsidRDefault="00631719" w:rsidP="00F94A42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/>
          <w:sz w:val="28"/>
          <w:cs/>
        </w:rPr>
        <w:t>ข้อมูล ณ วันที่.....................................</w:t>
      </w:r>
    </w:p>
    <w:p w14:paraId="22AC6869" w14:textId="77777777" w:rsidR="00F94A42" w:rsidRPr="00623FAC" w:rsidRDefault="00F94A42" w:rsidP="00F94A42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</w:p>
    <w:p w14:paraId="38BB546B" w14:textId="7E8A21A1" w:rsidR="002E25CB" w:rsidRPr="00623FAC" w:rsidRDefault="002E25CB" w:rsidP="00F94A42">
      <w:pPr>
        <w:ind w:left="28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>(2.3.2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ข้อมูลการมีส่วนร่วมกับ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บริษัทที่ลงทุน</w:t>
      </w:r>
    </w:p>
    <w:p w14:paraId="05A26298" w14:textId="77777777" w:rsidR="002E25CB" w:rsidRPr="00623FAC" w:rsidRDefault="002E25CB" w:rsidP="00CA6A8E">
      <w:pPr>
        <w:spacing w:after="120" w:line="240" w:lineRule="auto"/>
        <w:ind w:firstLine="3544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>เปิดเผยสัดส่วนร้อยละของจำนวน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บริษัท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ในกลุ่ม </w:t>
      </w:r>
      <w:r w:rsidRPr="00623FAC">
        <w:rPr>
          <w:rFonts w:ascii="TH SarabunPSK" w:hAnsi="TH SarabunPSK" w:cs="TH SarabunPSK"/>
          <w:sz w:val="32"/>
          <w:szCs w:val="32"/>
        </w:rPr>
        <w:t xml:space="preserve">corporate value up plan </w:t>
      </w:r>
      <w:r w:rsidRPr="00623FAC">
        <w:rPr>
          <w:rFonts w:ascii="TH SarabunPSK" w:hAnsi="TH SarabunPSK" w:cs="TH SarabunPSK"/>
          <w:sz w:val="32"/>
          <w:szCs w:val="32"/>
          <w:cs/>
        </w:rPr>
        <w:t>ที่กองทุน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รวม</w:t>
      </w:r>
      <w:r w:rsidRPr="00623FAC">
        <w:rPr>
          <w:rFonts w:ascii="TH SarabunPSK" w:hAnsi="TH SarabunPSK" w:cs="TH SarabunPSK"/>
          <w:sz w:val="32"/>
          <w:szCs w:val="32"/>
          <w:cs/>
        </w:rPr>
        <w:t>ลงทุน ซึ่ง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บริษัทจัดการ</w:t>
      </w:r>
      <w:r w:rsidRPr="00623FAC">
        <w:rPr>
          <w:rFonts w:ascii="TH SarabunPSK" w:hAnsi="TH SarabunPSK" w:cs="TH SarabunPSK"/>
          <w:sz w:val="32"/>
          <w:szCs w:val="32"/>
          <w:cs/>
        </w:rPr>
        <w:t>ได้เข้ามีส่วนร่วม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623FAC">
        <w:rPr>
          <w:rFonts w:ascii="TH SarabunPSK" w:hAnsi="TH SarabunPSK" w:cs="TH SarabunPSK"/>
          <w:sz w:val="32"/>
          <w:szCs w:val="32"/>
        </w:rPr>
        <w:t xml:space="preserve">engage)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ภายในรอบ </w:t>
      </w:r>
      <w:r w:rsidRPr="00623FAC">
        <w:rPr>
          <w:rFonts w:ascii="TH SarabunPSK" w:hAnsi="TH SarabunPSK" w:cs="TH SarabunPSK"/>
          <w:sz w:val="32"/>
          <w:szCs w:val="32"/>
        </w:rPr>
        <w:t xml:space="preserve">1 </w:t>
      </w:r>
      <w:r w:rsidRPr="00623FAC">
        <w:rPr>
          <w:rFonts w:ascii="TH SarabunPSK" w:hAnsi="TH SarabunPSK" w:cs="TH SarabunPSK"/>
          <w:sz w:val="32"/>
          <w:szCs w:val="32"/>
          <w:cs/>
        </w:rPr>
        <w:t>ปีที่ผ่านมา</w:t>
      </w:r>
    </w:p>
    <w:p w14:paraId="41AD0CE7" w14:textId="77777777" w:rsidR="00DA3D65" w:rsidRPr="00623FAC" w:rsidRDefault="00DA3D65" w:rsidP="00CA6A8E">
      <w:pPr>
        <w:tabs>
          <w:tab w:val="left" w:pos="2835"/>
        </w:tabs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ตารางความครอบคลุมการมีส่วนร่วมกับบริษัทในกลุ่ม 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corporate value up plan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260"/>
        <w:gridCol w:w="2834"/>
      </w:tblGrid>
      <w:tr w:rsidR="00F45F8C" w:rsidRPr="00623FAC" w14:paraId="4FDE53A4" w14:textId="77777777" w:rsidTr="00B37214">
        <w:tc>
          <w:tcPr>
            <w:tcW w:w="3256" w:type="dxa"/>
            <w:shd w:val="clear" w:color="auto" w:fill="E7E6E6" w:themeFill="background2"/>
            <w:vAlign w:val="center"/>
          </w:tcPr>
          <w:p w14:paraId="26D4CFCA" w14:textId="77777777" w:rsidR="00F45F8C" w:rsidRPr="00623FAC" w:rsidRDefault="00673D11" w:rsidP="00F45F8C">
            <w:pPr>
              <w:jc w:val="center"/>
              <w:rPr>
                <w:rFonts w:ascii="TH SarabunPSK Bold" w:hAnsi="TH SarabunPSK Bold" w:cs="TH SarabunPSK"/>
                <w:spacing w:val="-8"/>
                <w:sz w:val="32"/>
                <w:szCs w:val="32"/>
              </w:rPr>
            </w:pPr>
            <w:r w:rsidRPr="00623FAC">
              <w:rPr>
                <w:rFonts w:ascii="TH SarabunPSK Bold" w:hAnsi="TH SarabunPSK Bold" w:cs="TH SarabunPSK"/>
                <w:b/>
                <w:bCs/>
                <w:spacing w:val="-4"/>
                <w:sz w:val="32"/>
                <w:szCs w:val="32"/>
                <w:cs/>
              </w:rPr>
              <w:t>จำนวนบริษัทที่บริษัทจัดการได้ไป</w:t>
            </w:r>
            <w:r w:rsidRPr="00623FAC">
              <w:rPr>
                <w:rFonts w:ascii="TH SarabunPSK Bold" w:hAnsi="TH SarabunPSK Bold" w:cs="TH SarabunPSK"/>
                <w:b/>
                <w:bCs/>
                <w:spacing w:val="-4"/>
                <w:sz w:val="32"/>
                <w:szCs w:val="32"/>
                <w:cs/>
              </w:rPr>
              <w:br/>
              <w:t>มีส่วนร่วมแล้วในรอบการรายงาน (</w:t>
            </w:r>
            <w:r w:rsidRPr="00623FAC">
              <w:rPr>
                <w:rFonts w:ascii="TH SarabunPSK Bold" w:hAnsi="TH SarabunPSK Bold" w:cs="TH SarabunPSK"/>
                <w:b/>
                <w:bCs/>
                <w:spacing w:val="-4"/>
                <w:sz w:val="32"/>
                <w:szCs w:val="32"/>
              </w:rPr>
              <w:t>N)</w:t>
            </w:r>
          </w:p>
        </w:tc>
        <w:tc>
          <w:tcPr>
            <w:tcW w:w="3260" w:type="dxa"/>
            <w:shd w:val="clear" w:color="auto" w:fill="E7E6E6" w:themeFill="background2"/>
            <w:vAlign w:val="center"/>
          </w:tcPr>
          <w:p w14:paraId="4D343201" w14:textId="77777777" w:rsidR="00F45F8C" w:rsidRPr="00623FAC" w:rsidRDefault="00673D11" w:rsidP="00F45F8C">
            <w:pPr>
              <w:jc w:val="center"/>
              <w:rPr>
                <w:rFonts w:cs="TH SarabunPSK"/>
                <w:spacing w:val="-4"/>
                <w:sz w:val="32"/>
                <w:szCs w:val="32"/>
              </w:rPr>
            </w:pPr>
            <w:r w:rsidRPr="00623FAC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  <w:cs/>
              </w:rPr>
              <w:t xml:space="preserve">จำนวนบริษัทในกลุ่ม </w:t>
            </w:r>
            <w:r w:rsidRPr="00623FAC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</w:rPr>
              <w:t xml:space="preserve">corporate value up plan </w:t>
            </w:r>
            <w:r w:rsidRPr="00623FAC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  <w:cs/>
              </w:rPr>
              <w:t xml:space="preserve">ที่กองทุนรวมลงทุน </w:t>
            </w:r>
            <w:r w:rsidRPr="00623FAC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</w:rPr>
              <w:t>(M)</w:t>
            </w:r>
          </w:p>
        </w:tc>
        <w:tc>
          <w:tcPr>
            <w:tcW w:w="2834" w:type="dxa"/>
            <w:shd w:val="clear" w:color="auto" w:fill="E7E6E6" w:themeFill="background2"/>
            <w:vAlign w:val="center"/>
          </w:tcPr>
          <w:p w14:paraId="666F1DFD" w14:textId="77777777" w:rsidR="00F45F8C" w:rsidRPr="00623FAC" w:rsidRDefault="00935BA5" w:rsidP="00F45F8C">
            <w:pPr>
              <w:jc w:val="center"/>
              <w:rPr>
                <w:rFonts w:ascii="TH SarabunPSK Bold" w:hAnsi="TH SarabunPSK Bold" w:cs="TH SarabunPSK"/>
                <w:spacing w:val="-6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</w:t>
            </w:r>
            <w:r w:rsidRPr="00623FAC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  <w:cs/>
              </w:rPr>
              <w:t xml:space="preserve">ความครอบคลุมของการมีส่วนร่วม </w:t>
            </w:r>
            <w:r w:rsidRPr="00623FAC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  <w:cs/>
              </w:rPr>
              <w:br/>
              <w:t>(</w:t>
            </w:r>
            <w:r w:rsidRPr="00623FAC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</w:rPr>
              <w:t xml:space="preserve">N/M, </w:t>
            </w:r>
            <w:r w:rsidRPr="00623FAC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  <w:cs/>
              </w:rPr>
              <w:t>%</w:t>
            </w:r>
            <w:r w:rsidRPr="00623FAC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</w:rPr>
              <w:t>)</w:t>
            </w:r>
          </w:p>
        </w:tc>
      </w:tr>
      <w:tr w:rsidR="00754F63" w:rsidRPr="00623FAC" w14:paraId="1F7F9D66" w14:textId="77777777" w:rsidTr="00B37214">
        <w:tc>
          <w:tcPr>
            <w:tcW w:w="3256" w:type="dxa"/>
          </w:tcPr>
          <w:p w14:paraId="1F3BA787" w14:textId="77777777" w:rsidR="00754F63" w:rsidRPr="00623FAC" w:rsidDel="00B31FDA" w:rsidRDefault="004E470A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8</w:t>
            </w:r>
          </w:p>
        </w:tc>
        <w:tc>
          <w:tcPr>
            <w:tcW w:w="3260" w:type="dxa"/>
            <w:vAlign w:val="center"/>
          </w:tcPr>
          <w:p w14:paraId="4E969D90" w14:textId="77777777" w:rsidR="00754F63" w:rsidRPr="00623FAC" w:rsidRDefault="00754F63" w:rsidP="00754F63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10</w:t>
            </w:r>
          </w:p>
        </w:tc>
        <w:tc>
          <w:tcPr>
            <w:tcW w:w="2834" w:type="dxa"/>
            <w:vAlign w:val="center"/>
          </w:tcPr>
          <w:p w14:paraId="03278E02" w14:textId="77777777" w:rsidR="00754F63" w:rsidRPr="00623FAC" w:rsidRDefault="00754F63" w:rsidP="00754F63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80%</w:t>
            </w:r>
          </w:p>
        </w:tc>
      </w:tr>
    </w:tbl>
    <w:p w14:paraId="7DC60E25" w14:textId="77777777" w:rsidR="00631719" w:rsidRPr="00623FAC" w:rsidRDefault="00631719" w:rsidP="00631719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/>
          <w:sz w:val="28"/>
          <w:cs/>
        </w:rPr>
        <w:t>ข้อมูล ณ วันที่.....................................</w:t>
      </w:r>
    </w:p>
    <w:p w14:paraId="3219AC36" w14:textId="77777777" w:rsidR="00475D6C" w:rsidRPr="00623FAC" w:rsidRDefault="00A62E3E" w:rsidP="00CA6A8E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pacing w:val="-4"/>
          <w:sz w:val="28"/>
        </w:rPr>
      </w:pPr>
      <w:r w:rsidRPr="00623FAC">
        <w:rPr>
          <w:rFonts w:ascii="TH SarabunPSK" w:hAnsi="TH SarabunPSK" w:cs="TH SarabunPSK"/>
          <w:b/>
          <w:bCs/>
          <w:spacing w:val="-4"/>
          <w:sz w:val="28"/>
          <w:cs/>
        </w:rPr>
        <w:t>หมายเหตุ</w:t>
      </w:r>
      <w:r w:rsidRPr="00623FAC">
        <w:rPr>
          <w:rFonts w:ascii="TH SarabunPSK" w:hAnsi="TH SarabunPSK" w:cs="TH SarabunPSK"/>
          <w:b/>
          <w:bCs/>
          <w:spacing w:val="-4"/>
          <w:sz w:val="28"/>
        </w:rPr>
        <w:t xml:space="preserve"> </w:t>
      </w:r>
    </w:p>
    <w:p w14:paraId="1DF05661" w14:textId="77777777" w:rsidR="00475D6C" w:rsidRPr="00623FAC" w:rsidRDefault="007205DF" w:rsidP="00CA6A8E">
      <w:pPr>
        <w:pStyle w:val="ListParagraph"/>
        <w:numPr>
          <w:ilvl w:val="0"/>
          <w:numId w:val="56"/>
        </w:numPr>
        <w:spacing w:line="340" w:lineRule="exact"/>
        <w:ind w:left="284" w:hanging="284"/>
        <w:contextualSpacing w:val="0"/>
        <w:jc w:val="thaiDistribute"/>
        <w:rPr>
          <w:rFonts w:ascii="TH SarabunPSK" w:hAnsi="TH SarabunPSK" w:cs="TH SarabunPSK"/>
          <w:spacing w:val="-4"/>
          <w:sz w:val="28"/>
          <w:szCs w:val="28"/>
        </w:rPr>
      </w:pPr>
      <w:r w:rsidRPr="00623FAC">
        <w:rPr>
          <w:rFonts w:ascii="TH SarabunPSK" w:hAnsi="TH SarabunPSK" w:cs="TH SarabunPSK"/>
          <w:sz w:val="28"/>
          <w:szCs w:val="28"/>
          <w:cs/>
        </w:rPr>
        <w:t>การมีส่วนร่วมกับบริษัทครอบคลุมการมีส่วนร่วมกับบริษัทโดยตรง (</w:t>
      </w:r>
      <w:r w:rsidRPr="00623FAC">
        <w:rPr>
          <w:rFonts w:ascii="TH SarabunPSK" w:hAnsi="TH SarabunPSK" w:cs="TH SarabunPSK"/>
          <w:sz w:val="28"/>
          <w:szCs w:val="28"/>
        </w:rPr>
        <w:t>direct engagement</w:t>
      </w:r>
      <w:r w:rsidRPr="00623FAC">
        <w:rPr>
          <w:rFonts w:ascii="TH SarabunPSK" w:hAnsi="TH SarabunPSK" w:cs="TH SarabunPSK"/>
          <w:sz w:val="28"/>
          <w:szCs w:val="28"/>
          <w:cs/>
        </w:rPr>
        <w:t>)</w:t>
      </w:r>
      <w:r w:rsidRPr="00623FAC">
        <w:rPr>
          <w:rFonts w:ascii="TH SarabunPSK" w:hAnsi="TH SarabunPSK" w:cs="TH SarabunPSK"/>
          <w:sz w:val="28"/>
          <w:szCs w:val="28"/>
        </w:rPr>
        <w:t xml:space="preserve"> </w:t>
      </w:r>
      <w:r w:rsidRPr="00623FAC">
        <w:rPr>
          <w:rFonts w:ascii="TH SarabunPSK" w:hAnsi="TH SarabunPSK" w:cs="TH SarabunPSK"/>
          <w:sz w:val="28"/>
          <w:szCs w:val="28"/>
          <w:cs/>
        </w:rPr>
        <w:t>การร่วมมือกับผู้ลงทุนอื่น</w:t>
      </w:r>
      <w:r w:rsidRPr="00623FAC">
        <w:rPr>
          <w:rFonts w:ascii="TH SarabunPSK" w:hAnsi="TH SarabunPSK" w:cs="TH SarabunPSK"/>
          <w:sz w:val="28"/>
          <w:szCs w:val="28"/>
          <w:cs/>
        </w:rPr>
        <w:br/>
        <w:t>ตามความเหมาะสม</w:t>
      </w:r>
      <w:r w:rsidRPr="00623FAC">
        <w:rPr>
          <w:rFonts w:ascii="TH SarabunPSK" w:hAnsi="TH SarabunPSK" w:cs="TH SarabunPSK" w:hint="cs"/>
          <w:spacing w:val="-4"/>
          <w:sz w:val="28"/>
          <w:szCs w:val="28"/>
          <w:cs/>
        </w:rPr>
        <w:t xml:space="preserve"> (</w:t>
      </w:r>
      <w:r w:rsidRPr="00623FAC">
        <w:rPr>
          <w:rFonts w:ascii="TH SarabunPSK" w:hAnsi="TH SarabunPSK" w:cs="TH SarabunPSK"/>
          <w:spacing w:val="-4"/>
          <w:sz w:val="28"/>
          <w:szCs w:val="28"/>
        </w:rPr>
        <w:t>collective engagement</w:t>
      </w:r>
      <w:r w:rsidRPr="00623FAC">
        <w:rPr>
          <w:rFonts w:ascii="TH SarabunPSK" w:hAnsi="TH SarabunPSK" w:cs="TH SarabunPSK" w:hint="cs"/>
          <w:spacing w:val="-4"/>
          <w:sz w:val="28"/>
          <w:szCs w:val="28"/>
          <w:cs/>
        </w:rPr>
        <w:t>)</w:t>
      </w:r>
      <w:r w:rsidRPr="00623FAC">
        <w:rPr>
          <w:rFonts w:ascii="TH SarabunPSK" w:hAnsi="TH SarabunPSK" w:cs="TH SarabunPSK"/>
          <w:spacing w:val="-4"/>
          <w:sz w:val="28"/>
          <w:szCs w:val="28"/>
        </w:rPr>
        <w:t xml:space="preserve"> </w:t>
      </w:r>
      <w:r w:rsidRPr="00623FAC">
        <w:rPr>
          <w:rFonts w:ascii="TH SarabunPSK" w:hAnsi="TH SarabunPSK" w:cs="TH SarabunPSK" w:hint="cs"/>
          <w:spacing w:val="-4"/>
          <w:sz w:val="28"/>
          <w:szCs w:val="28"/>
          <w:cs/>
        </w:rPr>
        <w:t>หรือ</w:t>
      </w:r>
      <w:r w:rsidRPr="00623FAC">
        <w:rPr>
          <w:rFonts w:ascii="TH SarabunPSK" w:hAnsi="TH SarabunPSK" w:cs="TH SarabunPSK"/>
          <w:spacing w:val="-4"/>
          <w:sz w:val="28"/>
          <w:szCs w:val="28"/>
          <w:cs/>
        </w:rPr>
        <w:t xml:space="preserve">การเข้าร่วมเวทีสาธารณะ (เช่น </w:t>
      </w:r>
      <w:r w:rsidRPr="00623FAC">
        <w:rPr>
          <w:rFonts w:ascii="TH SarabunPSK" w:hAnsi="TH SarabunPSK" w:cs="TH SarabunPSK"/>
          <w:spacing w:val="-4"/>
          <w:sz w:val="28"/>
          <w:szCs w:val="28"/>
        </w:rPr>
        <w:t xml:space="preserve">SET Opportunity Day) </w:t>
      </w:r>
      <w:r w:rsidRPr="00623FAC">
        <w:rPr>
          <w:rFonts w:ascii="TH SarabunPSK" w:hAnsi="TH SarabunPSK" w:cs="TH SarabunPSK"/>
          <w:spacing w:val="-4"/>
          <w:sz w:val="28"/>
          <w:szCs w:val="28"/>
          <w:cs/>
        </w:rPr>
        <w:t>เพื่อสนับสนุน</w:t>
      </w:r>
      <w:r w:rsidRPr="00623FAC">
        <w:rPr>
          <w:rFonts w:ascii="TH SarabunPSK" w:hAnsi="TH SarabunPSK" w:cs="TH SarabunPSK"/>
          <w:spacing w:val="-4"/>
          <w:sz w:val="28"/>
          <w:szCs w:val="28"/>
          <w:cs/>
        </w:rPr>
        <w:br/>
        <w:t>การดำเนินงานตาม</w:t>
      </w:r>
      <w:r w:rsidRPr="00623FAC">
        <w:rPr>
          <w:rFonts w:ascii="TH SarabunPSK" w:hAnsi="TH SarabunPSK" w:cs="TH SarabunPSK" w:hint="cs"/>
          <w:spacing w:val="-4"/>
          <w:sz w:val="28"/>
          <w:szCs w:val="28"/>
          <w:cs/>
        </w:rPr>
        <w:t xml:space="preserve"> </w:t>
      </w:r>
      <w:r w:rsidRPr="00623FAC">
        <w:rPr>
          <w:rFonts w:ascii="TH SarabunPSK" w:hAnsi="TH SarabunPSK" w:cs="TH SarabunPSK"/>
          <w:spacing w:val="-4"/>
          <w:sz w:val="28"/>
          <w:szCs w:val="28"/>
        </w:rPr>
        <w:t xml:space="preserve">corporate value up plan </w:t>
      </w:r>
      <w:r w:rsidRPr="00623FAC">
        <w:rPr>
          <w:rFonts w:ascii="TH SarabunPSK" w:hAnsi="TH SarabunPSK" w:cs="TH SarabunPSK"/>
          <w:spacing w:val="-4"/>
          <w:sz w:val="28"/>
          <w:szCs w:val="28"/>
          <w:cs/>
        </w:rPr>
        <w:t>ของ</w:t>
      </w:r>
      <w:r w:rsidRPr="00623FAC">
        <w:rPr>
          <w:rFonts w:ascii="TH SarabunPSK" w:hAnsi="TH SarabunPSK" w:cs="TH SarabunPSK" w:hint="cs"/>
          <w:spacing w:val="-4"/>
          <w:sz w:val="28"/>
          <w:szCs w:val="28"/>
          <w:cs/>
        </w:rPr>
        <w:t>บริษัท</w:t>
      </w:r>
    </w:p>
    <w:p w14:paraId="282E9B03" w14:textId="77777777" w:rsidR="0020039D" w:rsidRDefault="0020039D" w:rsidP="00CA6A8E">
      <w:pPr>
        <w:pStyle w:val="ListParagraph"/>
        <w:numPr>
          <w:ilvl w:val="0"/>
          <w:numId w:val="56"/>
        </w:numPr>
        <w:spacing w:line="340" w:lineRule="exact"/>
        <w:ind w:left="284" w:hanging="284"/>
        <w:contextualSpacing w:val="0"/>
        <w:jc w:val="thaiDistribute"/>
        <w:rPr>
          <w:rFonts w:ascii="TH SarabunPSK" w:hAnsi="TH SarabunPSK" w:cs="TH SarabunPSK"/>
          <w:spacing w:val="-4"/>
          <w:sz w:val="28"/>
          <w:szCs w:val="28"/>
        </w:rPr>
      </w:pPr>
      <w:r w:rsidRPr="00623FAC">
        <w:rPr>
          <w:rFonts w:ascii="TH SarabunPSK" w:hAnsi="TH SarabunPSK" w:cs="TH SarabunPSK"/>
          <w:spacing w:val="-4"/>
          <w:sz w:val="28"/>
          <w:szCs w:val="28"/>
          <w:cs/>
        </w:rPr>
        <w:t xml:space="preserve">นับบริษัทละ </w:t>
      </w:r>
      <w:r w:rsidRPr="00623FAC">
        <w:rPr>
          <w:rFonts w:ascii="TH SarabunPSK" w:hAnsi="TH SarabunPSK" w:cs="TH SarabunPSK"/>
          <w:spacing w:val="-4"/>
          <w:sz w:val="28"/>
          <w:szCs w:val="28"/>
        </w:rPr>
        <w:t xml:space="preserve">1 </w:t>
      </w:r>
      <w:r w:rsidRPr="00623FAC">
        <w:rPr>
          <w:rFonts w:ascii="TH SarabunPSK" w:hAnsi="TH SarabunPSK" w:cs="TH SarabunPSK"/>
          <w:spacing w:val="-4"/>
          <w:sz w:val="28"/>
          <w:szCs w:val="28"/>
          <w:cs/>
        </w:rPr>
        <w:t>ครั้งต่อรอบรายงาน</w:t>
      </w:r>
      <w:r w:rsidRPr="00623FAC">
        <w:rPr>
          <w:rFonts w:ascii="TH SarabunPSK" w:hAnsi="TH SarabunPSK" w:cs="TH SarabunPSK"/>
          <w:spacing w:val="-4"/>
          <w:sz w:val="28"/>
          <w:szCs w:val="28"/>
        </w:rPr>
        <w:t xml:space="preserve"> </w:t>
      </w:r>
      <w:r w:rsidRPr="00623FAC">
        <w:rPr>
          <w:rFonts w:ascii="TH SarabunPSK" w:hAnsi="TH SarabunPSK" w:cs="TH SarabunPSK"/>
          <w:spacing w:val="-4"/>
          <w:sz w:val="28"/>
          <w:szCs w:val="28"/>
          <w:cs/>
        </w:rPr>
        <w:t>หากเกิดการมีส่วนร่วมอย่างน้อยหนึ่งกิจกรรมในช่วงระยะเวลาการเปิดเผยข้อมูล</w:t>
      </w:r>
    </w:p>
    <w:p w14:paraId="5D05C83E" w14:textId="77777777" w:rsidR="00EB0EE5" w:rsidRDefault="00EB0EE5" w:rsidP="00EB0EE5">
      <w:pPr>
        <w:pStyle w:val="ListParagraph"/>
        <w:spacing w:line="340" w:lineRule="exact"/>
        <w:ind w:left="284"/>
        <w:contextualSpacing w:val="0"/>
        <w:jc w:val="thaiDistribute"/>
        <w:rPr>
          <w:rFonts w:ascii="TH SarabunPSK" w:hAnsi="TH SarabunPSK" w:cs="TH SarabunPSK"/>
          <w:spacing w:val="-4"/>
          <w:sz w:val="28"/>
          <w:szCs w:val="28"/>
        </w:rPr>
      </w:pPr>
    </w:p>
    <w:p w14:paraId="058A5029" w14:textId="77777777" w:rsidR="00EB0EE5" w:rsidRDefault="00EB0EE5" w:rsidP="00EB0EE5">
      <w:pPr>
        <w:pStyle w:val="ListParagraph"/>
        <w:spacing w:line="340" w:lineRule="exact"/>
        <w:ind w:left="284"/>
        <w:contextualSpacing w:val="0"/>
        <w:jc w:val="thaiDistribute"/>
        <w:rPr>
          <w:rFonts w:ascii="TH SarabunPSK" w:hAnsi="TH SarabunPSK" w:cs="TH SarabunPSK"/>
          <w:spacing w:val="-4"/>
          <w:sz w:val="28"/>
          <w:szCs w:val="28"/>
        </w:rPr>
      </w:pPr>
    </w:p>
    <w:p w14:paraId="6552E32C" w14:textId="77777777" w:rsidR="00EB0EE5" w:rsidRDefault="00EB0EE5" w:rsidP="00EB0EE5">
      <w:pPr>
        <w:pStyle w:val="ListParagraph"/>
        <w:spacing w:line="340" w:lineRule="exact"/>
        <w:ind w:left="284"/>
        <w:contextualSpacing w:val="0"/>
        <w:jc w:val="thaiDistribute"/>
        <w:rPr>
          <w:rFonts w:ascii="TH SarabunPSK" w:hAnsi="TH SarabunPSK" w:cs="TH SarabunPSK"/>
          <w:spacing w:val="-4"/>
          <w:sz w:val="28"/>
          <w:szCs w:val="28"/>
        </w:rPr>
      </w:pPr>
    </w:p>
    <w:p w14:paraId="71D00B42" w14:textId="77777777" w:rsidR="00EB0EE5" w:rsidRPr="00623FAC" w:rsidRDefault="00EB0EE5" w:rsidP="00EB0EE5">
      <w:pPr>
        <w:pStyle w:val="ListParagraph"/>
        <w:spacing w:line="340" w:lineRule="exact"/>
        <w:ind w:left="284"/>
        <w:contextualSpacing w:val="0"/>
        <w:jc w:val="thaiDistribute"/>
        <w:rPr>
          <w:rFonts w:ascii="TH SarabunPSK" w:hAnsi="TH SarabunPSK" w:cs="TH SarabunPSK"/>
          <w:spacing w:val="-4"/>
          <w:sz w:val="28"/>
          <w:szCs w:val="28"/>
        </w:rPr>
      </w:pPr>
    </w:p>
    <w:p w14:paraId="414FEF39" w14:textId="77777777" w:rsidR="00EB0EE5" w:rsidRPr="00EB0EE5" w:rsidRDefault="00EB0EE5" w:rsidP="00EB0EE5">
      <w:pPr>
        <w:tabs>
          <w:tab w:val="left" w:pos="2835"/>
          <w:tab w:val="left" w:pos="3686"/>
        </w:tabs>
        <w:spacing w:after="0" w:line="240" w:lineRule="auto"/>
        <w:ind w:firstLine="226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B0EE5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(</w:t>
      </w:r>
      <w:r w:rsidRPr="00EB0EE5">
        <w:rPr>
          <w:rFonts w:ascii="TH SarabunPSK" w:eastAsia="Calibri" w:hAnsi="TH SarabunPSK" w:cs="TH SarabunPSK"/>
          <w:b/>
          <w:bCs/>
          <w:sz w:val="32"/>
          <w:szCs w:val="32"/>
        </w:rPr>
        <w:t>2.4</w:t>
      </w:r>
      <w:r w:rsidRPr="00EB0EE5">
        <w:rPr>
          <w:rFonts w:ascii="TH SarabunPSK" w:eastAsia="Calibri" w:hAnsi="TH SarabunPSK" w:cs="TH SarabunPSK"/>
          <w:b/>
          <w:bCs/>
          <w:sz w:val="32"/>
          <w:szCs w:val="32"/>
          <w:cs/>
        </w:rPr>
        <w:t>) หุ้นกลุ่มโครงการส่งเสริมการเพิ่มมูลค่าของบริษัทจดทะเบียน (</w:t>
      </w:r>
      <w:r w:rsidRPr="00EB0EE5">
        <w:rPr>
          <w:rFonts w:ascii="TH SarabunPSK" w:eastAsia="Calibri" w:hAnsi="TH SarabunPSK" w:cs="TH SarabunPSK"/>
          <w:b/>
          <w:bCs/>
          <w:sz w:val="32"/>
          <w:szCs w:val="32"/>
        </w:rPr>
        <w:t>“JUMP+”)</w:t>
      </w:r>
    </w:p>
    <w:p w14:paraId="329942C9" w14:textId="77777777" w:rsidR="00EB0EE5" w:rsidRPr="00EB0EE5" w:rsidRDefault="00EB0EE5" w:rsidP="00EB0EE5">
      <w:pPr>
        <w:tabs>
          <w:tab w:val="left" w:pos="2835"/>
          <w:tab w:val="left" w:pos="3555"/>
        </w:tabs>
        <w:spacing w:after="0" w:line="240" w:lineRule="auto"/>
        <w:ind w:firstLine="2268"/>
        <w:rPr>
          <w:rFonts w:ascii="TH SarabunPSK" w:eastAsia="Calibri" w:hAnsi="TH SarabunPSK" w:cs="TH SarabunPSK"/>
          <w:sz w:val="32"/>
          <w:szCs w:val="32"/>
        </w:rPr>
      </w:pPr>
      <w:r w:rsidRPr="00EB0EE5">
        <w:rPr>
          <w:rFonts w:ascii="TH SarabunPSK" w:eastAsia="Calibri" w:hAnsi="TH SarabunPSK" w:cs="TH SarabunPSK"/>
          <w:sz w:val="32"/>
          <w:szCs w:val="32"/>
        </w:rPr>
        <w:tab/>
      </w:r>
      <w:r w:rsidRPr="00EB0EE5">
        <w:rPr>
          <w:rFonts w:ascii="TH SarabunPSK" w:eastAsia="Calibri" w:hAnsi="TH SarabunPSK" w:cs="TH SarabunPSK"/>
          <w:sz w:val="32"/>
          <w:szCs w:val="32"/>
          <w:cs/>
        </w:rPr>
        <w:t xml:space="preserve">ให้เปิดเผยข้อมูลดังต่อไปนี้ </w:t>
      </w:r>
    </w:p>
    <w:p w14:paraId="3CA3F422" w14:textId="77777777" w:rsidR="00EB0EE5" w:rsidRPr="00EB0EE5" w:rsidRDefault="00EB0EE5" w:rsidP="00EB0EE5">
      <w:pPr>
        <w:tabs>
          <w:tab w:val="left" w:pos="2835"/>
          <w:tab w:val="left" w:pos="3555"/>
        </w:tabs>
        <w:spacing w:after="0" w:line="240" w:lineRule="auto"/>
        <w:ind w:firstLine="2268"/>
        <w:rPr>
          <w:rFonts w:ascii="TH SarabunPSK" w:eastAsia="Calibri" w:hAnsi="TH SarabunPSK" w:cs="TH SarabunPSK"/>
          <w:sz w:val="32"/>
          <w:szCs w:val="32"/>
        </w:rPr>
      </w:pPr>
      <w:r w:rsidRPr="00EB0EE5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EB0EE5">
        <w:rPr>
          <w:rFonts w:ascii="TH SarabunPSK Bold" w:eastAsia="Calibri" w:hAnsi="TH SarabunPSK Bold" w:cs="TH SarabunPSK"/>
          <w:b/>
          <w:bCs/>
          <w:sz w:val="32"/>
          <w:szCs w:val="32"/>
          <w:cs/>
        </w:rPr>
        <w:t>(</w:t>
      </w:r>
      <w:r w:rsidRPr="00EB0EE5">
        <w:rPr>
          <w:rFonts w:ascii="TH SarabunPSK Bold" w:eastAsia="Calibri" w:hAnsi="TH SarabunPSK Bold" w:cs="TH SarabunPSK"/>
          <w:b/>
          <w:bCs/>
          <w:sz w:val="32"/>
          <w:szCs w:val="32"/>
        </w:rPr>
        <w:t>2.4.1</w:t>
      </w:r>
      <w:r w:rsidRPr="00EB0EE5">
        <w:rPr>
          <w:rFonts w:ascii="TH SarabunPSK Bold" w:eastAsia="Calibri" w:hAnsi="TH SarabunPSK Bold" w:cs="TH SarabunPSK"/>
          <w:b/>
          <w:bCs/>
          <w:sz w:val="32"/>
          <w:szCs w:val="32"/>
          <w:cs/>
        </w:rPr>
        <w:t xml:space="preserve">) </w:t>
      </w:r>
      <w:r w:rsidRPr="00EB0EE5">
        <w:rPr>
          <w:rFonts w:ascii="TH SarabunPSK Bold" w:eastAsia="Calibri" w:hAnsi="TH SarabunPSK Bold" w:cs="TH SarabunPSK"/>
          <w:b/>
          <w:bCs/>
          <w:spacing w:val="10"/>
          <w:sz w:val="32"/>
          <w:szCs w:val="32"/>
          <w:cs/>
        </w:rPr>
        <w:t>ความคืบหน้าในการดำเนินงานตาม</w:t>
      </w:r>
      <w:r w:rsidRPr="00EB0EE5">
        <w:rPr>
          <w:rFonts w:ascii="TH SarabunPSK" w:eastAsia="Calibri" w:hAnsi="TH SarabunPSK" w:cs="TH SarabunPSK"/>
          <w:b/>
          <w:bCs/>
          <w:spacing w:val="10"/>
          <w:sz w:val="32"/>
          <w:szCs w:val="32"/>
          <w:cs/>
        </w:rPr>
        <w:t xml:space="preserve">แผน </w:t>
      </w:r>
      <w:r w:rsidRPr="00EB0EE5">
        <w:rPr>
          <w:rFonts w:ascii="TH SarabunPSK" w:eastAsia="Calibri" w:hAnsi="TH SarabunPSK" w:cs="TH SarabunPSK"/>
          <w:b/>
          <w:bCs/>
          <w:spacing w:val="10"/>
          <w:sz w:val="32"/>
          <w:szCs w:val="32"/>
        </w:rPr>
        <w:t xml:space="preserve">JUMP+ </w:t>
      </w:r>
      <w:r w:rsidRPr="00EB0EE5">
        <w:rPr>
          <w:rFonts w:ascii="TH SarabunPSK" w:eastAsia="Calibri" w:hAnsi="TH SarabunPSK" w:cs="TH SarabunPSK"/>
          <w:b/>
          <w:bCs/>
          <w:spacing w:val="10"/>
          <w:sz w:val="32"/>
          <w:szCs w:val="32"/>
          <w:cs/>
        </w:rPr>
        <w:t>ของบริษัทที่</w:t>
      </w:r>
      <w:r w:rsidRPr="00EB0EE5">
        <w:rPr>
          <w:rFonts w:ascii="TH SarabunPSK Bold" w:eastAsia="Calibri" w:hAnsi="TH SarabunPSK Bold" w:cs="TH SarabunPSK"/>
          <w:b/>
          <w:bCs/>
          <w:sz w:val="32"/>
          <w:szCs w:val="32"/>
          <w:cs/>
        </w:rPr>
        <w:t>กองทุนรวมลงทุน</w:t>
      </w:r>
      <w:r w:rsidRPr="00EB0EE5">
        <w:rPr>
          <w:rFonts w:ascii="TH SarabunPSK" w:eastAsia="Calibri" w:hAnsi="TH SarabunPSK" w:cs="TH SarabunPSK"/>
          <w:sz w:val="32"/>
          <w:szCs w:val="32"/>
        </w:rPr>
        <w:br/>
      </w:r>
      <w:r w:rsidRPr="00EB0EE5">
        <w:rPr>
          <w:rFonts w:ascii="TH SarabunPSK" w:eastAsia="Calibri" w:hAnsi="TH SarabunPSK" w:cs="TH SarabunPSK"/>
          <w:sz w:val="32"/>
          <w:szCs w:val="32"/>
        </w:rPr>
        <w:tab/>
      </w:r>
      <w:r w:rsidRPr="00EB0EE5">
        <w:rPr>
          <w:rFonts w:ascii="TH SarabunPSK" w:eastAsia="Calibri" w:hAnsi="TH SarabunPSK" w:cs="TH SarabunPSK"/>
          <w:sz w:val="32"/>
          <w:szCs w:val="32"/>
        </w:rPr>
        <w:tab/>
      </w:r>
      <w:r w:rsidRPr="00EB0EE5">
        <w:rPr>
          <w:rFonts w:ascii="TH SarabunPSK" w:eastAsia="Calibri" w:hAnsi="TH SarabunPSK" w:cs="TH SarabunPSK"/>
          <w:sz w:val="32"/>
          <w:szCs w:val="32"/>
          <w:cs/>
        </w:rPr>
        <w:t xml:space="preserve">เปิดเผยจำนวนบริษัทและสัดส่วนการลงทุน จำแนกตามความคืบหน้าในการดำเนินงานตามแผน </w:t>
      </w:r>
      <w:r w:rsidRPr="00EB0EE5">
        <w:rPr>
          <w:rFonts w:ascii="TH SarabunPSK" w:eastAsia="Calibri" w:hAnsi="TH SarabunPSK" w:cs="TH SarabunPSK"/>
          <w:sz w:val="32"/>
          <w:szCs w:val="32"/>
        </w:rPr>
        <w:t xml:space="preserve">JUMP+ </w:t>
      </w:r>
      <w:r w:rsidRPr="00EB0EE5">
        <w:rPr>
          <w:rFonts w:ascii="TH SarabunPSK" w:eastAsia="Calibri" w:hAnsi="TH SarabunPSK" w:cs="TH SarabunPSK"/>
          <w:sz w:val="32"/>
          <w:szCs w:val="32"/>
          <w:cs/>
        </w:rPr>
        <w:t>ในรูปแบบตาราง ดังนี้</w:t>
      </w:r>
    </w:p>
    <w:p w14:paraId="78D99164" w14:textId="77777777" w:rsidR="00EB0EE5" w:rsidRPr="00EB0EE5" w:rsidRDefault="00EB0EE5" w:rsidP="00EB0EE5">
      <w:pPr>
        <w:tabs>
          <w:tab w:val="left" w:pos="2835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</w:pPr>
      <w:r w:rsidRPr="00EB0EE5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 xml:space="preserve">ตารางสรุปการลงทุนในหุ้นกลุ่ม </w:t>
      </w:r>
      <w:r w:rsidRPr="00EB0EE5"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  <w:t>JUMP+</w:t>
      </w:r>
    </w:p>
    <w:tbl>
      <w:tblPr>
        <w:tblStyle w:val="TableGrid1"/>
        <w:tblW w:w="9350" w:type="dxa"/>
        <w:tblInd w:w="0" w:type="dxa"/>
        <w:tblLook w:val="04A0" w:firstRow="1" w:lastRow="0" w:firstColumn="1" w:lastColumn="0" w:noHBand="0" w:noVBand="1"/>
      </w:tblPr>
      <w:tblGrid>
        <w:gridCol w:w="5575"/>
        <w:gridCol w:w="1440"/>
        <w:gridCol w:w="2335"/>
      </w:tblGrid>
      <w:tr w:rsidR="00EB0EE5" w:rsidRPr="00EB0EE5" w14:paraId="005C9FDF" w14:textId="77777777"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ABAFC0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0E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ประเภทหุ้นกลุ่ม </w:t>
            </w:r>
            <w:r w:rsidRPr="00EB0E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JUMP+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822D7E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0E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จำนวนบริษัท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182552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B0E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สัดส่วน (% ของ </w:t>
            </w:r>
            <w:r w:rsidRPr="00EB0E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NAV)</w:t>
            </w:r>
          </w:p>
        </w:tc>
      </w:tr>
      <w:tr w:rsidR="00EB0EE5" w:rsidRPr="00EB0EE5" w14:paraId="1008D5DD" w14:textId="77777777"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E2D5" w14:textId="77777777" w:rsidR="00EB0EE5" w:rsidRPr="00EB0EE5" w:rsidRDefault="00EB0EE5" w:rsidP="00EB0EE5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บริษัทสามารถดำเนินการได้ตามแผนงานสำคัญที่ระบุไว้</w:t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</w:rPr>
              <w:br/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ในแผน </w:t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JUMP+ </w:t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ได้ครบถ้วน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07C2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6170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EB0EE5" w:rsidRPr="00EB0EE5" w14:paraId="4ED59650" w14:textId="77777777"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4066" w14:textId="77777777" w:rsidR="00EB0EE5" w:rsidRPr="00EB0EE5" w:rsidRDefault="00EB0EE5" w:rsidP="00EB0EE5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บริษัทสามารถดำเนินการตามแผนงานสำคัญที่ระบุไว้</w:t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</w:rPr>
              <w:br/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ในแผน </w:t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JUMP+ </w:t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  <w:cs/>
              </w:rPr>
              <w:t>ได้บางส่วน</w:t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และได้ระบุแนวทางปรับปรุงแก้ไข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5CF9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A714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EB0EE5" w:rsidRPr="00EB0EE5" w14:paraId="4EF6D48E" w14:textId="77777777"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5234" w14:textId="77777777" w:rsidR="00EB0EE5" w:rsidRPr="00EB0EE5" w:rsidRDefault="00EB0EE5" w:rsidP="00EB0EE5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บริษัทสามารถดำเนินการตามแผนงานสำคัญที่ระบุไว้</w:t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</w:rPr>
              <w:br/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ในแผน </w:t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JUMP+ </w:t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  <w:cs/>
              </w:rPr>
              <w:t>ได้บางส่วน</w:t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แต่</w:t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  <w:cs/>
              </w:rPr>
              <w:t>ไม่ได้</w:t>
            </w:r>
            <w:r w:rsidRPr="00EB0EE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ระบุแนวทางปรับปรุงแก้ไข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783F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DD54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EB0EE5" w:rsidRPr="00EB0EE5" w14:paraId="2346A203" w14:textId="77777777"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51AC8" w14:textId="77777777" w:rsidR="00EB0EE5" w:rsidRPr="00EB0EE5" w:rsidRDefault="00EB0EE5" w:rsidP="00EB0EE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B0E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6AA2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EB0E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...แห่ง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ABFB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EB0E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</w:t>
            </w:r>
            <w:r w:rsidRPr="00EB0E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</w:p>
        </w:tc>
      </w:tr>
    </w:tbl>
    <w:p w14:paraId="67C22128" w14:textId="77777777" w:rsidR="00EB0EE5" w:rsidRPr="00EB0EE5" w:rsidRDefault="00EB0EE5" w:rsidP="00EB0EE5">
      <w:pPr>
        <w:spacing w:after="0" w:line="256" w:lineRule="auto"/>
        <w:rPr>
          <w:rFonts w:ascii="TH SarabunPSK" w:eastAsia="Calibri" w:hAnsi="TH SarabunPSK" w:cs="TH SarabunPSK"/>
          <w:sz w:val="28"/>
        </w:rPr>
      </w:pPr>
      <w:r w:rsidRPr="00EB0EE5">
        <w:rPr>
          <w:rFonts w:ascii="TH SarabunPSK" w:eastAsia="Calibri" w:hAnsi="TH SarabunPSK" w:cs="TH SarabunPSK"/>
          <w:sz w:val="28"/>
          <w:cs/>
        </w:rPr>
        <w:t>ข้อมูล ณ วันที่.....................................</w:t>
      </w:r>
    </w:p>
    <w:p w14:paraId="1D7EF418" w14:textId="77777777" w:rsidR="00EB0EE5" w:rsidRPr="00EB0EE5" w:rsidRDefault="00EB0EE5" w:rsidP="00EB0EE5">
      <w:pPr>
        <w:spacing w:after="240" w:line="256" w:lineRule="auto"/>
        <w:rPr>
          <w:rFonts w:ascii="TH SarabunPSK" w:eastAsia="Calibri" w:hAnsi="TH SarabunPSK" w:cs="TH SarabunPSK"/>
          <w:spacing w:val="-6"/>
          <w:sz w:val="28"/>
        </w:rPr>
      </w:pPr>
      <w:r w:rsidRPr="00EB0EE5">
        <w:rPr>
          <w:rFonts w:ascii="TH SarabunPSK" w:eastAsia="Calibri" w:hAnsi="TH SarabunPSK" w:cs="TH SarabunPSK"/>
          <w:spacing w:val="-6"/>
          <w:sz w:val="28"/>
          <w:cs/>
        </w:rPr>
        <w:t xml:space="preserve">หมายเหตุ </w:t>
      </w:r>
      <w:r w:rsidRPr="00EB0EE5">
        <w:rPr>
          <w:rFonts w:ascii="TH SarabunPSK" w:eastAsia="Calibri" w:hAnsi="TH SarabunPSK" w:cs="TH SarabunPSK"/>
          <w:spacing w:val="-6"/>
          <w:sz w:val="28"/>
        </w:rPr>
        <w:t xml:space="preserve">: </w:t>
      </w:r>
      <w:r w:rsidRPr="00EB0EE5">
        <w:rPr>
          <w:rFonts w:ascii="TH SarabunPSK" w:eastAsia="Calibri" w:hAnsi="TH SarabunPSK" w:cs="TH SarabunPSK"/>
          <w:spacing w:val="-6"/>
          <w:sz w:val="28"/>
          <w:cs/>
        </w:rPr>
        <w:t xml:space="preserve">แผน </w:t>
      </w:r>
      <w:r w:rsidRPr="00EB0EE5">
        <w:rPr>
          <w:rFonts w:ascii="TH SarabunPSK" w:eastAsia="Calibri" w:hAnsi="TH SarabunPSK" w:cs="TH SarabunPSK"/>
          <w:spacing w:val="-6"/>
          <w:sz w:val="28"/>
        </w:rPr>
        <w:t xml:space="preserve">JUMP+ </w:t>
      </w:r>
      <w:r w:rsidRPr="00EB0EE5">
        <w:rPr>
          <w:rFonts w:ascii="TH SarabunPSK" w:eastAsia="Calibri" w:hAnsi="TH SarabunPSK" w:cs="TH SarabunPSK"/>
          <w:spacing w:val="-6"/>
          <w:sz w:val="28"/>
          <w:cs/>
        </w:rPr>
        <w:t>หมายถึง แผนธุรกิจ แผนด้านธรรมาภิบาล และแผนด้านสภาพภูมิอากาศ (ถ้ามี)</w:t>
      </w:r>
    </w:p>
    <w:p w14:paraId="2A66FA29" w14:textId="77777777" w:rsidR="00EB0EE5" w:rsidRPr="00EB0EE5" w:rsidRDefault="00EB0EE5" w:rsidP="00EB0EE5">
      <w:pPr>
        <w:tabs>
          <w:tab w:val="left" w:pos="2853"/>
          <w:tab w:val="left" w:pos="3510"/>
        </w:tabs>
        <w:spacing w:after="0" w:line="240" w:lineRule="auto"/>
        <w:ind w:right="102" w:firstLine="2844"/>
        <w:contextualSpacing/>
        <w:jc w:val="thaiDistribute"/>
        <w:rPr>
          <w:rFonts w:ascii="TH SarabunPSK" w:eastAsia="Times New Roman" w:hAnsi="TH SarabunPSK" w:cs="TH SarabunPSK"/>
          <w:sz w:val="28"/>
          <w:szCs w:val="30"/>
        </w:rPr>
      </w:pPr>
      <w:r w:rsidRPr="00EB0EE5">
        <w:rPr>
          <w:rFonts w:ascii="TH SarabunPSK" w:eastAsia="Calibri" w:hAnsi="TH SarabunPSK" w:cs="TH SarabunPSK"/>
          <w:b/>
          <w:bCs/>
          <w:sz w:val="32"/>
          <w:szCs w:val="32"/>
          <w:cs/>
        </w:rPr>
        <w:t>(</w:t>
      </w:r>
      <w:r w:rsidRPr="00EB0EE5">
        <w:rPr>
          <w:rFonts w:ascii="TH SarabunPSK" w:eastAsia="Calibri" w:hAnsi="TH SarabunPSK" w:cs="TH SarabunPSK"/>
          <w:b/>
          <w:bCs/>
          <w:sz w:val="32"/>
          <w:szCs w:val="32"/>
        </w:rPr>
        <w:t>2.4.2</w:t>
      </w:r>
      <w:r w:rsidRPr="00EB0EE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) ความครอบคลุมของการมีส่วนร่วมกับบริษัทในกลุ่ม </w:t>
      </w:r>
      <w:r w:rsidRPr="00EB0EE5">
        <w:rPr>
          <w:rFonts w:ascii="TH SarabunPSK" w:eastAsia="Calibri" w:hAnsi="TH SarabunPSK" w:cs="TH SarabunPSK"/>
          <w:b/>
          <w:bCs/>
          <w:sz w:val="32"/>
          <w:szCs w:val="32"/>
        </w:rPr>
        <w:t>JUMP+</w:t>
      </w:r>
      <w:r w:rsidRPr="00EB0EE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B0EE5">
        <w:rPr>
          <w:rFonts w:ascii="TH SarabunPSK" w:eastAsia="Calibri" w:hAnsi="TH SarabunPSK" w:cs="TH SarabunPSK"/>
          <w:sz w:val="32"/>
          <w:szCs w:val="32"/>
        </w:rPr>
        <w:br/>
      </w:r>
      <w:r w:rsidRPr="00EB0EE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B0EE5">
        <w:rPr>
          <w:rFonts w:ascii="TH SarabunPSK" w:eastAsia="Calibri" w:hAnsi="TH SarabunPSK" w:cs="TH SarabunPSK"/>
          <w:sz w:val="32"/>
          <w:szCs w:val="32"/>
          <w:cs/>
        </w:rPr>
        <w:tab/>
        <w:t xml:space="preserve"> เปิดเผยสัดส่วนของจำนวนบริษัทในกลุ่ม </w:t>
      </w:r>
      <w:r w:rsidRPr="00EB0EE5">
        <w:rPr>
          <w:rFonts w:ascii="TH SarabunPSK" w:eastAsia="Calibri" w:hAnsi="TH SarabunPSK" w:cs="TH SarabunPSK"/>
          <w:sz w:val="32"/>
          <w:szCs w:val="32"/>
        </w:rPr>
        <w:t xml:space="preserve">JUMP+ </w:t>
      </w:r>
      <w:r w:rsidRPr="00EB0EE5">
        <w:rPr>
          <w:rFonts w:ascii="TH SarabunPSK" w:eastAsia="Calibri" w:hAnsi="TH SarabunPSK" w:cs="TH SarabunPSK"/>
          <w:sz w:val="32"/>
          <w:szCs w:val="32"/>
          <w:cs/>
        </w:rPr>
        <w:t>ที่กองทุนรวมลงทุน และบริษัทจัดการได้เข้ามีส่วนร่วม (</w:t>
      </w:r>
      <w:r w:rsidRPr="00EB0EE5">
        <w:rPr>
          <w:rFonts w:ascii="TH SarabunPSK" w:eastAsia="Calibri" w:hAnsi="TH SarabunPSK" w:cs="TH SarabunPSK"/>
          <w:sz w:val="32"/>
          <w:szCs w:val="32"/>
        </w:rPr>
        <w:t xml:space="preserve">engage) </w:t>
      </w:r>
      <w:r w:rsidRPr="00EB0EE5">
        <w:rPr>
          <w:rFonts w:ascii="TH SarabunPSK" w:eastAsia="Calibri" w:hAnsi="TH SarabunPSK" w:cs="TH SarabunPSK"/>
          <w:sz w:val="32"/>
          <w:szCs w:val="32"/>
          <w:cs/>
        </w:rPr>
        <w:t xml:space="preserve">ภายในรอบ </w:t>
      </w:r>
      <w:r w:rsidRPr="00EB0EE5">
        <w:rPr>
          <w:rFonts w:ascii="TH SarabunPSK" w:eastAsia="Calibri" w:hAnsi="TH SarabunPSK" w:cs="TH SarabunPSK"/>
          <w:sz w:val="32"/>
          <w:szCs w:val="32"/>
        </w:rPr>
        <w:t xml:space="preserve">1 </w:t>
      </w:r>
      <w:r w:rsidRPr="00EB0EE5">
        <w:rPr>
          <w:rFonts w:ascii="TH SarabunPSK" w:eastAsia="Calibri" w:hAnsi="TH SarabunPSK" w:cs="TH SarabunPSK"/>
          <w:sz w:val="32"/>
          <w:szCs w:val="32"/>
          <w:cs/>
        </w:rPr>
        <w:t>ปีที่ผ่านมา ในรูปแบบตาราง ดังนี้</w:t>
      </w:r>
    </w:p>
    <w:p w14:paraId="4B97CEA3" w14:textId="77777777" w:rsidR="00EB0EE5" w:rsidRPr="00EB0EE5" w:rsidRDefault="00EB0EE5" w:rsidP="00EB0EE5">
      <w:pPr>
        <w:tabs>
          <w:tab w:val="left" w:pos="2835"/>
        </w:tabs>
        <w:spacing w:before="240"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EB0EE5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 xml:space="preserve">ตารางแสดงความครอบคลุมการมีส่วนร่วมกับบริษัทในกลุ่ม </w:t>
      </w:r>
      <w:r w:rsidRPr="00EB0EE5"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  <w:t>JUMP+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3260"/>
        <w:gridCol w:w="2834"/>
      </w:tblGrid>
      <w:tr w:rsidR="00EB0EE5" w:rsidRPr="00EB0EE5" w14:paraId="4829CDDA" w14:textId="7777777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9DF1198" w14:textId="77777777" w:rsidR="00EB0EE5" w:rsidRPr="00EB0EE5" w:rsidRDefault="00EB0EE5" w:rsidP="00EB0EE5">
            <w:pPr>
              <w:jc w:val="center"/>
              <w:rPr>
                <w:rFonts w:ascii="TH SarabunPSK Bold" w:hAnsi="TH SarabunPSK Bold" w:cs="TH SarabunPSK"/>
                <w:spacing w:val="-8"/>
                <w:sz w:val="32"/>
                <w:szCs w:val="32"/>
                <w:cs/>
              </w:rPr>
            </w:pPr>
            <w:r w:rsidRPr="00EB0EE5">
              <w:rPr>
                <w:rFonts w:ascii="TH SarabunPSK Bold" w:hAnsi="TH SarabunPSK Bold" w:cs="TH SarabunPSK"/>
                <w:b/>
                <w:bCs/>
                <w:spacing w:val="-4"/>
                <w:sz w:val="32"/>
                <w:szCs w:val="32"/>
                <w:cs/>
              </w:rPr>
              <w:t>จำนวนบริษัทที่บริษัทจัดการได้ไป</w:t>
            </w:r>
            <w:r w:rsidRPr="00EB0EE5">
              <w:rPr>
                <w:rFonts w:ascii="TH SarabunPSK Bold" w:hAnsi="TH SarabunPSK Bold" w:cs="TH SarabunPSK"/>
                <w:b/>
                <w:bCs/>
                <w:spacing w:val="-4"/>
                <w:sz w:val="32"/>
                <w:szCs w:val="32"/>
                <w:cs/>
              </w:rPr>
              <w:br/>
              <w:t>มีส่วนร่วมแล้วในรอบการรายงาน (</w:t>
            </w:r>
            <w:r w:rsidRPr="00EB0EE5">
              <w:rPr>
                <w:rFonts w:ascii="TH SarabunPSK Bold" w:hAnsi="TH SarabunPSK Bold" w:cs="TH SarabunPSK"/>
                <w:b/>
                <w:bCs/>
                <w:spacing w:val="-4"/>
                <w:sz w:val="32"/>
                <w:szCs w:val="32"/>
              </w:rPr>
              <w:t>N)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DB2A78C" w14:textId="77777777" w:rsidR="00EB0EE5" w:rsidRPr="00EB0EE5" w:rsidRDefault="00EB0EE5" w:rsidP="00EB0EE5">
            <w:pPr>
              <w:jc w:val="center"/>
              <w:rPr>
                <w:rFonts w:cs="TH SarabunPSK"/>
                <w:spacing w:val="-4"/>
                <w:sz w:val="32"/>
                <w:szCs w:val="32"/>
              </w:rPr>
            </w:pPr>
            <w:r w:rsidRPr="00EB0EE5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  <w:cs/>
              </w:rPr>
              <w:t xml:space="preserve">จำนวนบริษัทในกลุ่ม </w:t>
            </w:r>
            <w:r w:rsidRPr="00EB0EE5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</w:rPr>
              <w:t xml:space="preserve">JUMP+ </w:t>
            </w:r>
            <w:r w:rsidRPr="00EB0EE5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</w:rPr>
              <w:br/>
            </w:r>
            <w:r w:rsidRPr="00EB0EE5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  <w:cs/>
              </w:rPr>
              <w:t xml:space="preserve">ที่กองทุนรวมลงทุน </w:t>
            </w:r>
            <w:r w:rsidRPr="00EB0EE5">
              <w:rPr>
                <w:rFonts w:ascii="TH SarabunPSK Bold" w:hAnsi="TH SarabunPSK Bold" w:cs="TH SarabunPSK"/>
                <w:b/>
                <w:bCs/>
                <w:spacing w:val="-8"/>
                <w:sz w:val="32"/>
                <w:szCs w:val="32"/>
              </w:rPr>
              <w:t>(M)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9D26998" w14:textId="77777777" w:rsidR="00EB0EE5" w:rsidRPr="00EB0EE5" w:rsidRDefault="00EB0EE5" w:rsidP="00EB0EE5">
            <w:pPr>
              <w:jc w:val="center"/>
              <w:rPr>
                <w:rFonts w:ascii="TH SarabunPSK Bold" w:hAnsi="TH SarabunPSK Bold" w:cs="TH SarabunPSK"/>
                <w:spacing w:val="-6"/>
                <w:sz w:val="32"/>
                <w:szCs w:val="32"/>
              </w:rPr>
            </w:pPr>
            <w:r w:rsidRPr="00EB0E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</w:t>
            </w:r>
            <w:r w:rsidRPr="00EB0EE5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  <w:cs/>
              </w:rPr>
              <w:t xml:space="preserve">ความครอบคลุมของการมีส่วนร่วม </w:t>
            </w:r>
            <w:r w:rsidRPr="00EB0EE5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  <w:cs/>
              </w:rPr>
              <w:br/>
              <w:t>(</w:t>
            </w:r>
            <w:r w:rsidRPr="00EB0EE5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</w:rPr>
              <w:t xml:space="preserve">N/M, </w:t>
            </w:r>
            <w:r w:rsidRPr="00EB0EE5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  <w:cs/>
              </w:rPr>
              <w:t>%</w:t>
            </w:r>
            <w:r w:rsidRPr="00EB0EE5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</w:rPr>
              <w:t>)</w:t>
            </w:r>
          </w:p>
        </w:tc>
      </w:tr>
      <w:tr w:rsidR="00EB0EE5" w:rsidRPr="00EB0EE5" w14:paraId="3BD68852" w14:textId="7777777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AF1AD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EB0EE5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เช่น </w:t>
            </w:r>
            <w:r w:rsidRPr="00EB0EE5">
              <w:rPr>
                <w:rFonts w:ascii="TH SarabunPSK" w:hAnsi="TH SarabunPSK" w:cs="TH SarabunPSK"/>
                <w:sz w:val="32"/>
                <w:szCs w:val="32"/>
                <w:u w:val="dotted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2648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EB0EE5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 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66FB" w14:textId="77777777" w:rsidR="00EB0EE5" w:rsidRPr="00EB0EE5" w:rsidRDefault="00EB0EE5" w:rsidP="00EB0E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EB0EE5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เช่น </w:t>
            </w:r>
            <w:r w:rsidRPr="00EB0EE5">
              <w:rPr>
                <w:rFonts w:ascii="TH SarabunPSK" w:hAnsi="TH SarabunPSK" w:cs="TH SarabunPSK"/>
                <w:sz w:val="32"/>
                <w:szCs w:val="32"/>
                <w:u w:val="dotted"/>
              </w:rPr>
              <w:t>60%</w:t>
            </w:r>
          </w:p>
        </w:tc>
      </w:tr>
    </w:tbl>
    <w:p w14:paraId="3038832A" w14:textId="77777777" w:rsidR="00EB0EE5" w:rsidRPr="00EB0EE5" w:rsidRDefault="00EB0EE5" w:rsidP="00EB0EE5">
      <w:pPr>
        <w:tabs>
          <w:tab w:val="left" w:pos="2268"/>
        </w:tabs>
        <w:spacing w:before="60" w:after="0" w:line="280" w:lineRule="exact"/>
        <w:ind w:right="102"/>
        <w:rPr>
          <w:rFonts w:ascii="TH SarabunPSK" w:eastAsia="Yu Gothic Light" w:hAnsi="TH SarabunPSK" w:cs="TH SarabunPSK"/>
          <w:sz w:val="28"/>
        </w:rPr>
      </w:pPr>
      <w:r w:rsidRPr="00EB0EE5">
        <w:rPr>
          <w:rFonts w:ascii="TH SarabunPSK" w:eastAsia="Yu Gothic Light" w:hAnsi="TH SarabunPSK" w:cs="TH SarabunPSK"/>
          <w:sz w:val="28"/>
          <w:cs/>
        </w:rPr>
        <w:t>ข้อมูล ณ วันที่.....................................</w:t>
      </w:r>
    </w:p>
    <w:p w14:paraId="030C9FC7" w14:textId="77777777" w:rsidR="00EB0EE5" w:rsidRPr="00EB0EE5" w:rsidRDefault="00EB0EE5" w:rsidP="00EB0EE5">
      <w:pPr>
        <w:spacing w:before="120" w:after="0" w:line="240" w:lineRule="auto"/>
        <w:jc w:val="thaiDistribute"/>
        <w:rPr>
          <w:rFonts w:ascii="TH SarabunPSK" w:eastAsia="Calibri" w:hAnsi="TH SarabunPSK" w:cs="TH SarabunPSK"/>
          <w:b/>
          <w:bCs/>
          <w:spacing w:val="-4"/>
          <w:sz w:val="32"/>
          <w:szCs w:val="32"/>
        </w:rPr>
      </w:pPr>
      <w:r w:rsidRPr="00EB0EE5">
        <w:rPr>
          <w:rFonts w:ascii="TH SarabunPSK" w:eastAsia="Calibri" w:hAnsi="TH SarabunPSK" w:cs="TH SarabunPSK"/>
          <w:b/>
          <w:bCs/>
          <w:spacing w:val="-4"/>
          <w:sz w:val="32"/>
          <w:szCs w:val="32"/>
          <w:cs/>
        </w:rPr>
        <w:t>หมายเหตุ</w:t>
      </w:r>
    </w:p>
    <w:p w14:paraId="165A4DA4" w14:textId="77777777" w:rsidR="00EB0EE5" w:rsidRPr="00EB0EE5" w:rsidRDefault="00EB0EE5" w:rsidP="00EB0EE5">
      <w:pPr>
        <w:numPr>
          <w:ilvl w:val="0"/>
          <w:numId w:val="66"/>
        </w:numPr>
        <w:spacing w:after="0" w:line="340" w:lineRule="exact"/>
        <w:ind w:left="360"/>
        <w:contextualSpacing/>
        <w:jc w:val="thaiDistribute"/>
        <w:rPr>
          <w:rFonts w:ascii="TH SarabunPSK" w:eastAsia="Times New Roman" w:hAnsi="TH SarabunPSK" w:cs="TH SarabunPSK"/>
          <w:spacing w:val="-4"/>
          <w:sz w:val="28"/>
        </w:rPr>
      </w:pPr>
      <w:r w:rsidRPr="00EB0EE5">
        <w:rPr>
          <w:rFonts w:ascii="TH SarabunPSK" w:eastAsia="Times New Roman" w:hAnsi="TH SarabunPSK" w:cs="TH SarabunPSK"/>
          <w:sz w:val="28"/>
          <w:cs/>
        </w:rPr>
        <w:t>การมีส่วนร่วมกับบริษัทครอบคลุมการมีส่วนร่วมกับบริษัทโดยตรง (</w:t>
      </w:r>
      <w:r w:rsidRPr="00EB0EE5">
        <w:rPr>
          <w:rFonts w:ascii="TH SarabunPSK" w:eastAsia="Times New Roman" w:hAnsi="TH SarabunPSK" w:cs="TH SarabunPSK"/>
          <w:sz w:val="28"/>
        </w:rPr>
        <w:t>direct engagement</w:t>
      </w:r>
      <w:r w:rsidRPr="00EB0EE5">
        <w:rPr>
          <w:rFonts w:ascii="TH SarabunPSK" w:eastAsia="Times New Roman" w:hAnsi="TH SarabunPSK" w:cs="TH SarabunPSK"/>
          <w:sz w:val="28"/>
          <w:cs/>
        </w:rPr>
        <w:t>) การร่วมมือกับผู้ลงทุนรายอื่น</w:t>
      </w:r>
      <w:r w:rsidRPr="00EB0EE5">
        <w:rPr>
          <w:rFonts w:ascii="TH SarabunPSK" w:eastAsia="Times New Roman" w:hAnsi="TH SarabunPSK" w:cs="TH SarabunPSK"/>
          <w:sz w:val="28"/>
          <w:cs/>
        </w:rPr>
        <w:br/>
        <w:t>ตามความเหมาะสม</w:t>
      </w:r>
      <w:r w:rsidRPr="00EB0EE5">
        <w:rPr>
          <w:rFonts w:ascii="TH SarabunPSK" w:eastAsia="Times New Roman" w:hAnsi="TH SarabunPSK" w:cs="TH SarabunPSK"/>
          <w:spacing w:val="-4"/>
          <w:sz w:val="28"/>
          <w:cs/>
        </w:rPr>
        <w:t xml:space="preserve"> (</w:t>
      </w:r>
      <w:r w:rsidRPr="00EB0EE5">
        <w:rPr>
          <w:rFonts w:ascii="TH SarabunPSK" w:eastAsia="Times New Roman" w:hAnsi="TH SarabunPSK" w:cs="TH SarabunPSK"/>
          <w:spacing w:val="-4"/>
          <w:sz w:val="28"/>
        </w:rPr>
        <w:t>collective engagement</w:t>
      </w:r>
      <w:r w:rsidRPr="00EB0EE5">
        <w:rPr>
          <w:rFonts w:ascii="TH SarabunPSK" w:eastAsia="Times New Roman" w:hAnsi="TH SarabunPSK" w:cs="TH SarabunPSK"/>
          <w:spacing w:val="-4"/>
          <w:sz w:val="28"/>
          <w:cs/>
        </w:rPr>
        <w:t xml:space="preserve">) หรือการสื่อสารกับบริษัทผ่านการร่วมเวทีสาธารณะ (เช่น </w:t>
      </w:r>
      <w:r w:rsidRPr="00EB0EE5">
        <w:rPr>
          <w:rFonts w:ascii="TH SarabunPSK" w:eastAsia="Times New Roman" w:hAnsi="TH SarabunPSK" w:cs="TH SarabunPSK"/>
          <w:spacing w:val="-4"/>
          <w:sz w:val="28"/>
        </w:rPr>
        <w:t xml:space="preserve">SET Opportunity </w:t>
      </w:r>
      <w:r w:rsidRPr="00EB0EE5">
        <w:rPr>
          <w:rFonts w:ascii="TH SarabunPSK" w:eastAsia="Times New Roman" w:hAnsi="TH SarabunPSK" w:cs="TH SarabunPSK"/>
          <w:spacing w:val="-4"/>
          <w:sz w:val="28"/>
        </w:rPr>
        <w:lastRenderedPageBreak/>
        <w:t xml:space="preserve">Day) </w:t>
      </w:r>
      <w:r w:rsidRPr="00EB0EE5">
        <w:rPr>
          <w:rFonts w:ascii="TH SarabunPSK" w:eastAsia="Times New Roman" w:hAnsi="TH SarabunPSK" w:cs="TH SarabunPSK"/>
          <w:spacing w:val="-4"/>
          <w:sz w:val="28"/>
          <w:cs/>
        </w:rPr>
        <w:t>โดยต้องมีวัตถุประสงค์เพื่อสนับสนุนหรือติดตามการดำเนินงานของบริษัทตามแผนด้านธุรกิจ แผนด้านธรรมาภิบาล และแผนด้านสภาพภูมิอากาศ</w:t>
      </w:r>
      <w:r w:rsidRPr="00EB0EE5">
        <w:rPr>
          <w:rFonts w:ascii="TH SarabunPSK" w:eastAsia="Times New Roman" w:hAnsi="TH SarabunPSK" w:cs="TH SarabunPSK"/>
          <w:spacing w:val="-4"/>
          <w:sz w:val="28"/>
        </w:rPr>
        <w:t xml:space="preserve"> (</w:t>
      </w:r>
      <w:r w:rsidRPr="00EB0EE5">
        <w:rPr>
          <w:rFonts w:ascii="TH SarabunPSK" w:eastAsia="Times New Roman" w:hAnsi="TH SarabunPSK" w:cs="TH SarabunPSK"/>
          <w:spacing w:val="-4"/>
          <w:sz w:val="28"/>
          <w:cs/>
        </w:rPr>
        <w:t>ถ้ามี</w:t>
      </w:r>
      <w:r w:rsidRPr="00EB0EE5">
        <w:rPr>
          <w:rFonts w:ascii="TH SarabunPSK" w:eastAsia="Times New Roman" w:hAnsi="TH SarabunPSK" w:cs="TH SarabunPSK"/>
          <w:spacing w:val="-4"/>
          <w:sz w:val="28"/>
        </w:rPr>
        <w:t>)</w:t>
      </w:r>
      <w:r w:rsidRPr="00EB0EE5">
        <w:rPr>
          <w:rFonts w:ascii="TH SarabunPSK" w:eastAsia="Times New Roman" w:hAnsi="TH SarabunPSK" w:cs="TH SarabunPSK"/>
          <w:spacing w:val="-4"/>
          <w:sz w:val="28"/>
          <w:cs/>
        </w:rPr>
        <w:t xml:space="preserve"> </w:t>
      </w:r>
    </w:p>
    <w:p w14:paraId="216156D6" w14:textId="77777777" w:rsidR="00EB0EE5" w:rsidRPr="00EB0EE5" w:rsidRDefault="00EB0EE5" w:rsidP="00EB0EE5">
      <w:pPr>
        <w:numPr>
          <w:ilvl w:val="0"/>
          <w:numId w:val="66"/>
        </w:numPr>
        <w:spacing w:after="0" w:line="340" w:lineRule="exact"/>
        <w:ind w:left="360"/>
        <w:contextualSpacing/>
        <w:jc w:val="thaiDistribute"/>
        <w:rPr>
          <w:rFonts w:ascii="TH SarabunPSK" w:eastAsia="Times New Roman" w:hAnsi="TH SarabunPSK" w:cs="TH SarabunPSK"/>
          <w:spacing w:val="-4"/>
          <w:sz w:val="28"/>
          <w:szCs w:val="30"/>
        </w:rPr>
      </w:pPr>
      <w:r w:rsidRPr="00EB0EE5">
        <w:rPr>
          <w:rFonts w:ascii="TH SarabunPSK" w:eastAsia="Times New Roman" w:hAnsi="TH SarabunPSK" w:cs="TH SarabunPSK"/>
          <w:spacing w:val="-4"/>
          <w:sz w:val="28"/>
          <w:cs/>
        </w:rPr>
        <w:t xml:space="preserve">ในการคำนวณค่า </w:t>
      </w:r>
      <w:r w:rsidRPr="00EB0EE5">
        <w:rPr>
          <w:rFonts w:ascii="TH SarabunPSK" w:eastAsia="Times New Roman" w:hAnsi="TH SarabunPSK" w:cs="TH SarabunPSK"/>
          <w:spacing w:val="-4"/>
          <w:sz w:val="28"/>
        </w:rPr>
        <w:t xml:space="preserve">N </w:t>
      </w:r>
      <w:r w:rsidRPr="00EB0EE5">
        <w:rPr>
          <w:rFonts w:ascii="TH SarabunPSK" w:eastAsia="Times New Roman" w:hAnsi="TH SarabunPSK" w:cs="TH SarabunPSK"/>
          <w:spacing w:val="-4"/>
          <w:sz w:val="28"/>
          <w:cs/>
        </w:rPr>
        <w:t xml:space="preserve">ให้นับแต่ละบริษัทเพียง </w:t>
      </w:r>
      <w:r w:rsidRPr="00EB0EE5">
        <w:rPr>
          <w:rFonts w:ascii="TH SarabunPSK" w:eastAsia="Times New Roman" w:hAnsi="TH SarabunPSK" w:cs="TH SarabunPSK"/>
          <w:spacing w:val="-4"/>
          <w:sz w:val="28"/>
        </w:rPr>
        <w:t xml:space="preserve">1 </w:t>
      </w:r>
      <w:r w:rsidRPr="00EB0EE5">
        <w:rPr>
          <w:rFonts w:ascii="TH SarabunPSK" w:eastAsia="Times New Roman" w:hAnsi="TH SarabunPSK" w:cs="TH SarabunPSK"/>
          <w:spacing w:val="-4"/>
          <w:sz w:val="28"/>
          <w:cs/>
        </w:rPr>
        <w:t xml:space="preserve">แห่งต่อรอบการรายงาน หากบริษัทจัดการได้ดำเนินกิจกรรมการมีส่วนร่วมกับบริษัทนั้นอย่างน้อย </w:t>
      </w:r>
      <w:r w:rsidRPr="00EB0EE5">
        <w:rPr>
          <w:rFonts w:ascii="TH SarabunPSK" w:eastAsia="Times New Roman" w:hAnsi="TH SarabunPSK" w:cs="TH SarabunPSK"/>
          <w:spacing w:val="-4"/>
          <w:sz w:val="28"/>
        </w:rPr>
        <w:t xml:space="preserve">1 </w:t>
      </w:r>
      <w:r w:rsidRPr="00EB0EE5">
        <w:rPr>
          <w:rFonts w:ascii="TH SarabunPSK" w:eastAsia="Times New Roman" w:hAnsi="TH SarabunPSK" w:cs="TH SarabunPSK"/>
          <w:spacing w:val="-4"/>
          <w:sz w:val="28"/>
          <w:cs/>
        </w:rPr>
        <w:t>กิจกรรมในช่วงเวลาดังกล่าว ทั้งนี้ ไม่ว่าบริษัทจัดการจะดำเนินกิจกรรมกับบริษัทเดียวกันกี่ครั้งก็ตาม</w:t>
      </w:r>
    </w:p>
    <w:p w14:paraId="45CCAA70" w14:textId="3E7C7EF4" w:rsidR="000A7B03" w:rsidRPr="00623FAC" w:rsidRDefault="000D1E7A" w:rsidP="00CA6A8E">
      <w:pPr>
        <w:tabs>
          <w:tab w:val="left" w:pos="2835"/>
        </w:tabs>
        <w:spacing w:before="240" w:after="0"/>
        <w:ind w:firstLine="226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>(2.5)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ตราสารหนี้เพื่อความยั่งยืน (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Green Bond 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หรือ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 Sustainability Bond)</w:t>
      </w:r>
    </w:p>
    <w:p w14:paraId="57B35970" w14:textId="77777777" w:rsidR="005A09BE" w:rsidRPr="00623FAC" w:rsidRDefault="000A61C4" w:rsidP="005A09BE">
      <w:pPr>
        <w:tabs>
          <w:tab w:val="left" w:pos="2835"/>
        </w:tabs>
        <w:spacing w:after="0"/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>ให้เปิดเผยข้อมูลดังต่อไปนี้ ในรูปแบบตาราง</w:t>
      </w:r>
    </w:p>
    <w:p w14:paraId="167AF3DC" w14:textId="77777777" w:rsidR="00121E41" w:rsidRPr="00623FAC" w:rsidRDefault="000A7B03" w:rsidP="00F94A42">
      <w:pPr>
        <w:tabs>
          <w:tab w:val="left" w:pos="3544"/>
        </w:tabs>
        <w:spacing w:after="120"/>
        <w:ind w:firstLine="279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(2.5.1) รายละเอียดเกี่ยวกับวัตถุประสงค์การใช้เงินที่ได้จากการระดมทุน (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use of proceeds)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ของตราสารหนี้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เพื่อความยั่งยืน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ที่ลงทุนสูงสุด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อันดับแรก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(เช่น พลังงานหมุนเวียน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การขนส่งที่สะอาด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เป็นต้น</w:t>
      </w:r>
      <w:r w:rsidRPr="00623FAC">
        <w:rPr>
          <w:rFonts w:ascii="TH SarabunPSK" w:hAnsi="TH SarabunPSK" w:cs="TH SarabunPSK"/>
          <w:sz w:val="32"/>
          <w:szCs w:val="32"/>
          <w:cs/>
        </w:rPr>
        <w:t>)</w:t>
      </w:r>
    </w:p>
    <w:p w14:paraId="05E9EE0E" w14:textId="0280445B" w:rsidR="00776262" w:rsidRPr="00623FAC" w:rsidRDefault="00C9290F" w:rsidP="00EB0EE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ตารางวัตถุประสงค์การใช้เงินที่ได้จากการระดมทุนของตราสารหนี้เพื่อความยั่งยืนที่ลงทุนสูงสุด 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5 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อันดับแรก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4"/>
        <w:gridCol w:w="3327"/>
        <w:gridCol w:w="3634"/>
        <w:gridCol w:w="1665"/>
      </w:tblGrid>
      <w:tr w:rsidR="00BF1B13" w:rsidRPr="00623FAC" w14:paraId="536386C0" w14:textId="77777777" w:rsidTr="00121E41">
        <w:tc>
          <w:tcPr>
            <w:tcW w:w="724" w:type="dxa"/>
            <w:shd w:val="clear" w:color="auto" w:fill="E7E6E6" w:themeFill="background2"/>
            <w:vAlign w:val="center"/>
          </w:tcPr>
          <w:p w14:paraId="7A5E4C39" w14:textId="77777777" w:rsidR="00BF1B13" w:rsidRPr="00623FAC" w:rsidRDefault="00BF1B13" w:rsidP="00121E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240" w:type="dxa"/>
            <w:shd w:val="clear" w:color="auto" w:fill="E7E6E6" w:themeFill="background2"/>
            <w:vAlign w:val="center"/>
          </w:tcPr>
          <w:p w14:paraId="0E9F2F4E" w14:textId="77777777" w:rsidR="00BF1B13" w:rsidRPr="00623FAC" w:rsidRDefault="00BF1B13" w:rsidP="00121E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ชื่อตราสาร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- 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686" w:type="dxa"/>
            <w:shd w:val="clear" w:color="auto" w:fill="E7E6E6" w:themeFill="background2"/>
            <w:vAlign w:val="center"/>
          </w:tcPr>
          <w:p w14:paraId="0BE67BE9" w14:textId="77777777" w:rsidR="00BF1B13" w:rsidRPr="00623FAC" w:rsidRDefault="00BF1B13" w:rsidP="00121E41">
            <w:pPr>
              <w:jc w:val="center"/>
              <w:rPr>
                <w:rFonts w:ascii="TH SarabunPSK Bold" w:hAnsi="TH SarabunPSK Bold" w:cs="TH SarabunPSK"/>
                <w:sz w:val="32"/>
                <w:szCs w:val="32"/>
              </w:rPr>
            </w:pPr>
            <w:r w:rsidRPr="00623FAC">
              <w:rPr>
                <w:rFonts w:ascii="TH SarabunPSK Bold" w:hAnsi="TH SarabunPSK Bold" w:cs="TH SarabunPSK"/>
                <w:b/>
                <w:bCs/>
                <w:sz w:val="32"/>
                <w:szCs w:val="32"/>
                <w:cs/>
              </w:rPr>
              <w:t>วัตถุประสงค์การใช้เงินที่ได้</w:t>
            </w:r>
            <w:r w:rsidRPr="00623FAC">
              <w:rPr>
                <w:rFonts w:ascii="TH SarabunPSK Bold" w:hAnsi="TH SarabunPSK Bold" w:cs="TH SarabunPSK"/>
                <w:b/>
                <w:bCs/>
                <w:sz w:val="32"/>
                <w:szCs w:val="32"/>
              </w:rPr>
              <w:br/>
            </w:r>
            <w:r w:rsidRPr="00623FAC">
              <w:rPr>
                <w:rFonts w:ascii="TH SarabunPSK Bold" w:hAnsi="TH SarabunPSK Bold" w:cs="TH SarabunPSK"/>
                <w:b/>
                <w:bCs/>
                <w:sz w:val="32"/>
                <w:szCs w:val="32"/>
                <w:cs/>
              </w:rPr>
              <w:t>จากการระดมทุน (</w:t>
            </w:r>
            <w:r w:rsidRPr="00623FAC">
              <w:rPr>
                <w:rFonts w:ascii="TH SarabunPSK Bold" w:hAnsi="TH SarabunPSK Bold" w:cs="TH SarabunPSK"/>
                <w:b/>
                <w:bCs/>
                <w:sz w:val="32"/>
                <w:szCs w:val="32"/>
              </w:rPr>
              <w:t>use of proceeds)</w:t>
            </w:r>
          </w:p>
        </w:tc>
        <w:tc>
          <w:tcPr>
            <w:tcW w:w="1700" w:type="dxa"/>
            <w:shd w:val="clear" w:color="auto" w:fill="E7E6E6" w:themeFill="background2"/>
            <w:vAlign w:val="center"/>
          </w:tcPr>
          <w:p w14:paraId="242C5271" w14:textId="77777777" w:rsidR="00BF1B13" w:rsidRPr="00623FAC" w:rsidRDefault="00BF1B13" w:rsidP="00121E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สัดส่วน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(% ของ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NAV)</w:t>
            </w:r>
          </w:p>
        </w:tc>
      </w:tr>
      <w:tr w:rsidR="00BF1B13" w:rsidRPr="00623FAC" w14:paraId="1AAC0B51" w14:textId="77777777" w:rsidTr="00B37214">
        <w:tc>
          <w:tcPr>
            <w:tcW w:w="724" w:type="dxa"/>
          </w:tcPr>
          <w:p w14:paraId="2C355B74" w14:textId="77777777" w:rsidR="00BF1B13" w:rsidRPr="00623FAC" w:rsidRDefault="00BF1B13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240" w:type="dxa"/>
            <w:vAlign w:val="center"/>
          </w:tcPr>
          <w:p w14:paraId="1602339B" w14:textId="77777777" w:rsidR="00BF1B13" w:rsidRPr="00623FAC" w:rsidRDefault="00271E65" w:rsidP="00CA6A8E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Green Bond – Energy A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6D827934" w14:textId="77777777" w:rsidR="00BF1B13" w:rsidRPr="00623FAC" w:rsidRDefault="00F3081F" w:rsidP="003623D8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พลังงานหมุนเวียน</w:t>
            </w:r>
          </w:p>
        </w:tc>
        <w:tc>
          <w:tcPr>
            <w:tcW w:w="1700" w:type="dxa"/>
            <w:vAlign w:val="center"/>
          </w:tcPr>
          <w:p w14:paraId="4170AD10" w14:textId="77777777" w:rsidR="00BF1B13" w:rsidRPr="00623FAC" w:rsidRDefault="000F4729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10%</w:t>
            </w:r>
          </w:p>
        </w:tc>
      </w:tr>
      <w:tr w:rsidR="00BF1B13" w:rsidRPr="00623FAC" w14:paraId="4230E644" w14:textId="77777777" w:rsidTr="00B37214">
        <w:tc>
          <w:tcPr>
            <w:tcW w:w="724" w:type="dxa"/>
          </w:tcPr>
          <w:p w14:paraId="553AE75C" w14:textId="77777777" w:rsidR="00BF1B13" w:rsidRPr="00623FAC" w:rsidRDefault="00BF1B13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240" w:type="dxa"/>
            <w:vAlign w:val="center"/>
          </w:tcPr>
          <w:p w14:paraId="4FCA9275" w14:textId="77777777" w:rsidR="00BF1B13" w:rsidRPr="00623FAC" w:rsidRDefault="00F3081F" w:rsidP="00FA4D54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Sustainability Bond – Transport B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29616AC5" w14:textId="77777777" w:rsidR="00BF1B13" w:rsidRPr="00623FAC" w:rsidRDefault="0038269D" w:rsidP="003623D8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การขนส่งที่สะอาด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</w:tc>
        <w:tc>
          <w:tcPr>
            <w:tcW w:w="1700" w:type="dxa"/>
            <w:vAlign w:val="center"/>
          </w:tcPr>
          <w:p w14:paraId="1949E05C" w14:textId="77777777" w:rsidR="00BF1B13" w:rsidRPr="00623FAC" w:rsidRDefault="00C71F06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9%</w:t>
            </w:r>
          </w:p>
        </w:tc>
      </w:tr>
      <w:tr w:rsidR="00BF1B13" w:rsidRPr="00623FAC" w14:paraId="6B14093D" w14:textId="77777777" w:rsidTr="00B37214">
        <w:tc>
          <w:tcPr>
            <w:tcW w:w="724" w:type="dxa"/>
          </w:tcPr>
          <w:p w14:paraId="68FE850F" w14:textId="77777777" w:rsidR="00BF1B13" w:rsidRPr="00623FAC" w:rsidRDefault="00BF1B13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240" w:type="dxa"/>
            <w:vAlign w:val="center"/>
          </w:tcPr>
          <w:p w14:paraId="07437FCC" w14:textId="77777777" w:rsidR="00BF1B13" w:rsidRPr="00623FAC" w:rsidRDefault="00266D51" w:rsidP="00FA4D5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</w:t>
            </w:r>
          </w:p>
        </w:tc>
        <w:tc>
          <w:tcPr>
            <w:tcW w:w="3686" w:type="dxa"/>
            <w:vAlign w:val="center"/>
          </w:tcPr>
          <w:p w14:paraId="438A6570" w14:textId="77777777" w:rsidR="00BF1B13" w:rsidRPr="00623FAC" w:rsidRDefault="00266D51" w:rsidP="003623D8">
            <w:pPr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</w:t>
            </w:r>
          </w:p>
        </w:tc>
        <w:tc>
          <w:tcPr>
            <w:tcW w:w="1700" w:type="dxa"/>
            <w:vAlign w:val="center"/>
          </w:tcPr>
          <w:p w14:paraId="2F625999" w14:textId="77777777" w:rsidR="00BF1B13" w:rsidRPr="00623FAC" w:rsidRDefault="00266D51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</w:t>
            </w:r>
          </w:p>
        </w:tc>
      </w:tr>
      <w:tr w:rsidR="00BF1B13" w:rsidRPr="00623FAC" w14:paraId="0FDDB73D" w14:textId="77777777" w:rsidTr="00B37214">
        <w:tc>
          <w:tcPr>
            <w:tcW w:w="724" w:type="dxa"/>
          </w:tcPr>
          <w:p w14:paraId="7AB34E03" w14:textId="77777777" w:rsidR="00BF1B13" w:rsidRPr="00623FAC" w:rsidRDefault="00BF1B13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240" w:type="dxa"/>
            <w:vAlign w:val="center"/>
          </w:tcPr>
          <w:p w14:paraId="4BC4B5CF" w14:textId="77777777" w:rsidR="00BF1B13" w:rsidRPr="00623FAC" w:rsidRDefault="00266D51" w:rsidP="00FA4D5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</w:t>
            </w:r>
          </w:p>
        </w:tc>
        <w:tc>
          <w:tcPr>
            <w:tcW w:w="3686" w:type="dxa"/>
            <w:vAlign w:val="center"/>
          </w:tcPr>
          <w:p w14:paraId="547FB59E" w14:textId="77777777" w:rsidR="00BF1B13" w:rsidRPr="00623FAC" w:rsidRDefault="00266D51" w:rsidP="003623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</w:t>
            </w:r>
          </w:p>
        </w:tc>
        <w:tc>
          <w:tcPr>
            <w:tcW w:w="1700" w:type="dxa"/>
            <w:vAlign w:val="center"/>
          </w:tcPr>
          <w:p w14:paraId="42674C0F" w14:textId="77777777" w:rsidR="00BF1B13" w:rsidRPr="00623FAC" w:rsidRDefault="00266D51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</w:t>
            </w:r>
          </w:p>
        </w:tc>
      </w:tr>
      <w:tr w:rsidR="00BF1B13" w:rsidRPr="00623FAC" w14:paraId="3B6DEE15" w14:textId="77777777" w:rsidTr="00B37214">
        <w:tc>
          <w:tcPr>
            <w:tcW w:w="724" w:type="dxa"/>
          </w:tcPr>
          <w:p w14:paraId="47CB6631" w14:textId="77777777" w:rsidR="00BF1B13" w:rsidRPr="00623FAC" w:rsidRDefault="00BF1B13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240" w:type="dxa"/>
            <w:vAlign w:val="center"/>
          </w:tcPr>
          <w:p w14:paraId="611C4722" w14:textId="77777777" w:rsidR="00BF1B13" w:rsidRPr="00623FAC" w:rsidRDefault="00266D51" w:rsidP="00FA4D54">
            <w:pPr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</w:t>
            </w:r>
          </w:p>
        </w:tc>
        <w:tc>
          <w:tcPr>
            <w:tcW w:w="3686" w:type="dxa"/>
            <w:vAlign w:val="center"/>
          </w:tcPr>
          <w:p w14:paraId="14E1BB52" w14:textId="77777777" w:rsidR="00BF1B13" w:rsidRPr="00623FAC" w:rsidRDefault="00266D51" w:rsidP="003623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</w:t>
            </w:r>
          </w:p>
        </w:tc>
        <w:tc>
          <w:tcPr>
            <w:tcW w:w="1700" w:type="dxa"/>
            <w:vAlign w:val="center"/>
          </w:tcPr>
          <w:p w14:paraId="32DBF5B5" w14:textId="77777777" w:rsidR="00BF1B13" w:rsidRPr="00623FAC" w:rsidRDefault="00266D51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</w:t>
            </w:r>
          </w:p>
        </w:tc>
      </w:tr>
      <w:tr w:rsidR="00BF1B13" w:rsidRPr="00623FAC" w14:paraId="5A4166B8" w14:textId="77777777" w:rsidTr="00B37214">
        <w:tc>
          <w:tcPr>
            <w:tcW w:w="724" w:type="dxa"/>
            <w:vAlign w:val="center"/>
          </w:tcPr>
          <w:p w14:paraId="0353607E" w14:textId="77777777" w:rsidR="00BF1B13" w:rsidRPr="00623FAC" w:rsidRDefault="00BF1B13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240" w:type="dxa"/>
            <w:vAlign w:val="center"/>
          </w:tcPr>
          <w:p w14:paraId="30A9727A" w14:textId="77777777" w:rsidR="00BF1B13" w:rsidRPr="00623FAC" w:rsidRDefault="00BF1B13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—</w:t>
            </w:r>
          </w:p>
        </w:tc>
        <w:tc>
          <w:tcPr>
            <w:tcW w:w="3686" w:type="dxa"/>
            <w:vAlign w:val="center"/>
          </w:tcPr>
          <w:p w14:paraId="6F998EB5" w14:textId="77777777" w:rsidR="00BF1B13" w:rsidRPr="00623FAC" w:rsidRDefault="00BF1B13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—</w:t>
            </w:r>
          </w:p>
        </w:tc>
        <w:tc>
          <w:tcPr>
            <w:tcW w:w="1700" w:type="dxa"/>
            <w:vAlign w:val="center"/>
          </w:tcPr>
          <w:p w14:paraId="7104A52B" w14:textId="77777777" w:rsidR="00BF1B13" w:rsidRPr="00623FAC" w:rsidRDefault="00266D51" w:rsidP="00CA6A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</w:p>
        </w:tc>
      </w:tr>
    </w:tbl>
    <w:p w14:paraId="1A0E83AD" w14:textId="77777777" w:rsidR="00404549" w:rsidRPr="00623FAC" w:rsidRDefault="00404549" w:rsidP="00404549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 w:hint="cs"/>
          <w:sz w:val="28"/>
          <w:cs/>
        </w:rPr>
        <w:t>ข้อมูล ณ วันที่.....................................</w:t>
      </w:r>
    </w:p>
    <w:p w14:paraId="39DE4DBA" w14:textId="77777777" w:rsidR="000A7B03" w:rsidRPr="00623FAC" w:rsidRDefault="000A7B03" w:rsidP="00F94A42">
      <w:pPr>
        <w:tabs>
          <w:tab w:val="left" w:pos="3544"/>
        </w:tabs>
        <w:spacing w:before="240" w:after="120"/>
        <w:ind w:firstLine="279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(2.5.2) สัดส่วนการลงทุนในตราสารหนี้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เพื่อความยั่งยืน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จำแนกตาม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กลุ่มอุตสาหกรรมของผู้ออกตราสาร </w:t>
      </w:r>
    </w:p>
    <w:p w14:paraId="2058B628" w14:textId="77777777" w:rsidR="007319FD" w:rsidRPr="00623FAC" w:rsidRDefault="007319FD" w:rsidP="00CA6A8E">
      <w:pPr>
        <w:pStyle w:val="ListParagraph"/>
        <w:tabs>
          <w:tab w:val="left" w:pos="3544"/>
        </w:tabs>
        <w:spacing w:after="120"/>
        <w:ind w:left="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ตารางสัดส่วนการลงทุนตามกลุ่มอุตสาหกรรมของผู้ออกตราสารหนี้เพื่อความยั่งยืน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02"/>
        <w:gridCol w:w="3648"/>
      </w:tblGrid>
      <w:tr w:rsidR="000E37C9" w:rsidRPr="00623FAC" w14:paraId="60BD69CA" w14:textId="77777777" w:rsidTr="00B37214">
        <w:trPr>
          <w:tblHeader/>
        </w:trPr>
        <w:tc>
          <w:tcPr>
            <w:tcW w:w="3049" w:type="pct"/>
            <w:shd w:val="clear" w:color="auto" w:fill="E7E6E6" w:themeFill="background2"/>
          </w:tcPr>
          <w:p w14:paraId="0650F15B" w14:textId="77777777" w:rsidR="000E37C9" w:rsidRPr="00623FAC" w:rsidRDefault="000E37C9" w:rsidP="000E37C9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กลุ่มอุตสาหกรรม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ของผู้ออกตราสาร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หนี้เพื่อความยั่งยืน</w:t>
            </w:r>
          </w:p>
        </w:tc>
        <w:tc>
          <w:tcPr>
            <w:tcW w:w="1951" w:type="pct"/>
            <w:shd w:val="clear" w:color="auto" w:fill="E7E6E6" w:themeFill="background2"/>
          </w:tcPr>
          <w:p w14:paraId="6A47D4D9" w14:textId="77777777" w:rsidR="000E37C9" w:rsidRPr="00623FAC" w:rsidRDefault="000E37C9" w:rsidP="000E37C9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สัดส่วน (% ของ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NAV)</w:t>
            </w:r>
          </w:p>
        </w:tc>
      </w:tr>
      <w:tr w:rsidR="003E4026" w:rsidRPr="00623FAC" w14:paraId="4C0C4C39" w14:textId="77777777" w:rsidTr="00B37214">
        <w:tc>
          <w:tcPr>
            <w:tcW w:w="3049" w:type="pct"/>
            <w:vAlign w:val="center"/>
          </w:tcPr>
          <w:p w14:paraId="5D9045DE" w14:textId="77777777" w:rsidR="003E4026" w:rsidRPr="00623FAC" w:rsidRDefault="00F514F6" w:rsidP="003E4026">
            <w:pPr>
              <w:tabs>
                <w:tab w:val="left" w:pos="354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พลังงาน</w:t>
            </w:r>
          </w:p>
        </w:tc>
        <w:tc>
          <w:tcPr>
            <w:tcW w:w="1951" w:type="pct"/>
            <w:vAlign w:val="center"/>
          </w:tcPr>
          <w:p w14:paraId="02D54D8A" w14:textId="77777777" w:rsidR="003E4026" w:rsidRPr="00623FAC" w:rsidRDefault="00C71F06" w:rsidP="003E4026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เช่น 15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%</w:t>
            </w:r>
          </w:p>
        </w:tc>
      </w:tr>
      <w:tr w:rsidR="003E4026" w:rsidRPr="00623FAC" w14:paraId="01FF3204" w14:textId="77777777" w:rsidTr="00B37214">
        <w:tc>
          <w:tcPr>
            <w:tcW w:w="3049" w:type="pct"/>
            <w:vAlign w:val="center"/>
          </w:tcPr>
          <w:p w14:paraId="0ED4FD2E" w14:textId="77777777" w:rsidR="003E4026" w:rsidRPr="00623FAC" w:rsidRDefault="000F4729" w:rsidP="003E4026">
            <w:pPr>
              <w:tabs>
                <w:tab w:val="left" w:pos="354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เช่น คมนาคม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ขนส่ง</w:t>
            </w:r>
          </w:p>
        </w:tc>
        <w:tc>
          <w:tcPr>
            <w:tcW w:w="1951" w:type="pct"/>
            <w:vAlign w:val="center"/>
          </w:tcPr>
          <w:p w14:paraId="1C01895B" w14:textId="77777777" w:rsidR="003E4026" w:rsidRPr="00623FAC" w:rsidRDefault="00C71F06" w:rsidP="003E4026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เช่น 10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%</w:t>
            </w:r>
          </w:p>
        </w:tc>
      </w:tr>
      <w:tr w:rsidR="003E4026" w:rsidRPr="00623FAC" w14:paraId="2904E11C" w14:textId="77777777" w:rsidTr="00B37214">
        <w:tc>
          <w:tcPr>
            <w:tcW w:w="3049" w:type="pct"/>
            <w:vAlign w:val="center"/>
          </w:tcPr>
          <w:p w14:paraId="362E81A5" w14:textId="77777777" w:rsidR="003E4026" w:rsidRPr="00623FAC" w:rsidRDefault="00C71F06" w:rsidP="003E4026">
            <w:pPr>
              <w:tabs>
                <w:tab w:val="left" w:pos="3544"/>
              </w:tabs>
              <w:jc w:val="thaiDistribute"/>
              <w:rPr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การจัดการน้ำและของเสี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ย</w:t>
            </w:r>
          </w:p>
        </w:tc>
        <w:tc>
          <w:tcPr>
            <w:tcW w:w="1951" w:type="pct"/>
            <w:vAlign w:val="center"/>
          </w:tcPr>
          <w:p w14:paraId="313067A5" w14:textId="77777777" w:rsidR="003E4026" w:rsidRPr="00623FAC" w:rsidRDefault="00C71F06" w:rsidP="003E4026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10%</w:t>
            </w:r>
          </w:p>
        </w:tc>
      </w:tr>
      <w:tr w:rsidR="003E4026" w:rsidRPr="00623FAC" w14:paraId="4F1E6536" w14:textId="77777777" w:rsidTr="00B37214">
        <w:tc>
          <w:tcPr>
            <w:tcW w:w="3049" w:type="pct"/>
            <w:vAlign w:val="center"/>
          </w:tcPr>
          <w:p w14:paraId="3B3CC38B" w14:textId="77777777" w:rsidR="003E4026" w:rsidRPr="00623FAC" w:rsidRDefault="003E4026" w:rsidP="003E4026">
            <w:pPr>
              <w:tabs>
                <w:tab w:val="left" w:pos="354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51" w:type="pct"/>
            <w:vAlign w:val="center"/>
          </w:tcPr>
          <w:p w14:paraId="25267334" w14:textId="77777777" w:rsidR="003E4026" w:rsidRPr="00623FAC" w:rsidRDefault="00D81893" w:rsidP="003E4026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เช่น 35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  <w:t>%</w:t>
            </w:r>
          </w:p>
        </w:tc>
      </w:tr>
    </w:tbl>
    <w:p w14:paraId="5C1DA1DB" w14:textId="77777777" w:rsidR="00F514F6" w:rsidRPr="00623FAC" w:rsidRDefault="00F514F6" w:rsidP="00F514F6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 w:hint="cs"/>
          <w:sz w:val="28"/>
          <w:cs/>
        </w:rPr>
        <w:t>ข้อมูล ณ วันที่.....................................</w:t>
      </w:r>
    </w:p>
    <w:p w14:paraId="77D73535" w14:textId="491F1A00" w:rsidR="000A7B03" w:rsidRPr="00623FAC" w:rsidRDefault="006A07D3" w:rsidP="00CA6A8E">
      <w:pPr>
        <w:tabs>
          <w:tab w:val="left" w:pos="2835"/>
        </w:tabs>
        <w:spacing w:before="240" w:after="0" w:line="240" w:lineRule="auto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(2.6)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ตราสารหนี้ส่งเสริมความยั่งยืน (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Sustainability-Linked Bond)</w:t>
      </w:r>
    </w:p>
    <w:p w14:paraId="16212C9D" w14:textId="77777777" w:rsidR="00E10EF0" w:rsidRPr="00623FAC" w:rsidRDefault="00CD2B67" w:rsidP="00542A7F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623FAC">
        <w:rPr>
          <w:rFonts w:ascii="TH SarabunPSK" w:hAnsi="TH SarabunPSK" w:cs="TH SarabunPSK"/>
          <w:sz w:val="32"/>
          <w:szCs w:val="32"/>
          <w:cs/>
        </w:rPr>
        <w:t>เปิดเผยข้อมูล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ดัง</w:t>
      </w:r>
      <w:r w:rsidRPr="00623FAC">
        <w:rPr>
          <w:rFonts w:ascii="TH SarabunPSK" w:hAnsi="TH SarabunPSK" w:cs="TH SarabunPSK"/>
          <w:sz w:val="32"/>
          <w:szCs w:val="32"/>
          <w:cs/>
        </w:rPr>
        <w:t>ต่อไป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นี้ ในรูปแบบตาราง</w:t>
      </w:r>
    </w:p>
    <w:p w14:paraId="11B94E57" w14:textId="49355727" w:rsidR="00DB7724" w:rsidRPr="00623FAC" w:rsidRDefault="00E10EF0" w:rsidP="00562282">
      <w:pPr>
        <w:spacing w:after="0" w:line="240" w:lineRule="auto"/>
        <w:ind w:firstLine="2835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(2.6.1)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รายละเอียดของตัวชี้วัดและเป้าหมายด้านความยั่งยืนที่ผู้ออก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br/>
        <w:t>ตราสาร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หนี้ส่งเสริมความยั่งยืน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กำหนด</w:t>
      </w:r>
    </w:p>
    <w:p w14:paraId="0CFF2824" w14:textId="77777777" w:rsidR="004A4B22" w:rsidRPr="00623FAC" w:rsidRDefault="00296D5C" w:rsidP="00CA6A8E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ตารางรายละเอียดของตัวชี้วัดและเป้าหมายด้านความยั่งยืนที่ผู้ออกตราสาร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หนี้ส่งเสริมความยั่งยืน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724"/>
        <w:gridCol w:w="1539"/>
        <w:gridCol w:w="2410"/>
        <w:gridCol w:w="1134"/>
        <w:gridCol w:w="2126"/>
        <w:gridCol w:w="1418"/>
      </w:tblGrid>
      <w:tr w:rsidR="006B39D5" w:rsidRPr="00623FAC" w14:paraId="6D7508AB" w14:textId="77777777" w:rsidTr="008D6E38">
        <w:trPr>
          <w:trHeight w:val="1613"/>
          <w:tblHeader/>
        </w:trPr>
        <w:tc>
          <w:tcPr>
            <w:tcW w:w="724" w:type="dxa"/>
            <w:shd w:val="clear" w:color="auto" w:fill="E7E6E6" w:themeFill="background2"/>
            <w:vAlign w:val="center"/>
          </w:tcPr>
          <w:p w14:paraId="33B399F6" w14:textId="77777777" w:rsidR="001E1949" w:rsidRPr="00623FAC" w:rsidRDefault="001E1949" w:rsidP="001E19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539" w:type="dxa"/>
            <w:shd w:val="clear" w:color="auto" w:fill="E7E6E6" w:themeFill="background2"/>
            <w:vAlign w:val="center"/>
          </w:tcPr>
          <w:p w14:paraId="0C2644A4" w14:textId="77777777" w:rsidR="001E1949" w:rsidRPr="00623FAC" w:rsidRDefault="001E1949" w:rsidP="001E19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ชื่อผู้ออก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33240BFD" w14:textId="77777777" w:rsidR="001E1949" w:rsidRPr="00623FAC" w:rsidRDefault="0054183C" w:rsidP="001E19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ตัวชี้วัดและเป้าหมาย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ด้านความยั่งยืน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08ECBC89" w14:textId="77777777" w:rsidR="001E1949" w:rsidRPr="00623FAC" w:rsidRDefault="001E1949" w:rsidP="001E19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7D097C27" w14:textId="77777777" w:rsidR="000A2CE0" w:rsidRPr="00623FAC" w:rsidRDefault="000A2CE0" w:rsidP="000A2CE0">
            <w:pPr>
              <w:jc w:val="center"/>
              <w:rPr>
                <w:rFonts w:ascii="TH SarabunPSK Bold" w:hAnsi="TH SarabunPSK Bold" w:cs="TH SarabunPSK"/>
                <w:b/>
                <w:bCs/>
                <w:spacing w:val="-10"/>
                <w:sz w:val="32"/>
                <w:szCs w:val="32"/>
                <w:cs/>
              </w:rPr>
            </w:pPr>
            <w:r w:rsidRPr="00623FAC">
              <w:rPr>
                <w:rFonts w:ascii="TH SarabunPSK Bold" w:hAnsi="TH SarabunPSK Bold" w:cs="TH SarabunPSK"/>
                <w:b/>
                <w:bCs/>
                <w:spacing w:val="-10"/>
                <w:sz w:val="32"/>
                <w:szCs w:val="32"/>
                <w:cs/>
              </w:rPr>
              <w:t>ดอกเบี้ย</w:t>
            </w:r>
            <w:r w:rsidRPr="00623FAC">
              <w:rPr>
                <w:rFonts w:ascii="TH SarabunPSK Bold" w:hAnsi="TH SarabunPSK Bold" w:cs="TH SarabunPSK"/>
                <w:b/>
                <w:bCs/>
                <w:spacing w:val="-10"/>
                <w:sz w:val="32"/>
                <w:szCs w:val="32"/>
              </w:rPr>
              <w:t xml:space="preserve"> (%)/ </w:t>
            </w:r>
            <w:r w:rsidRPr="00623FAC">
              <w:rPr>
                <w:rFonts w:ascii="TH SarabunPSK Bold" w:hAnsi="TH SarabunPSK Bold" w:cs="TH SarabunPSK"/>
                <w:b/>
                <w:bCs/>
                <w:spacing w:val="-10"/>
                <w:sz w:val="32"/>
                <w:szCs w:val="32"/>
              </w:rPr>
              <w:br/>
            </w:r>
            <w:r w:rsidRPr="00623FAC">
              <w:rPr>
                <w:rFonts w:ascii="TH SarabunPSK Bold" w:hAnsi="TH SarabunPSK Bold" w:cs="TH SarabunPSK"/>
                <w:b/>
                <w:bCs/>
                <w:spacing w:val="-10"/>
                <w:sz w:val="32"/>
                <w:szCs w:val="32"/>
                <w:cs/>
              </w:rPr>
              <w:t>อัตราการเพิ่มขึ้นของดอกเบี้ยหากไม่บรรลุเป้าหมาย (</w:t>
            </w:r>
            <w:r w:rsidRPr="00623FAC">
              <w:rPr>
                <w:rFonts w:ascii="TH SarabunPSK Bold" w:hAnsi="TH SarabunPSK Bold" w:cs="TH SarabunPSK"/>
                <w:b/>
                <w:bCs/>
                <w:spacing w:val="-10"/>
                <w:sz w:val="32"/>
                <w:szCs w:val="32"/>
              </w:rPr>
              <w:t>bps)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6FECE0B2" w14:textId="77777777" w:rsidR="000A2CE0" w:rsidRPr="00623FAC" w:rsidRDefault="000A2CE0" w:rsidP="00CA6A8E">
            <w:pPr>
              <w:ind w:left="-92" w:firstLine="9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สัดส่วน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 xml:space="preserve">(% ของ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NAV)</w:t>
            </w:r>
          </w:p>
        </w:tc>
      </w:tr>
      <w:tr w:rsidR="00CE0719" w:rsidRPr="00623FAC" w14:paraId="67C9DB35" w14:textId="77777777" w:rsidTr="00B37214">
        <w:trPr>
          <w:trHeight w:val="1212"/>
        </w:trPr>
        <w:tc>
          <w:tcPr>
            <w:tcW w:w="724" w:type="dxa"/>
            <w:vAlign w:val="center"/>
          </w:tcPr>
          <w:p w14:paraId="3DDA79A3" w14:textId="77777777" w:rsidR="00CE0719" w:rsidRPr="00623FAC" w:rsidRDefault="00CE0719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39" w:type="dxa"/>
            <w:vAlign w:val="center"/>
          </w:tcPr>
          <w:p w14:paraId="01794340" w14:textId="77777777" w:rsidR="00CE0719" w:rsidRPr="00623FAC" w:rsidRDefault="000A2CE0" w:rsidP="008D6E38">
            <w:pPr>
              <w:spacing w:line="40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บริษัท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A</w:t>
            </w:r>
          </w:p>
        </w:tc>
        <w:tc>
          <w:tcPr>
            <w:tcW w:w="2410" w:type="dxa"/>
            <w:vAlign w:val="center"/>
          </w:tcPr>
          <w:p w14:paraId="2415AA58" w14:textId="77777777" w:rsidR="00CE0719" w:rsidRPr="00623FAC" w:rsidRDefault="000A2CE0" w:rsidP="008D6E3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ลดการปล่อย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GHGs Scope 1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และ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2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ลง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25%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ภายในปี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2573</w:t>
            </w:r>
          </w:p>
        </w:tc>
        <w:tc>
          <w:tcPr>
            <w:tcW w:w="1134" w:type="dxa"/>
            <w:vAlign w:val="center"/>
          </w:tcPr>
          <w:p w14:paraId="6E34BF5E" w14:textId="77777777" w:rsidR="00CE0719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5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ปี</w:t>
            </w:r>
          </w:p>
        </w:tc>
        <w:tc>
          <w:tcPr>
            <w:tcW w:w="2126" w:type="dxa"/>
            <w:vAlign w:val="center"/>
          </w:tcPr>
          <w:p w14:paraId="789E76D6" w14:textId="77777777" w:rsidR="000A2CE0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3.00%/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br/>
              <w:t>+25 bps</w:t>
            </w:r>
          </w:p>
        </w:tc>
        <w:tc>
          <w:tcPr>
            <w:tcW w:w="1418" w:type="dxa"/>
            <w:vAlign w:val="center"/>
          </w:tcPr>
          <w:p w14:paraId="7241F7BC" w14:textId="77777777" w:rsidR="000A2CE0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5%</w:t>
            </w:r>
          </w:p>
        </w:tc>
      </w:tr>
      <w:tr w:rsidR="00CE0719" w:rsidRPr="00623FAC" w14:paraId="5446F3E0" w14:textId="77777777" w:rsidTr="00B37214">
        <w:tc>
          <w:tcPr>
            <w:tcW w:w="724" w:type="dxa"/>
            <w:vAlign w:val="center"/>
          </w:tcPr>
          <w:p w14:paraId="45EB8075" w14:textId="77777777" w:rsidR="00CE0719" w:rsidRPr="00623FAC" w:rsidRDefault="00CE0719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39" w:type="dxa"/>
            <w:vAlign w:val="center"/>
          </w:tcPr>
          <w:p w14:paraId="76ABDA2C" w14:textId="77777777" w:rsidR="00CE0719" w:rsidRPr="00623FAC" w:rsidRDefault="000A2CE0" w:rsidP="008D6E38">
            <w:pPr>
              <w:spacing w:line="40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เช่น บริษัท ก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39DDC9BD" w14:textId="77777777" w:rsidR="00CE0719" w:rsidRPr="00623FAC" w:rsidRDefault="000A2CE0" w:rsidP="008D6E3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เพิ่มสัดส่วนพลังงานหมุนเวียนเป็น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50%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ภายในปี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2575</w:t>
            </w:r>
          </w:p>
        </w:tc>
        <w:tc>
          <w:tcPr>
            <w:tcW w:w="1134" w:type="dxa"/>
            <w:vAlign w:val="center"/>
          </w:tcPr>
          <w:p w14:paraId="0C9125F7" w14:textId="77777777" w:rsidR="00CE0719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7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ปี</w:t>
            </w:r>
          </w:p>
        </w:tc>
        <w:tc>
          <w:tcPr>
            <w:tcW w:w="2126" w:type="dxa"/>
            <w:vAlign w:val="center"/>
          </w:tcPr>
          <w:p w14:paraId="376A2117" w14:textId="77777777" w:rsidR="000A2CE0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</w:t>
            </w:r>
            <w:r w:rsidRPr="00623FAC">
              <w:rPr>
                <w:u w:val="dotted"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2.50%/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br/>
              <w:t>+50 bps</w:t>
            </w:r>
          </w:p>
        </w:tc>
        <w:tc>
          <w:tcPr>
            <w:tcW w:w="1418" w:type="dxa"/>
            <w:vAlign w:val="center"/>
          </w:tcPr>
          <w:p w14:paraId="7D843735" w14:textId="77777777" w:rsidR="000A2CE0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5%</w:t>
            </w:r>
          </w:p>
        </w:tc>
      </w:tr>
      <w:tr w:rsidR="00CE0719" w:rsidRPr="00623FAC" w14:paraId="1B730DDA" w14:textId="77777777" w:rsidTr="00B37214">
        <w:trPr>
          <w:trHeight w:val="1077"/>
        </w:trPr>
        <w:tc>
          <w:tcPr>
            <w:tcW w:w="724" w:type="dxa"/>
            <w:vAlign w:val="center"/>
          </w:tcPr>
          <w:p w14:paraId="4106A986" w14:textId="77777777" w:rsidR="00CE0719" w:rsidRPr="00623FAC" w:rsidRDefault="00CE0719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39" w:type="dxa"/>
            <w:vAlign w:val="center"/>
          </w:tcPr>
          <w:p w14:paraId="37A248A8" w14:textId="77777777" w:rsidR="00CE0719" w:rsidRPr="00623FAC" w:rsidRDefault="000A2CE0" w:rsidP="008D6E38">
            <w:pPr>
              <w:spacing w:line="400" w:lineRule="exact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u w:val="dotted"/>
                <w:cs/>
              </w:rPr>
              <w:t>เช่น</w:t>
            </w:r>
            <w:r w:rsidRPr="00623FAC">
              <w:rPr>
                <w:rFonts w:ascii="TH SarabunPSK" w:hAnsi="TH SarabunPSK" w:cs="TH SarabunPSK" w:hint="cs"/>
                <w:spacing w:val="-4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pacing w:val="-4"/>
                <w:sz w:val="32"/>
                <w:szCs w:val="32"/>
                <w:u w:val="dotted"/>
                <w:cs/>
              </w:rPr>
              <w:t xml:space="preserve">บริษัท ข </w:t>
            </w:r>
          </w:p>
        </w:tc>
        <w:tc>
          <w:tcPr>
            <w:tcW w:w="2410" w:type="dxa"/>
            <w:vAlign w:val="center"/>
          </w:tcPr>
          <w:p w14:paraId="67CA19BD" w14:textId="77777777" w:rsidR="00CE0719" w:rsidRPr="00623FAC" w:rsidRDefault="000A2CE0" w:rsidP="008D6E3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ลดอัตราอุบัติเหตุ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br/>
              <w:t xml:space="preserve">จากการทำงานลง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50%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ภายในปี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2572</w:t>
            </w:r>
          </w:p>
        </w:tc>
        <w:tc>
          <w:tcPr>
            <w:tcW w:w="1134" w:type="dxa"/>
            <w:vAlign w:val="center"/>
          </w:tcPr>
          <w:p w14:paraId="4F4A5727" w14:textId="77777777" w:rsidR="00CE0719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4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ปี</w:t>
            </w:r>
          </w:p>
        </w:tc>
        <w:tc>
          <w:tcPr>
            <w:tcW w:w="2126" w:type="dxa"/>
            <w:vAlign w:val="center"/>
          </w:tcPr>
          <w:p w14:paraId="71FE57CB" w14:textId="77777777" w:rsidR="000A2CE0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</w:t>
            </w:r>
            <w:r w:rsidRPr="00623FAC">
              <w:rPr>
                <w:u w:val="dotted"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2%/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br/>
              <w:t>+25 bps</w:t>
            </w:r>
          </w:p>
        </w:tc>
        <w:tc>
          <w:tcPr>
            <w:tcW w:w="1418" w:type="dxa"/>
            <w:vAlign w:val="center"/>
          </w:tcPr>
          <w:p w14:paraId="457B04C7" w14:textId="77777777" w:rsidR="000A2CE0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5%</w:t>
            </w:r>
          </w:p>
        </w:tc>
      </w:tr>
      <w:tr w:rsidR="000A2CE0" w:rsidRPr="00623FAC" w14:paraId="195B7CF6" w14:textId="77777777" w:rsidTr="00B37214">
        <w:tc>
          <w:tcPr>
            <w:tcW w:w="724" w:type="dxa"/>
            <w:vAlign w:val="center"/>
          </w:tcPr>
          <w:p w14:paraId="27E72995" w14:textId="77777777" w:rsidR="000A2CE0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39" w:type="dxa"/>
            <w:vAlign w:val="center"/>
          </w:tcPr>
          <w:p w14:paraId="6A32F43F" w14:textId="77777777" w:rsidR="000A2CE0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—</w:t>
            </w:r>
          </w:p>
        </w:tc>
        <w:tc>
          <w:tcPr>
            <w:tcW w:w="2410" w:type="dxa"/>
            <w:vAlign w:val="center"/>
          </w:tcPr>
          <w:p w14:paraId="3FD0FACA" w14:textId="77777777" w:rsidR="000A2CE0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—</w:t>
            </w:r>
          </w:p>
        </w:tc>
        <w:tc>
          <w:tcPr>
            <w:tcW w:w="1134" w:type="dxa"/>
            <w:vAlign w:val="center"/>
          </w:tcPr>
          <w:p w14:paraId="4F31F26C" w14:textId="77777777" w:rsidR="000A2CE0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—</w:t>
            </w:r>
          </w:p>
        </w:tc>
        <w:tc>
          <w:tcPr>
            <w:tcW w:w="2126" w:type="dxa"/>
            <w:vAlign w:val="center"/>
          </w:tcPr>
          <w:p w14:paraId="4A2DE74F" w14:textId="77777777" w:rsidR="000A2CE0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—</w:t>
            </w:r>
          </w:p>
        </w:tc>
        <w:tc>
          <w:tcPr>
            <w:tcW w:w="1418" w:type="dxa"/>
            <w:vAlign w:val="center"/>
          </w:tcPr>
          <w:p w14:paraId="5E0FA5E0" w14:textId="77777777" w:rsidR="000A2CE0" w:rsidRPr="00623FAC" w:rsidRDefault="000A2CE0" w:rsidP="008D6E3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เช่น 1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  <w:t>5%</w:t>
            </w:r>
          </w:p>
        </w:tc>
      </w:tr>
    </w:tbl>
    <w:p w14:paraId="65D5A323" w14:textId="77777777" w:rsidR="00CD2B67" w:rsidRPr="00623FAC" w:rsidRDefault="00CD2B67" w:rsidP="00CD2B67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 w:hint="cs"/>
          <w:sz w:val="28"/>
          <w:cs/>
        </w:rPr>
        <w:t>ข้อมูล ณ วันที่.....................................</w:t>
      </w:r>
    </w:p>
    <w:p w14:paraId="4FE05147" w14:textId="77777777" w:rsidR="003A55FF" w:rsidRPr="00623FAC" w:rsidRDefault="008A515A" w:rsidP="00CA6A8E">
      <w:pPr>
        <w:tabs>
          <w:tab w:val="left" w:pos="3544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 w:rsidRPr="00623FAC">
        <w:rPr>
          <w:rFonts w:ascii="TH SarabunPSK" w:hAnsi="TH SarabunPSK" w:cs="TH SarabunPSK" w:hint="cs"/>
          <w:sz w:val="28"/>
          <w:cs/>
        </w:rPr>
        <w:t xml:space="preserve"> </w:t>
      </w:r>
      <w:r w:rsidRPr="00623FAC">
        <w:rPr>
          <w:rFonts w:ascii="TH SarabunPSK" w:hAnsi="TH SarabunPSK" w:cs="TH SarabunPSK"/>
          <w:sz w:val="28"/>
          <w:cs/>
        </w:rPr>
        <w:t>ข้อมูลข้างต้นสะท้อนตัวชี้วัดและเป้าหมายด้านความยั่งยืนที่ผู้ออกตราสาร</w:t>
      </w:r>
      <w:r w:rsidRPr="00623FAC">
        <w:rPr>
          <w:rFonts w:ascii="TH SarabunPSK" w:hAnsi="TH SarabunPSK" w:cs="TH SarabunPSK" w:hint="cs"/>
          <w:sz w:val="28"/>
          <w:cs/>
        </w:rPr>
        <w:t>หนี้ส่งเสริมความยั่งยืน</w:t>
      </w:r>
      <w:r w:rsidRPr="00623FAC">
        <w:rPr>
          <w:rFonts w:ascii="TH SarabunPSK" w:hAnsi="TH SarabunPSK" w:cs="TH SarabunPSK"/>
          <w:sz w:val="28"/>
          <w:cs/>
        </w:rPr>
        <w:t xml:space="preserve">กำหนด </w:t>
      </w:r>
    </w:p>
    <w:p w14:paraId="6B9AE948" w14:textId="1E5D5540" w:rsidR="000A7B03" w:rsidRPr="00623FAC" w:rsidRDefault="004A4B22" w:rsidP="00CA6A8E">
      <w:pPr>
        <w:tabs>
          <w:tab w:val="left" w:pos="3544"/>
        </w:tabs>
        <w:spacing w:before="240" w:after="0" w:line="240" w:lineRule="auto"/>
        <w:ind w:firstLine="283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>(2.6.2)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สัดส่วนการลงทุนในตราสารหนี้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ส่งเสริมความยั่งยืน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จำแนกตาม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br/>
        <w:t>กลุ่มอุตสาหกรรมของผู้ออกตราสารหนี้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ส่งเสริมความยั่งยืน</w:t>
      </w:r>
    </w:p>
    <w:p w14:paraId="30F45CDA" w14:textId="77777777" w:rsidR="00E76B86" w:rsidRPr="00623FAC" w:rsidRDefault="00E76B86" w:rsidP="00CA6A8E">
      <w:pPr>
        <w:tabs>
          <w:tab w:val="left" w:pos="3544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ตารางสัดส่วนการลงทุนตามกลุ่มอุตสาหกรรมของผู้ออกตราสารหนี้ส่งเสริมความยั่งยืน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23"/>
        <w:gridCol w:w="3327"/>
      </w:tblGrid>
      <w:tr w:rsidR="000A39B3" w:rsidRPr="00623FAC" w14:paraId="2C25E651" w14:textId="77777777" w:rsidTr="00B37214">
        <w:trPr>
          <w:tblHeader/>
        </w:trPr>
        <w:tc>
          <w:tcPr>
            <w:tcW w:w="3221" w:type="pct"/>
            <w:shd w:val="clear" w:color="auto" w:fill="E7E6E6" w:themeFill="background2"/>
          </w:tcPr>
          <w:p w14:paraId="299AEE0A" w14:textId="77777777" w:rsidR="000A39B3" w:rsidRPr="00623FAC" w:rsidRDefault="000A39B3" w:rsidP="000A39B3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กลุ่มอุตสาหกรรม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ของผู้ออกตราสาร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หนี้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ส่งเสริมความยั่งยืน</w:t>
            </w:r>
          </w:p>
        </w:tc>
        <w:tc>
          <w:tcPr>
            <w:tcW w:w="1779" w:type="pct"/>
            <w:shd w:val="clear" w:color="auto" w:fill="E7E6E6" w:themeFill="background2"/>
          </w:tcPr>
          <w:p w14:paraId="37AABD1E" w14:textId="77777777" w:rsidR="000A39B3" w:rsidRPr="00623FAC" w:rsidRDefault="000A39B3" w:rsidP="000A39B3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 (% ของ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NAV)</w:t>
            </w:r>
          </w:p>
        </w:tc>
      </w:tr>
      <w:tr w:rsidR="006F1830" w:rsidRPr="00623FAC" w14:paraId="77F34213" w14:textId="77777777" w:rsidTr="00B37214">
        <w:tc>
          <w:tcPr>
            <w:tcW w:w="3221" w:type="pct"/>
            <w:vAlign w:val="center"/>
          </w:tcPr>
          <w:p w14:paraId="450170AA" w14:textId="77777777" w:rsidR="006F1830" w:rsidRPr="00623FAC" w:rsidRDefault="006F1830" w:rsidP="006F1830">
            <w:pPr>
              <w:tabs>
                <w:tab w:val="left" w:pos="354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พลังงาน</w:t>
            </w:r>
          </w:p>
        </w:tc>
        <w:tc>
          <w:tcPr>
            <w:tcW w:w="1779" w:type="pct"/>
            <w:vAlign w:val="center"/>
          </w:tcPr>
          <w:p w14:paraId="634C0F49" w14:textId="77777777" w:rsidR="006F1830" w:rsidRPr="00623FAC" w:rsidRDefault="006F1830" w:rsidP="006F1830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20%</w:t>
            </w:r>
          </w:p>
        </w:tc>
      </w:tr>
      <w:tr w:rsidR="006F1830" w:rsidRPr="00623FAC" w14:paraId="687BEB0A" w14:textId="77777777" w:rsidTr="00B37214">
        <w:tc>
          <w:tcPr>
            <w:tcW w:w="3221" w:type="pct"/>
            <w:vAlign w:val="center"/>
          </w:tcPr>
          <w:p w14:paraId="4A3ADBF2" w14:textId="77777777" w:rsidR="006F1830" w:rsidRPr="00623FAC" w:rsidRDefault="006F1830" w:rsidP="006F1830">
            <w:pPr>
              <w:tabs>
                <w:tab w:val="left" w:pos="354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เช่น คมนาคม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ขนส่ง</w:t>
            </w:r>
          </w:p>
        </w:tc>
        <w:tc>
          <w:tcPr>
            <w:tcW w:w="1779" w:type="pct"/>
            <w:vAlign w:val="center"/>
          </w:tcPr>
          <w:p w14:paraId="4F14B54B" w14:textId="77777777" w:rsidR="006F1830" w:rsidRPr="00623FAC" w:rsidRDefault="006F1830" w:rsidP="006F1830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15%</w:t>
            </w:r>
          </w:p>
        </w:tc>
      </w:tr>
      <w:tr w:rsidR="006F1830" w:rsidRPr="00623FAC" w14:paraId="05F6E77C" w14:textId="77777777" w:rsidTr="00B37214">
        <w:tc>
          <w:tcPr>
            <w:tcW w:w="3221" w:type="pct"/>
            <w:vAlign w:val="center"/>
          </w:tcPr>
          <w:p w14:paraId="74F4D4F1" w14:textId="77777777" w:rsidR="006F1830" w:rsidRPr="00623FAC" w:rsidRDefault="006F1830" w:rsidP="006F1830">
            <w:pPr>
              <w:tabs>
                <w:tab w:val="left" w:pos="354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การจัดการน้ำและของเสี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ย</w:t>
            </w:r>
          </w:p>
        </w:tc>
        <w:tc>
          <w:tcPr>
            <w:tcW w:w="1779" w:type="pct"/>
            <w:vAlign w:val="center"/>
          </w:tcPr>
          <w:p w14:paraId="6F9A1A7C" w14:textId="77777777" w:rsidR="006F1830" w:rsidRPr="00623FAC" w:rsidRDefault="006F1830" w:rsidP="006F1830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10%</w:t>
            </w:r>
          </w:p>
        </w:tc>
      </w:tr>
      <w:tr w:rsidR="006F1830" w:rsidRPr="00623FAC" w14:paraId="634BF3EA" w14:textId="77777777" w:rsidTr="00B37214">
        <w:tc>
          <w:tcPr>
            <w:tcW w:w="3221" w:type="pct"/>
            <w:vAlign w:val="center"/>
          </w:tcPr>
          <w:p w14:paraId="6C1B2AD4" w14:textId="77777777" w:rsidR="006F1830" w:rsidRPr="00623FAC" w:rsidRDefault="006F1830" w:rsidP="006F1830">
            <w:pPr>
              <w:tabs>
                <w:tab w:val="left" w:pos="354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</w:t>
            </w:r>
          </w:p>
        </w:tc>
        <w:tc>
          <w:tcPr>
            <w:tcW w:w="1779" w:type="pct"/>
            <w:vAlign w:val="center"/>
          </w:tcPr>
          <w:p w14:paraId="6946FC5A" w14:textId="77777777" w:rsidR="006F1830" w:rsidRPr="00623FAC" w:rsidRDefault="006F1830" w:rsidP="006F1830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</w:t>
            </w:r>
          </w:p>
        </w:tc>
      </w:tr>
      <w:tr w:rsidR="006F1830" w:rsidRPr="00623FAC" w14:paraId="2FB75F65" w14:textId="77777777" w:rsidTr="00B37214">
        <w:tc>
          <w:tcPr>
            <w:tcW w:w="3221" w:type="pct"/>
            <w:vAlign w:val="center"/>
          </w:tcPr>
          <w:p w14:paraId="73D9556F" w14:textId="77777777" w:rsidR="006F1830" w:rsidRPr="00623FAC" w:rsidRDefault="006F1830" w:rsidP="006F1830">
            <w:pPr>
              <w:tabs>
                <w:tab w:val="left" w:pos="354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</w:t>
            </w:r>
          </w:p>
        </w:tc>
        <w:tc>
          <w:tcPr>
            <w:tcW w:w="1779" w:type="pct"/>
            <w:vAlign w:val="center"/>
          </w:tcPr>
          <w:p w14:paraId="73AF8612" w14:textId="77777777" w:rsidR="006F1830" w:rsidRPr="00623FAC" w:rsidRDefault="006F1830" w:rsidP="006F1830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</w:t>
            </w:r>
          </w:p>
        </w:tc>
      </w:tr>
      <w:tr w:rsidR="006F1830" w:rsidRPr="00623FAC" w14:paraId="5FD9558D" w14:textId="77777777" w:rsidTr="00B37214">
        <w:tc>
          <w:tcPr>
            <w:tcW w:w="3221" w:type="pct"/>
            <w:vAlign w:val="center"/>
          </w:tcPr>
          <w:p w14:paraId="28D36D1A" w14:textId="77777777" w:rsidR="006F1830" w:rsidRPr="00623FAC" w:rsidRDefault="006F1830" w:rsidP="006F1830">
            <w:pPr>
              <w:tabs>
                <w:tab w:val="left" w:pos="354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779" w:type="pct"/>
            <w:vAlign w:val="center"/>
          </w:tcPr>
          <w:p w14:paraId="520D35E4" w14:textId="77777777" w:rsidR="006F1830" w:rsidRPr="00623FAC" w:rsidRDefault="006F1830" w:rsidP="006F1830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</w:p>
        </w:tc>
      </w:tr>
    </w:tbl>
    <w:p w14:paraId="2FB3E761" w14:textId="77777777" w:rsidR="00295351" w:rsidRDefault="00734143" w:rsidP="00734143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 w:hint="cs"/>
          <w:sz w:val="28"/>
          <w:cs/>
        </w:rPr>
        <w:t>ข้อมูล ณ วันที่.....................................</w:t>
      </w:r>
    </w:p>
    <w:p w14:paraId="4823901C" w14:textId="77777777" w:rsidR="00EB0EE5" w:rsidRPr="00623FAC" w:rsidRDefault="00EB0EE5" w:rsidP="00734143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</w:p>
    <w:p w14:paraId="23C02FF5" w14:textId="3FCAADAE" w:rsidR="000A7B03" w:rsidRPr="00EB0EE5" w:rsidRDefault="006269E5" w:rsidP="00EB0EE5">
      <w:pPr>
        <w:ind w:left="2250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(2.7)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โทเคนดิจิทัลเพื่อการลงทุนกลุ่มความยั่งยืน</w:t>
      </w:r>
    </w:p>
    <w:p w14:paraId="1EFC9AEE" w14:textId="77777777" w:rsidR="008E1914" w:rsidRPr="00623FAC" w:rsidRDefault="00C04CBC" w:rsidP="00121E41">
      <w:pPr>
        <w:spacing w:after="0" w:line="240" w:lineRule="auto"/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pacing w:val="-10"/>
          <w:sz w:val="32"/>
          <w:szCs w:val="32"/>
          <w:cs/>
        </w:rPr>
        <w:t>ให้เปิดเผยรายละเอียดด้านความยั่งยืนของโทเคนดิจิทัลเพื่อการลงทุนกลุ่มความยั่งยืน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ที่กองทุน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รวม</w:t>
      </w:r>
      <w:r w:rsidRPr="00623FAC">
        <w:rPr>
          <w:rFonts w:ascii="TH SarabunPSK" w:hAnsi="TH SarabunPSK" w:cs="TH SarabunPSK"/>
          <w:sz w:val="32"/>
          <w:szCs w:val="32"/>
          <w:cs/>
        </w:rPr>
        <w:t>ลงทุนสูงสุด 5 อันดับแรก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ในรูปแบบตาราง ดังนี้</w:t>
      </w:r>
    </w:p>
    <w:p w14:paraId="5BD05687" w14:textId="77777777" w:rsidR="002867E8" w:rsidRPr="00623FAC" w:rsidRDefault="00C04CBC" w:rsidP="00CA6A8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ตารางรายละเอียดด้านความยั่งยืนของโทเคนดิจิทัลเพื่อการลงทุนกลุ่มความยั่งยืน ที่ลงทุนสูงสุด 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5 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อันดับแรก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846"/>
        <w:gridCol w:w="1399"/>
        <w:gridCol w:w="2070"/>
        <w:gridCol w:w="3510"/>
        <w:gridCol w:w="1526"/>
      </w:tblGrid>
      <w:tr w:rsidR="00DC323F" w:rsidRPr="00623FAC" w14:paraId="7AEFE446" w14:textId="77777777" w:rsidTr="00121E41">
        <w:trPr>
          <w:trHeight w:val="683"/>
          <w:tblHeader/>
        </w:trPr>
        <w:tc>
          <w:tcPr>
            <w:tcW w:w="846" w:type="dxa"/>
            <w:shd w:val="clear" w:color="auto" w:fill="E7E6E6" w:themeFill="background2"/>
            <w:vAlign w:val="center"/>
          </w:tcPr>
          <w:p w14:paraId="6294707A" w14:textId="77777777" w:rsidR="00DC323F" w:rsidRPr="00623FAC" w:rsidRDefault="006269E5" w:rsidP="00121E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399" w:type="dxa"/>
            <w:shd w:val="clear" w:color="auto" w:fill="E7E6E6" w:themeFill="background2"/>
            <w:vAlign w:val="center"/>
          </w:tcPr>
          <w:p w14:paraId="73ABE6B0" w14:textId="77777777" w:rsidR="00DC323F" w:rsidRPr="00623FAC" w:rsidRDefault="006269E5" w:rsidP="00121E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ชื่อโทเคน</w:t>
            </w:r>
          </w:p>
        </w:tc>
        <w:tc>
          <w:tcPr>
            <w:tcW w:w="2070" w:type="dxa"/>
            <w:shd w:val="clear" w:color="auto" w:fill="E7E6E6" w:themeFill="background2"/>
            <w:vAlign w:val="center"/>
          </w:tcPr>
          <w:p w14:paraId="24BDDD22" w14:textId="77777777" w:rsidR="00DC323F" w:rsidRPr="00623FAC" w:rsidRDefault="006269E5" w:rsidP="00121E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อ้างอิง</w:t>
            </w:r>
          </w:p>
        </w:tc>
        <w:tc>
          <w:tcPr>
            <w:tcW w:w="3510" w:type="dxa"/>
            <w:shd w:val="clear" w:color="auto" w:fill="E7E6E6" w:themeFill="background2"/>
            <w:vAlign w:val="center"/>
          </w:tcPr>
          <w:p w14:paraId="22D92A1C" w14:textId="77777777" w:rsidR="00DC323F" w:rsidRPr="00623FAC" w:rsidRDefault="006269E5" w:rsidP="00121E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รายละเอียดด้านความยั่งยืน</w:t>
            </w:r>
          </w:p>
        </w:tc>
        <w:tc>
          <w:tcPr>
            <w:tcW w:w="1526" w:type="dxa"/>
            <w:shd w:val="clear" w:color="auto" w:fill="E7E6E6" w:themeFill="background2"/>
            <w:vAlign w:val="center"/>
          </w:tcPr>
          <w:p w14:paraId="003135F7" w14:textId="77777777" w:rsidR="00DC323F" w:rsidRPr="00623FAC" w:rsidRDefault="006269E5" w:rsidP="00121E41">
            <w:pPr>
              <w:ind w:left="-100" w:firstLine="1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623FA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(% </w:t>
            </w:r>
            <w:r w:rsidRPr="00623FA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ของ </w:t>
            </w:r>
            <w:r w:rsidRPr="00623FA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NAV)</w:t>
            </w:r>
          </w:p>
        </w:tc>
      </w:tr>
      <w:tr w:rsidR="00DC323F" w:rsidRPr="00623FAC" w14:paraId="6B88332E" w14:textId="77777777" w:rsidTr="00121E41">
        <w:tc>
          <w:tcPr>
            <w:tcW w:w="846" w:type="dxa"/>
            <w:vAlign w:val="center"/>
          </w:tcPr>
          <w:p w14:paraId="60153D54" w14:textId="77777777" w:rsidR="00DC323F" w:rsidRPr="00623FAC" w:rsidRDefault="006269E5" w:rsidP="00626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99" w:type="dxa"/>
            <w:vAlign w:val="center"/>
          </w:tcPr>
          <w:p w14:paraId="29DE96F5" w14:textId="77777777" w:rsidR="00DC323F" w:rsidRPr="00623FAC" w:rsidRDefault="001472F0" w:rsidP="003D5F91">
            <w:pPr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</w:rPr>
              <w:t>Token A</w:t>
            </w:r>
          </w:p>
        </w:tc>
        <w:tc>
          <w:tcPr>
            <w:tcW w:w="2070" w:type="dxa"/>
            <w:vAlign w:val="center"/>
          </w:tcPr>
          <w:p w14:paraId="5B520DDE" w14:textId="77777777" w:rsidR="00DC323F" w:rsidRPr="00623FAC" w:rsidRDefault="00B060CD" w:rsidP="006269E5">
            <w:pPr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  <w:cs/>
              </w:rPr>
              <w:t>เช่น โครงการพลังงานหมุนเวียน</w:t>
            </w:r>
          </w:p>
        </w:tc>
        <w:tc>
          <w:tcPr>
            <w:tcW w:w="3510" w:type="dxa"/>
            <w:vAlign w:val="center"/>
          </w:tcPr>
          <w:p w14:paraId="75EAE7D2" w14:textId="77777777" w:rsidR="00DC323F" w:rsidRPr="00623FAC" w:rsidRDefault="00BF5ECF" w:rsidP="006269E5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เช่น สนับสนุนการผลิตไฟฟ้าจากพลังงานแสงอาทิตย์ คาดลดการปล่อย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GHGs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ได้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50,000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CO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e/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ปี </w:t>
            </w:r>
          </w:p>
        </w:tc>
        <w:tc>
          <w:tcPr>
            <w:tcW w:w="1526" w:type="dxa"/>
            <w:vAlign w:val="center"/>
          </w:tcPr>
          <w:p w14:paraId="4FCC4BE3" w14:textId="77777777" w:rsidR="00DC323F" w:rsidRPr="00623FAC" w:rsidRDefault="00BF5ECF" w:rsidP="006269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10%</w:t>
            </w:r>
          </w:p>
        </w:tc>
      </w:tr>
      <w:tr w:rsidR="00DC323F" w:rsidRPr="00623FAC" w14:paraId="72ECF47B" w14:textId="77777777" w:rsidTr="00121E41">
        <w:tc>
          <w:tcPr>
            <w:tcW w:w="846" w:type="dxa"/>
            <w:vAlign w:val="center"/>
          </w:tcPr>
          <w:p w14:paraId="6320653E" w14:textId="77777777" w:rsidR="00DC323F" w:rsidRPr="00623FAC" w:rsidRDefault="006269E5" w:rsidP="00626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99" w:type="dxa"/>
            <w:vAlign w:val="center"/>
          </w:tcPr>
          <w:p w14:paraId="6CD8ED56" w14:textId="77777777" w:rsidR="00DC323F" w:rsidRPr="00623FAC" w:rsidRDefault="001472F0" w:rsidP="003D5F91">
            <w:pPr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</w:rPr>
              <w:t>Token B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  <w:cs/>
              </w:rPr>
              <w:t xml:space="preserve">  </w:t>
            </w:r>
          </w:p>
        </w:tc>
        <w:tc>
          <w:tcPr>
            <w:tcW w:w="2070" w:type="dxa"/>
            <w:vAlign w:val="center"/>
          </w:tcPr>
          <w:p w14:paraId="5915F912" w14:textId="77777777" w:rsidR="00DC323F" w:rsidRPr="00623FAC" w:rsidRDefault="00B060CD" w:rsidP="006269E5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 โครงการอาคาร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br/>
              <w:t>สีเขียว</w:t>
            </w:r>
          </w:p>
        </w:tc>
        <w:tc>
          <w:tcPr>
            <w:tcW w:w="3510" w:type="dxa"/>
            <w:vAlign w:val="center"/>
          </w:tcPr>
          <w:p w14:paraId="3B01190E" w14:textId="77777777" w:rsidR="00DC323F" w:rsidRPr="00623FAC" w:rsidRDefault="00BF5ECF" w:rsidP="006269E5">
            <w:pPr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  <w:cs/>
              </w:rPr>
              <w:t xml:space="preserve">เช่น ใช้เงินทุนเพื่อสร้างอาคารประหยัดพลังงานที่ได้มาตรฐาน 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</w:rPr>
              <w:t>LEED Platinum</w:t>
            </w:r>
          </w:p>
        </w:tc>
        <w:tc>
          <w:tcPr>
            <w:tcW w:w="1526" w:type="dxa"/>
            <w:vAlign w:val="center"/>
          </w:tcPr>
          <w:p w14:paraId="342B0F0B" w14:textId="77777777" w:rsidR="00DC323F" w:rsidRPr="00623FAC" w:rsidRDefault="00BF5ECF" w:rsidP="006269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7%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</w:t>
            </w:r>
          </w:p>
        </w:tc>
      </w:tr>
      <w:tr w:rsidR="00DC323F" w:rsidRPr="00623FAC" w14:paraId="2F3B228B" w14:textId="77777777" w:rsidTr="00121E41">
        <w:tc>
          <w:tcPr>
            <w:tcW w:w="846" w:type="dxa"/>
            <w:vAlign w:val="center"/>
          </w:tcPr>
          <w:p w14:paraId="076C0A93" w14:textId="77777777" w:rsidR="00DC323F" w:rsidRPr="00623FAC" w:rsidRDefault="006269E5" w:rsidP="00FA16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399" w:type="dxa"/>
            <w:vAlign w:val="center"/>
          </w:tcPr>
          <w:p w14:paraId="56DE4E7E" w14:textId="77777777" w:rsidR="00DC323F" w:rsidRPr="00623FAC" w:rsidRDefault="001472F0" w:rsidP="003D5F91">
            <w:pPr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</w:rPr>
              <w:t>Token C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  <w:cs/>
              </w:rPr>
              <w:t xml:space="preserve">  </w:t>
            </w:r>
          </w:p>
        </w:tc>
        <w:tc>
          <w:tcPr>
            <w:tcW w:w="2070" w:type="dxa"/>
            <w:vAlign w:val="center"/>
          </w:tcPr>
          <w:p w14:paraId="29760E3E" w14:textId="77777777" w:rsidR="00DC323F" w:rsidRPr="00623FAC" w:rsidRDefault="00B060CD" w:rsidP="006269E5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 โครงการฟื้นฟู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br/>
              <w:t xml:space="preserve">ป่าชายเลน </w:t>
            </w:r>
          </w:p>
        </w:tc>
        <w:tc>
          <w:tcPr>
            <w:tcW w:w="3510" w:type="dxa"/>
            <w:vAlign w:val="center"/>
          </w:tcPr>
          <w:p w14:paraId="310D2B87" w14:textId="77777777" w:rsidR="00DC323F" w:rsidRPr="00623FAC" w:rsidRDefault="00BF5ECF" w:rsidP="006269E5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เช่น ใช้เงินทุนเพื่อปลูกป่าชายเลน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br/>
              <w:t>เพื่อประโยชน์จากคาร์บอนเครดิต</w:t>
            </w:r>
          </w:p>
        </w:tc>
        <w:tc>
          <w:tcPr>
            <w:tcW w:w="1526" w:type="dxa"/>
            <w:vAlign w:val="center"/>
          </w:tcPr>
          <w:p w14:paraId="614BAD10" w14:textId="77777777" w:rsidR="00DC323F" w:rsidRPr="00623FAC" w:rsidRDefault="00BF5ECF" w:rsidP="006269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6%</w:t>
            </w:r>
          </w:p>
        </w:tc>
      </w:tr>
      <w:tr w:rsidR="00DC323F" w:rsidRPr="00623FAC" w14:paraId="26163518" w14:textId="77777777" w:rsidTr="00121E41">
        <w:trPr>
          <w:trHeight w:val="737"/>
        </w:trPr>
        <w:tc>
          <w:tcPr>
            <w:tcW w:w="846" w:type="dxa"/>
            <w:vAlign w:val="center"/>
          </w:tcPr>
          <w:p w14:paraId="0AA8FF46" w14:textId="77777777" w:rsidR="00DC323F" w:rsidRPr="00623FAC" w:rsidRDefault="006269E5" w:rsidP="00626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99" w:type="dxa"/>
            <w:vAlign w:val="center"/>
          </w:tcPr>
          <w:p w14:paraId="1055CC91" w14:textId="77777777" w:rsidR="00DC323F" w:rsidRPr="00623FAC" w:rsidRDefault="001472F0" w:rsidP="003D5F91">
            <w:pPr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</w:rPr>
              <w:t>Token D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u w:val="dotted"/>
                <w:cs/>
              </w:rPr>
              <w:t xml:space="preserve">  </w:t>
            </w:r>
          </w:p>
        </w:tc>
        <w:tc>
          <w:tcPr>
            <w:tcW w:w="2070" w:type="dxa"/>
            <w:vAlign w:val="center"/>
          </w:tcPr>
          <w:p w14:paraId="469589A0" w14:textId="77777777" w:rsidR="00DC323F" w:rsidRPr="00623FAC" w:rsidRDefault="00B060CD" w:rsidP="006269E5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 โครงการจัดการของเสีย</w:t>
            </w:r>
          </w:p>
        </w:tc>
        <w:tc>
          <w:tcPr>
            <w:tcW w:w="3510" w:type="dxa"/>
            <w:vAlign w:val="center"/>
          </w:tcPr>
          <w:p w14:paraId="71CDACBE" w14:textId="77777777" w:rsidR="00DC323F" w:rsidRPr="00623FAC" w:rsidRDefault="00BF5ECF" w:rsidP="006269E5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เช่น ใช้เทคโนโลยี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Waste-to-Energy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br/>
              <w:t xml:space="preserve">ลดขยะฝังกลบ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200,000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ตัน/ปี  </w:t>
            </w:r>
          </w:p>
        </w:tc>
        <w:tc>
          <w:tcPr>
            <w:tcW w:w="1526" w:type="dxa"/>
            <w:vAlign w:val="center"/>
          </w:tcPr>
          <w:p w14:paraId="7A68EB42" w14:textId="77777777" w:rsidR="00DC323F" w:rsidRPr="00623FAC" w:rsidRDefault="00BF5ECF" w:rsidP="006269E5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5%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</w:t>
            </w:r>
          </w:p>
        </w:tc>
      </w:tr>
      <w:tr w:rsidR="006269E5" w:rsidRPr="00623FAC" w14:paraId="6EA4349B" w14:textId="77777777" w:rsidTr="00121E41">
        <w:tc>
          <w:tcPr>
            <w:tcW w:w="846" w:type="dxa"/>
            <w:vAlign w:val="center"/>
          </w:tcPr>
          <w:p w14:paraId="3CFFA5C5" w14:textId="77777777" w:rsidR="006269E5" w:rsidRPr="00623FAC" w:rsidRDefault="006269E5" w:rsidP="006269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vAlign w:val="center"/>
          </w:tcPr>
          <w:p w14:paraId="36875E6B" w14:textId="77777777" w:rsidR="006269E5" w:rsidRPr="00623FAC" w:rsidRDefault="006269E5" w:rsidP="00CC64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—</w:t>
            </w:r>
          </w:p>
        </w:tc>
        <w:tc>
          <w:tcPr>
            <w:tcW w:w="2070" w:type="dxa"/>
            <w:vAlign w:val="center"/>
          </w:tcPr>
          <w:p w14:paraId="023DFF46" w14:textId="77777777" w:rsidR="006269E5" w:rsidRPr="00623FAC" w:rsidRDefault="006269E5" w:rsidP="00CC64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—</w:t>
            </w:r>
          </w:p>
        </w:tc>
        <w:tc>
          <w:tcPr>
            <w:tcW w:w="3510" w:type="dxa"/>
            <w:vAlign w:val="center"/>
          </w:tcPr>
          <w:p w14:paraId="1F76D016" w14:textId="77777777" w:rsidR="006269E5" w:rsidRPr="00623FAC" w:rsidRDefault="006269E5" w:rsidP="00CC64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—</w:t>
            </w:r>
          </w:p>
        </w:tc>
        <w:tc>
          <w:tcPr>
            <w:tcW w:w="1526" w:type="dxa"/>
            <w:vAlign w:val="center"/>
          </w:tcPr>
          <w:p w14:paraId="2C19A38D" w14:textId="77777777" w:rsidR="006269E5" w:rsidRPr="00623FAC" w:rsidRDefault="00BF5ECF" w:rsidP="00CA6A8E">
            <w:pPr>
              <w:jc w:val="center"/>
              <w:rPr>
                <w:rFonts w:ascii="TH SarabunPSK" w:hAnsi="TH SarabunPSK" w:cs="TH SarabunPSK"/>
                <w:spacing w:val="-6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pacing w:val="-6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u w:val="dotted"/>
              </w:rPr>
              <w:t>28%</w:t>
            </w:r>
          </w:p>
        </w:tc>
      </w:tr>
    </w:tbl>
    <w:p w14:paraId="2C831D17" w14:textId="77777777" w:rsidR="00C07DA8" w:rsidRPr="00623FAC" w:rsidRDefault="00C07DA8" w:rsidP="00C07DA8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 w:hint="cs"/>
          <w:sz w:val="28"/>
          <w:cs/>
        </w:rPr>
        <w:t>ข้อมูล ณ วันที่.....................................</w:t>
      </w:r>
    </w:p>
    <w:p w14:paraId="3CFFBBB8" w14:textId="6FAFFD6A" w:rsidR="005C4024" w:rsidRPr="00623FAC" w:rsidRDefault="00990D41" w:rsidP="00121E41">
      <w:pPr>
        <w:tabs>
          <w:tab w:val="left" w:pos="2835"/>
        </w:tabs>
        <w:spacing w:before="240" w:after="0" w:line="240" w:lineRule="auto"/>
        <w:ind w:firstLine="226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(2.8)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ab/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หน่วยทรัสต์ของทรัสต์เพื่อการลงทุนในอสังหาริมทรัพย์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(Real Estate Investment Trusts: “REITs”) 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หน่วยลงทุนของกองทุนรวมโครงสร้างพื้นฐาน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 (Infrastructure Funds: “Infra Funds”) 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>ที่ได้รับการจัดอันดับ</w:t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cs/>
        </w:rPr>
        <w:t>หรือคะแนน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  <w:cs/>
        </w:rPr>
        <w:t>ด้านความยั่งยืน</w:t>
      </w:r>
    </w:p>
    <w:p w14:paraId="4B362327" w14:textId="77777777" w:rsidR="00231CE1" w:rsidRPr="00623FAC" w:rsidRDefault="005C4024" w:rsidP="00121E41">
      <w:pPr>
        <w:tabs>
          <w:tab w:val="left" w:pos="3119"/>
        </w:tabs>
        <w:spacing w:after="0"/>
        <w:ind w:firstLine="283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623FAC">
        <w:rPr>
          <w:rFonts w:ascii="TH SarabunPSK" w:hAnsi="TH SarabunPSK" w:cs="TH SarabunPSK"/>
          <w:sz w:val="32"/>
          <w:szCs w:val="32"/>
          <w:cs/>
        </w:rPr>
        <w:t>เปิดเผยสัดส่วนการลงทุนใน</w:t>
      </w:r>
      <w:r w:rsidRPr="00623FAC">
        <w:rPr>
          <w:rFonts w:ascii="TH SarabunPSK" w:hAnsi="TH SarabunPSK" w:cs="TH SarabunPSK"/>
          <w:sz w:val="32"/>
          <w:szCs w:val="32"/>
        </w:rPr>
        <w:t xml:space="preserve"> REITs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623FAC">
        <w:rPr>
          <w:rFonts w:ascii="TH SarabunPSK" w:hAnsi="TH SarabunPSK" w:cs="TH SarabunPSK"/>
          <w:sz w:val="32"/>
          <w:szCs w:val="32"/>
        </w:rPr>
        <w:t xml:space="preserve">Infra Funds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ที่มีความ</w:t>
      </w:r>
      <w:r w:rsidRPr="00623FAC">
        <w:rPr>
          <w:rFonts w:ascii="TH SarabunPSK" w:hAnsi="TH SarabunPSK" w:cs="TH SarabunPSK"/>
          <w:sz w:val="32"/>
          <w:szCs w:val="32"/>
          <w:cs/>
        </w:rPr>
        <w:t>โดดเด่น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 xml:space="preserve">ด้าน </w:t>
      </w:r>
      <w:r w:rsidRPr="00623FAC">
        <w:rPr>
          <w:rFonts w:ascii="TH SarabunPSK" w:hAnsi="TH SarabunPSK" w:cs="TH SarabunPSK"/>
          <w:sz w:val="32"/>
          <w:szCs w:val="32"/>
        </w:rPr>
        <w:t xml:space="preserve">E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623FAC">
        <w:rPr>
          <w:rFonts w:ascii="TH SarabunPSK" w:hAnsi="TH SarabunPSK" w:cs="TH SarabunPSK"/>
          <w:sz w:val="32"/>
          <w:szCs w:val="32"/>
        </w:rPr>
        <w:t>ESG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โดยจำแนกตามผลการประเมินการจัดอันดับหรือคะแนนด้าน </w:t>
      </w:r>
      <w:r w:rsidRPr="00623FAC">
        <w:rPr>
          <w:rFonts w:ascii="TH SarabunPSK" w:hAnsi="TH SarabunPSK" w:cs="TH SarabunPSK"/>
          <w:sz w:val="32"/>
          <w:szCs w:val="32"/>
        </w:rPr>
        <w:t>E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r w:rsidRPr="00623FAC">
        <w:rPr>
          <w:rFonts w:ascii="TH SarabunPSK" w:hAnsi="TH SarabunPSK" w:cs="TH SarabunPSK"/>
          <w:sz w:val="32"/>
          <w:szCs w:val="32"/>
        </w:rPr>
        <w:t xml:space="preserve">ESG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ในรูปแบบตาราง </w:t>
      </w:r>
      <w:r w:rsidRPr="00623FAC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5C064798" w14:textId="77777777" w:rsidR="00231CE1" w:rsidRPr="00623FAC" w:rsidRDefault="00231CE1">
      <w:pPr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39D15CCF" w14:textId="76EF791D" w:rsidR="005C4024" w:rsidRPr="00623FAC" w:rsidRDefault="005C4024" w:rsidP="00231CE1">
      <w:pPr>
        <w:tabs>
          <w:tab w:val="left" w:pos="3119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lastRenderedPageBreak/>
        <w:t xml:space="preserve">ตารางสัดส่วนการลงทุนตามอันดับหรือคะแนนด้าน </w:t>
      </w: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</w:rPr>
        <w:t>E</w:t>
      </w: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 xml:space="preserve"> หรือ </w:t>
      </w: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</w:rPr>
        <w:t xml:space="preserve">ESG </w:t>
      </w: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 xml:space="preserve">ของ </w:t>
      </w: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</w:rPr>
        <w:t>REITs</w:t>
      </w: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  <w:cs/>
        </w:rPr>
        <w:t xml:space="preserve"> หรือ </w:t>
      </w:r>
      <w:r w:rsidRPr="00623FAC">
        <w:rPr>
          <w:rFonts w:ascii="TH SarabunPSK Bold" w:hAnsi="TH SarabunPSK Bold" w:cs="TH SarabunPSK"/>
          <w:b/>
          <w:bCs/>
          <w:sz w:val="32"/>
          <w:szCs w:val="32"/>
          <w:u w:val="single"/>
        </w:rPr>
        <w:t>Infra Funds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50"/>
        <w:gridCol w:w="2551"/>
        <w:gridCol w:w="2549"/>
      </w:tblGrid>
      <w:tr w:rsidR="00C37064" w:rsidRPr="00623FAC" w14:paraId="28F0301B" w14:textId="77777777" w:rsidTr="00121E41">
        <w:trPr>
          <w:trHeight w:val="575"/>
          <w:tblHeader/>
        </w:trPr>
        <w:tc>
          <w:tcPr>
            <w:tcW w:w="2273" w:type="pct"/>
            <w:shd w:val="clear" w:color="auto" w:fill="E7E6E6" w:themeFill="background2"/>
          </w:tcPr>
          <w:p w14:paraId="2FE2384F" w14:textId="77777777" w:rsidR="00C37064" w:rsidRPr="00623FAC" w:rsidRDefault="00C37064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อันดับหรือ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ด้าน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 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หรือ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ESG</w:t>
            </w:r>
          </w:p>
        </w:tc>
        <w:tc>
          <w:tcPr>
            <w:tcW w:w="1364" w:type="pct"/>
            <w:shd w:val="clear" w:color="auto" w:fill="E7E6E6" w:themeFill="background2"/>
          </w:tcPr>
          <w:p w14:paraId="1496F0A4" w14:textId="77777777" w:rsidR="00C37064" w:rsidRPr="00623FAC" w:rsidRDefault="00C37064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จำนวนกองทุน</w:t>
            </w:r>
          </w:p>
        </w:tc>
        <w:tc>
          <w:tcPr>
            <w:tcW w:w="1363" w:type="pct"/>
            <w:shd w:val="clear" w:color="auto" w:fill="E7E6E6" w:themeFill="background2"/>
          </w:tcPr>
          <w:p w14:paraId="7D9A710E" w14:textId="77777777" w:rsidR="00C37064" w:rsidRPr="00623FAC" w:rsidRDefault="00C37064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สัดส่วน (% ของ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NAV)</w:t>
            </w:r>
          </w:p>
        </w:tc>
      </w:tr>
      <w:tr w:rsidR="00C37064" w:rsidRPr="00623FAC" w14:paraId="74F22CDA" w14:textId="77777777" w:rsidTr="00121E41">
        <w:trPr>
          <w:trHeight w:val="530"/>
        </w:trPr>
        <w:tc>
          <w:tcPr>
            <w:tcW w:w="2273" w:type="pct"/>
            <w:vAlign w:val="center"/>
          </w:tcPr>
          <w:p w14:paraId="217245C4" w14:textId="77777777" w:rsidR="00C37064" w:rsidRPr="00623FAC" w:rsidRDefault="00C37064" w:rsidP="00B94C54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AAA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</w:tc>
        <w:tc>
          <w:tcPr>
            <w:tcW w:w="1364" w:type="pct"/>
          </w:tcPr>
          <w:p w14:paraId="37EB2E65" w14:textId="77777777" w:rsidR="00C37064" w:rsidRPr="00623FAC" w:rsidRDefault="00C37064" w:rsidP="00B94C54">
            <w:pPr>
              <w:tabs>
                <w:tab w:val="left" w:pos="3119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63" w:type="pct"/>
          </w:tcPr>
          <w:p w14:paraId="545FA963" w14:textId="77777777" w:rsidR="00C37064" w:rsidRPr="00623FAC" w:rsidRDefault="00C37064" w:rsidP="00B94C54">
            <w:pPr>
              <w:tabs>
                <w:tab w:val="left" w:pos="3119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C37064" w:rsidRPr="00623FAC" w14:paraId="0F0AA438" w14:textId="77777777" w:rsidTr="00121E41">
        <w:trPr>
          <w:trHeight w:val="620"/>
        </w:trPr>
        <w:tc>
          <w:tcPr>
            <w:tcW w:w="2273" w:type="pct"/>
            <w:vAlign w:val="center"/>
          </w:tcPr>
          <w:p w14:paraId="09AFAAFF" w14:textId="77777777" w:rsidR="00C37064" w:rsidRPr="00623FAC" w:rsidRDefault="00C37064" w:rsidP="00B94C54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AA</w:t>
            </w: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</w:tc>
        <w:tc>
          <w:tcPr>
            <w:tcW w:w="1364" w:type="pct"/>
          </w:tcPr>
          <w:p w14:paraId="333FBF98" w14:textId="77777777" w:rsidR="00C37064" w:rsidRPr="00623FAC" w:rsidRDefault="00C37064" w:rsidP="00B94C54">
            <w:pPr>
              <w:tabs>
                <w:tab w:val="left" w:pos="3119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63" w:type="pct"/>
          </w:tcPr>
          <w:p w14:paraId="2FA60495" w14:textId="77777777" w:rsidR="00C37064" w:rsidRPr="00623FAC" w:rsidRDefault="00C37064" w:rsidP="00B94C54">
            <w:pPr>
              <w:tabs>
                <w:tab w:val="left" w:pos="3119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C37064" w:rsidRPr="00623FAC" w14:paraId="71068F3C" w14:textId="77777777" w:rsidTr="00121E41">
        <w:trPr>
          <w:trHeight w:val="530"/>
        </w:trPr>
        <w:tc>
          <w:tcPr>
            <w:tcW w:w="2273" w:type="pct"/>
            <w:vAlign w:val="center"/>
          </w:tcPr>
          <w:p w14:paraId="264AB4E3" w14:textId="77777777" w:rsidR="00C37064" w:rsidRPr="00623FAC" w:rsidRDefault="00C37064" w:rsidP="00B94C54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A</w:t>
            </w:r>
          </w:p>
        </w:tc>
        <w:tc>
          <w:tcPr>
            <w:tcW w:w="1364" w:type="pct"/>
          </w:tcPr>
          <w:p w14:paraId="1B0A3951" w14:textId="77777777" w:rsidR="00C37064" w:rsidRPr="00623FAC" w:rsidRDefault="00C37064" w:rsidP="00B94C54">
            <w:pPr>
              <w:tabs>
                <w:tab w:val="left" w:pos="3119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63" w:type="pct"/>
          </w:tcPr>
          <w:p w14:paraId="72458B86" w14:textId="77777777" w:rsidR="00C37064" w:rsidRPr="00623FAC" w:rsidRDefault="00C37064" w:rsidP="00B94C54">
            <w:pPr>
              <w:tabs>
                <w:tab w:val="left" w:pos="3119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C37064" w:rsidRPr="00623FAC" w14:paraId="0011896D" w14:textId="77777777" w:rsidTr="00121E41">
        <w:trPr>
          <w:trHeight w:val="530"/>
        </w:trPr>
        <w:tc>
          <w:tcPr>
            <w:tcW w:w="2273" w:type="pct"/>
            <w:vAlign w:val="center"/>
          </w:tcPr>
          <w:p w14:paraId="23B1DEDE" w14:textId="77777777" w:rsidR="00C37064" w:rsidRPr="00623FAC" w:rsidRDefault="00C37064" w:rsidP="00B94C54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BBB</w:t>
            </w:r>
          </w:p>
        </w:tc>
        <w:tc>
          <w:tcPr>
            <w:tcW w:w="1364" w:type="pct"/>
          </w:tcPr>
          <w:p w14:paraId="79BFBE0A" w14:textId="77777777" w:rsidR="00C37064" w:rsidRPr="00623FAC" w:rsidRDefault="00C37064" w:rsidP="00B94C54">
            <w:pPr>
              <w:tabs>
                <w:tab w:val="left" w:pos="3119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63" w:type="pct"/>
          </w:tcPr>
          <w:p w14:paraId="4BEA8C34" w14:textId="77777777" w:rsidR="00C37064" w:rsidRPr="00623FAC" w:rsidRDefault="00C37064" w:rsidP="00B94C54">
            <w:pPr>
              <w:tabs>
                <w:tab w:val="left" w:pos="3119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C37064" w:rsidRPr="00623FAC" w14:paraId="393663C8" w14:textId="77777777" w:rsidTr="00121E41">
        <w:trPr>
          <w:trHeight w:val="512"/>
        </w:trPr>
        <w:tc>
          <w:tcPr>
            <w:tcW w:w="2273" w:type="pct"/>
            <w:vAlign w:val="center"/>
          </w:tcPr>
          <w:p w14:paraId="3BD1C89B" w14:textId="77777777" w:rsidR="00C37064" w:rsidRPr="00623FAC" w:rsidRDefault="00C37064" w:rsidP="004E224F">
            <w:pPr>
              <w:tabs>
                <w:tab w:val="left" w:pos="3119"/>
              </w:tabs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64" w:type="pct"/>
          </w:tcPr>
          <w:p w14:paraId="7A09AA03" w14:textId="77777777" w:rsidR="00C37064" w:rsidRPr="00623FAC" w:rsidRDefault="00B44B03" w:rsidP="004E224F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....กองทุน</w:t>
            </w:r>
          </w:p>
        </w:tc>
        <w:tc>
          <w:tcPr>
            <w:tcW w:w="1363" w:type="pct"/>
          </w:tcPr>
          <w:p w14:paraId="5FCC3C69" w14:textId="77777777" w:rsidR="00C37064" w:rsidRPr="00623FAC" w:rsidRDefault="00C37064" w:rsidP="004E224F">
            <w:pPr>
              <w:tabs>
                <w:tab w:val="left" w:pos="3119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</w:p>
        </w:tc>
      </w:tr>
      <w:tr w:rsidR="005B1048" w:rsidRPr="00623FAC" w14:paraId="457C751C" w14:textId="77777777" w:rsidTr="00121E41">
        <w:trPr>
          <w:trHeight w:val="530"/>
        </w:trPr>
        <w:tc>
          <w:tcPr>
            <w:tcW w:w="5000" w:type="pct"/>
            <w:gridSpan w:val="3"/>
          </w:tcPr>
          <w:p w14:paraId="769ECF1D" w14:textId="77777777" w:rsidR="005B1048" w:rsidRPr="00623FAC" w:rsidRDefault="005B1048">
            <w:pPr>
              <w:tabs>
                <w:tab w:val="left" w:pos="3119"/>
              </w:tabs>
              <w:spacing w:line="38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อันดับหรือคะแนนเฉลี่ยของพอร์ต ..........</w:t>
            </w:r>
          </w:p>
        </w:tc>
      </w:tr>
    </w:tbl>
    <w:p w14:paraId="52A58A76" w14:textId="77777777" w:rsidR="008E3568" w:rsidRPr="00623FAC" w:rsidRDefault="008E3568" w:rsidP="008E3568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 w:hint="cs"/>
          <w:sz w:val="28"/>
          <w:cs/>
        </w:rPr>
        <w:t>ข้อมูล ณ วันที่.....................................</w:t>
      </w:r>
    </w:p>
    <w:p w14:paraId="33BDC229" w14:textId="77777777" w:rsidR="009862D0" w:rsidRPr="00623FAC" w:rsidRDefault="009862D0" w:rsidP="009862D0">
      <w:pPr>
        <w:tabs>
          <w:tab w:val="left" w:pos="2268"/>
        </w:tabs>
        <w:spacing w:before="240" w:after="0" w:line="240" w:lineRule="auto"/>
        <w:ind w:right="102" w:firstLine="2835"/>
        <w:jc w:val="thaiDistribute"/>
        <w:rPr>
          <w:rFonts w:ascii="TH SarabunPSK" w:eastAsiaTheme="majorEastAsia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ทั้งนี้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การแสดง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อันดับหรือคะแนนในตารางข้างต้นสามารถปรับตามมาตรฐานการเปิดเผยอันดับหรือคะแนนของผู้ประเมินฯ ที่บริษัทจัดการใช้บริการได้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 อาทิเช่น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กรณีบริษัทจัดการใช้คะแนน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>ESG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หรืออันดับความเสี่ยงด้าน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ESG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เป็นเกณฑ์การพิจารณา และเห็นว่าการเปิดเผยในรูปแบบช่วงคะแนน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br/>
        <w:t>(เช่น 0 – 0.99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,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1 – 1.99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,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2 – 2.99 เป็นต้น)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หรือรูปแบบอื่นใด มีความ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เหมาะสมกว่า ก็สามารถปรับรูปแบบ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br/>
        <w:t>การ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แสดง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อันดับหรือคะแนน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ด้าน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E 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หรือ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ESG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ตาม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ที่เห็น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สมควร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ได้ </w:t>
      </w:r>
    </w:p>
    <w:p w14:paraId="11CE6AF3" w14:textId="77777777" w:rsidR="00F66967" w:rsidRPr="00623FAC" w:rsidRDefault="008E5DBE" w:rsidP="00542A7F">
      <w:pPr>
        <w:tabs>
          <w:tab w:val="left" w:pos="1843"/>
        </w:tabs>
        <w:spacing w:before="240" w:after="0" w:line="240" w:lineRule="auto"/>
        <w:ind w:right="102" w:firstLine="1134"/>
        <w:jc w:val="thaiDistribute"/>
        <w:rPr>
          <w:rFonts w:eastAsiaTheme="majorEastAsia" w:cs="TH SarabunPSK"/>
          <w:b/>
          <w:bCs/>
          <w:sz w:val="32"/>
          <w:szCs w:val="32"/>
          <w:u w:val="single"/>
        </w:rPr>
      </w:pPr>
      <w:r w:rsidRPr="00623FAC">
        <w:rPr>
          <w:rFonts w:ascii="TH SarabunPSK Bold" w:eastAsiaTheme="majorEastAsia" w:hAnsi="TH SarabunPSK Bold" w:cs="TH SarabunPSK"/>
          <w:b/>
          <w:bCs/>
          <w:spacing w:val="-10"/>
          <w:sz w:val="32"/>
          <w:szCs w:val="32"/>
        </w:rPr>
        <w:t>17.4.</w:t>
      </w:r>
      <w:r w:rsidRPr="00623FAC">
        <w:rPr>
          <w:rFonts w:ascii="TH SarabunPSK Bold" w:eastAsiaTheme="majorEastAsia" w:hAnsi="TH SarabunPSK Bold" w:cs="TH SarabunPSK" w:hint="cs"/>
          <w:b/>
          <w:bCs/>
          <w:spacing w:val="-10"/>
          <w:sz w:val="32"/>
          <w:szCs w:val="32"/>
          <w:cs/>
        </w:rPr>
        <w:t>3</w:t>
      </w:r>
      <w:r w:rsidRPr="00623FAC">
        <w:rPr>
          <w:rFonts w:ascii="TH SarabunPSK Bold" w:eastAsiaTheme="majorEastAsia" w:hAnsi="TH SarabunPSK Bold" w:cs="TH SarabunPSK"/>
          <w:b/>
          <w:bCs/>
          <w:spacing w:val="-10"/>
          <w:sz w:val="32"/>
          <w:szCs w:val="32"/>
        </w:rPr>
        <w:t xml:space="preserve"> </w:t>
      </w:r>
      <w:r w:rsidRPr="00623FAC">
        <w:rPr>
          <w:rFonts w:ascii="TH SarabunPSK Bold" w:eastAsiaTheme="majorEastAsia" w:hAnsi="TH SarabunPSK Bold" w:cs="TH SarabunPSK"/>
          <w:b/>
          <w:bCs/>
          <w:spacing w:val="-10"/>
          <w:sz w:val="32"/>
          <w:szCs w:val="32"/>
          <w:cs/>
        </w:rPr>
        <w:tab/>
      </w:r>
      <w:r w:rsidRPr="00623FAC">
        <w:rPr>
          <w:rFonts w:ascii="TH SarabunPSK Bold" w:hAnsi="TH SarabunPSK Bold" w:cs="TH SarabunPSK"/>
          <w:b/>
          <w:bCs/>
          <w:spacing w:val="-10"/>
          <w:sz w:val="32"/>
          <w:szCs w:val="32"/>
          <w:u w:val="single"/>
          <w:cs/>
        </w:rPr>
        <w:t xml:space="preserve">การเปิดเผยข้อมูลด้านความยั่งยืนเพิ่มเติมสำหรับกองทุนรวม </w:t>
      </w:r>
      <w:r w:rsidRPr="00623FAC">
        <w:rPr>
          <w:rFonts w:ascii="TH SarabunPSK Bold" w:hAnsi="TH SarabunPSK Bold" w:cs="TH SarabunPSK"/>
          <w:b/>
          <w:bCs/>
          <w:spacing w:val="-10"/>
          <w:sz w:val="32"/>
          <w:szCs w:val="32"/>
          <w:u w:val="single"/>
        </w:rPr>
        <w:t xml:space="preserve">SRI </w:t>
      </w:r>
      <w:r w:rsidRPr="00623FAC">
        <w:rPr>
          <w:rFonts w:ascii="TH SarabunPSK Bold" w:hAnsi="TH SarabunPSK Bold" w:cs="TH SarabunPSK"/>
          <w:b/>
          <w:bCs/>
          <w:spacing w:val="-10"/>
          <w:sz w:val="32"/>
          <w:szCs w:val="32"/>
          <w:u w:val="single"/>
          <w:cs/>
        </w:rPr>
        <w:t xml:space="preserve">ทุกประเภท </w:t>
      </w:r>
      <w:r w:rsidRPr="00623FAC">
        <w:rPr>
          <w:rFonts w:ascii="TH SarabunPSK Bold" w:hAnsi="TH SarabunPSK Bold" w:cs="TH SarabunPSK"/>
          <w:b/>
          <w:bCs/>
          <w:spacing w:val="-10"/>
          <w:sz w:val="32"/>
          <w:szCs w:val="32"/>
          <w:u w:val="single"/>
        </w:rPr>
        <w:t>(</w:t>
      </w:r>
      <w:r w:rsidRPr="00623FAC">
        <w:rPr>
          <w:rFonts w:ascii="TH SarabunPSK Bold" w:hAnsi="TH SarabunPSK Bold" w:cs="TH SarabunPSK"/>
          <w:b/>
          <w:bCs/>
          <w:spacing w:val="-10"/>
          <w:sz w:val="32"/>
          <w:szCs w:val="32"/>
          <w:u w:val="single"/>
          <w:cs/>
        </w:rPr>
        <w:t>ภาคสมัครใจ)</w:t>
      </w:r>
    </w:p>
    <w:p w14:paraId="36E9ADC4" w14:textId="77777777" w:rsidR="00131AD4" w:rsidRPr="00623FAC" w:rsidRDefault="00F66967" w:rsidP="008E5DBE">
      <w:pPr>
        <w:pStyle w:val="ListParagraph"/>
        <w:numPr>
          <w:ilvl w:val="0"/>
          <w:numId w:val="37"/>
        </w:numPr>
        <w:tabs>
          <w:tab w:val="left" w:pos="2268"/>
        </w:tabs>
        <w:ind w:firstLine="112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คาร์บอนฟุตพริ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นท์ของ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กองทุนรวม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SRI</w:t>
      </w:r>
    </w:p>
    <w:p w14:paraId="3DBC089A" w14:textId="77777777" w:rsidR="00A11EC7" w:rsidRPr="00623FAC" w:rsidRDefault="006C45DC" w:rsidP="00B279EA">
      <w:pPr>
        <w:pStyle w:val="ListParagraph"/>
        <w:numPr>
          <w:ilvl w:val="1"/>
          <w:numId w:val="39"/>
        </w:numPr>
        <w:tabs>
          <w:tab w:val="left" w:pos="2835"/>
        </w:tabs>
        <w:ind w:left="0" w:firstLine="226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>เพื่อยกระดับความโปร่งใสในการเปิดเผยข้อมูลด้านความยั่งยืน บริษัทจัดการ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/>
          <w:sz w:val="32"/>
          <w:szCs w:val="32"/>
          <w:cs/>
        </w:rPr>
        <w:t>อาจพิจารณาเปิดเผยความเข้มข้นการปล่อยก๊าซเรือนกระจกของ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กองทุนรวม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23FAC">
        <w:rPr>
          <w:rFonts w:ascii="TH SarabunPSK" w:hAnsi="TH SarabunPSK" w:cs="TH SarabunPSK"/>
          <w:sz w:val="32"/>
          <w:szCs w:val="32"/>
        </w:rPr>
        <w:t xml:space="preserve">Portfolio Carbon Intensity) 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อย่างน้อย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ปีละ </w:t>
      </w:r>
      <w:r w:rsidRPr="00623FAC">
        <w:rPr>
          <w:rFonts w:ascii="TH SarabunPSK" w:hAnsi="TH SarabunPSK" w:cs="TH SarabunPSK"/>
          <w:sz w:val="32"/>
          <w:szCs w:val="32"/>
        </w:rPr>
        <w:t xml:space="preserve">1 </w:t>
      </w:r>
      <w:r w:rsidRPr="00623FAC">
        <w:rPr>
          <w:rFonts w:ascii="TH SarabunPSK" w:hAnsi="TH SarabunPSK" w:cs="TH SarabunPSK"/>
          <w:sz w:val="32"/>
          <w:szCs w:val="32"/>
          <w:cs/>
        </w:rPr>
        <w:t>ครั้ง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หรือเมื่อมีการเปลี่ยนแปลงสาระสำคัญ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โดยใช้ค่าเฉลี่ยการปล่อยก๊าซเรือนกระจกถ่วงน้ำหนัก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(</w:t>
      </w:r>
      <w:r w:rsidRPr="00623FAC">
        <w:rPr>
          <w:rFonts w:ascii="TH SarabunPSK" w:hAnsi="TH SarabunPSK" w:cs="TH SarabunPSK"/>
          <w:sz w:val="32"/>
          <w:szCs w:val="32"/>
        </w:rPr>
        <w:t xml:space="preserve">Weighted Average Carbon Intensity: “WACI”)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ตัวชี้วัด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ซึ่งสอดคล้องกับ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มาตรฐานที่ยอมรับในระดับสากล เช่น </w:t>
      </w:r>
      <w:r w:rsidRPr="00623FAC">
        <w:rPr>
          <w:rFonts w:ascii="TH SarabunPSK" w:hAnsi="TH SarabunPSK" w:cs="TH SarabunPSK"/>
          <w:sz w:val="32"/>
          <w:szCs w:val="32"/>
        </w:rPr>
        <w:t xml:space="preserve">Partnership for Carbon Account Financials (“PCAF”)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เป็นต้น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โดยหากบริษัทจัดการจัดให้มี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การเปิดเผย ให้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นำเสนอ</w:t>
      </w:r>
      <w:r w:rsidRPr="00623FAC">
        <w:rPr>
          <w:rFonts w:ascii="TH SarabunPSK" w:hAnsi="TH SarabunPSK" w:cs="TH SarabunPSK"/>
          <w:sz w:val="32"/>
          <w:szCs w:val="32"/>
          <w:cs/>
        </w:rPr>
        <w:t>ข้อมูลอย่างน้อย ดังนี้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ในรูปแบบตาราง</w:t>
      </w:r>
    </w:p>
    <w:p w14:paraId="71A2D1F6" w14:textId="77777777" w:rsidR="00AA3190" w:rsidRPr="00623FAC" w:rsidRDefault="00FC59FC" w:rsidP="00865257">
      <w:pPr>
        <w:pStyle w:val="ListParagraph"/>
        <w:numPr>
          <w:ilvl w:val="2"/>
          <w:numId w:val="59"/>
        </w:numPr>
        <w:tabs>
          <w:tab w:val="left" w:pos="3544"/>
        </w:tabs>
        <w:ind w:left="0" w:firstLine="2835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ตัวชี้วัดที่ใช้: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ระบุค่า </w:t>
      </w:r>
      <w:r w:rsidRPr="00623FAC">
        <w:rPr>
          <w:rFonts w:ascii="TH SarabunPSK" w:hAnsi="TH SarabunPSK" w:cs="TH SarabunPSK"/>
          <w:sz w:val="32"/>
          <w:szCs w:val="32"/>
        </w:rPr>
        <w:t xml:space="preserve">WACI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ของพอร์ตการลงทุนของกองทุนรวม พร้อมระบุหน่วยวัดที่ชัดเจน เช่น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ตัน </w:t>
      </w:r>
      <w:r w:rsidRPr="00623FAC">
        <w:rPr>
          <w:rFonts w:ascii="TH SarabunPSK" w:hAnsi="TH SarabunPSK" w:cs="TH SarabunPSK"/>
          <w:sz w:val="32"/>
          <w:szCs w:val="32"/>
        </w:rPr>
        <w:t>CO</w:t>
      </w:r>
      <w:r w:rsidRPr="00623FAC">
        <w:rPr>
          <w:rFonts w:ascii="TH SarabunPSK" w:hAnsi="TH SarabunPSK" w:cs="TH SarabunPSK"/>
          <w:sz w:val="32"/>
          <w:szCs w:val="32"/>
          <w:vertAlign w:val="subscript"/>
        </w:rPr>
        <w:t>2</w:t>
      </w:r>
      <w:r w:rsidRPr="00623FAC">
        <w:rPr>
          <w:rFonts w:ascii="TH SarabunPSK" w:hAnsi="TH SarabunPSK" w:cs="TH SarabunPSK"/>
          <w:sz w:val="32"/>
          <w:szCs w:val="32"/>
        </w:rPr>
        <w:t xml:space="preserve">e </w:t>
      </w:r>
      <w:r w:rsidRPr="00623FAC">
        <w:rPr>
          <w:rFonts w:ascii="TH SarabunPSK" w:hAnsi="TH SarabunPSK" w:cs="TH SarabunPSK"/>
          <w:sz w:val="32"/>
          <w:szCs w:val="32"/>
          <w:cs/>
        </w:rPr>
        <w:t>ต่อ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รายได้กี่</w:t>
      </w:r>
      <w:r w:rsidRPr="00623FAC">
        <w:rPr>
          <w:rFonts w:ascii="TH SarabunPSK" w:hAnsi="TH SarabunPSK" w:cs="TH SarabunPSK"/>
          <w:sz w:val="32"/>
          <w:szCs w:val="32"/>
          <w:cs/>
        </w:rPr>
        <w:t>ล้านบาทของ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กิจการที่ลงทุน เป็นต้น</w:t>
      </w:r>
    </w:p>
    <w:p w14:paraId="0E5DB84A" w14:textId="77777777" w:rsidR="00AA3190" w:rsidRPr="00623FAC" w:rsidRDefault="000661AC" w:rsidP="00865257">
      <w:pPr>
        <w:pStyle w:val="ListParagraph"/>
        <w:numPr>
          <w:ilvl w:val="2"/>
          <w:numId w:val="59"/>
        </w:numPr>
        <w:tabs>
          <w:tab w:val="left" w:pos="3544"/>
        </w:tabs>
        <w:ind w:left="0" w:firstLine="2835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การเปรียบเทียบกับดัชนีชี้วัด (ถ้ามี):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อาจเปิดเผยค่า </w:t>
      </w:r>
      <w:r w:rsidRPr="00623FAC">
        <w:rPr>
          <w:rFonts w:ascii="TH SarabunPSK" w:hAnsi="TH SarabunPSK" w:cs="TH SarabunPSK"/>
          <w:sz w:val="32"/>
          <w:szCs w:val="32"/>
        </w:rPr>
        <w:t xml:space="preserve">WACI 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/>
          <w:sz w:val="32"/>
          <w:szCs w:val="32"/>
          <w:cs/>
        </w:rPr>
        <w:t>ของพอร์ต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การลงทุน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เมื่อเทียบกับดัชนีมาตรฐานที่เกี่ยวข้อง </w:t>
      </w:r>
    </w:p>
    <w:p w14:paraId="3C73B458" w14:textId="77777777" w:rsidR="00121E41" w:rsidRPr="00623FAC" w:rsidRDefault="00FC59FC" w:rsidP="00562282">
      <w:pPr>
        <w:pStyle w:val="ListParagraph"/>
        <w:numPr>
          <w:ilvl w:val="2"/>
          <w:numId w:val="59"/>
        </w:numPr>
        <w:tabs>
          <w:tab w:val="left" w:pos="3544"/>
        </w:tabs>
        <w:spacing w:after="240"/>
        <w:ind w:left="0" w:firstLine="2835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วิธีการคำนวณและแหล่งข้อมูลที่ใช้อ้างอิงโดยสังเขป: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อธิบายหลักการคำนวณและมาตรฐานที่ใช้อ้างอิง รวมถึงแหล่งที่มาของข้อมูล เช่น รายงานจากบริษัท ผู้ประเมินภายนอก ผู้ให้บริการข้อมูล </w:t>
      </w:r>
      <w:r w:rsidRPr="00623FAC">
        <w:rPr>
          <w:rFonts w:ascii="TH SarabunPSK" w:hAnsi="TH SarabunPSK" w:cs="TH SarabunPSK"/>
          <w:sz w:val="32"/>
          <w:szCs w:val="32"/>
        </w:rPr>
        <w:t>ESG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เป็นต้น</w:t>
      </w:r>
    </w:p>
    <w:p w14:paraId="3DDA560E" w14:textId="7CA824F1" w:rsidR="00B35426" w:rsidRPr="00623FAC" w:rsidRDefault="006D612A" w:rsidP="00231CE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ตารางค่าความเข้มข้นการปล่อยก๊าซเรือนกระจกของกองทุนรวม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SRI 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โดยถ่วงน้ำหนักตามสัดส่วนการลงทุน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268"/>
        <w:gridCol w:w="2125"/>
      </w:tblGrid>
      <w:tr w:rsidR="000F7737" w:rsidRPr="00623FAC" w14:paraId="32CE5A89" w14:textId="77777777" w:rsidTr="000431AE">
        <w:tc>
          <w:tcPr>
            <w:tcW w:w="2689" w:type="dxa"/>
            <w:shd w:val="clear" w:color="auto" w:fill="E7E6E6" w:themeFill="background2"/>
          </w:tcPr>
          <w:p w14:paraId="7C2438DD" w14:textId="77777777" w:rsidR="000F7737" w:rsidRPr="00623FAC" w:rsidRDefault="000F7737" w:rsidP="000431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  <w:p w14:paraId="14A67810" w14:textId="77777777" w:rsidR="000431AE" w:rsidRPr="00623FAC" w:rsidRDefault="000431AE" w:rsidP="000431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(หน่วยวัด คือ.....)</w:t>
            </w:r>
          </w:p>
          <w:p w14:paraId="5158C85E" w14:textId="77777777" w:rsidR="000431AE" w:rsidRPr="00623FAC" w:rsidRDefault="000431AE" w:rsidP="000431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560B8DB9" w14:textId="77777777" w:rsidR="000F7737" w:rsidRPr="00623FAC" w:rsidRDefault="000F7737" w:rsidP="00542A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รอบการรายงาน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ปีก่อนหน้า</w:t>
            </w:r>
          </w:p>
          <w:p w14:paraId="1448C84D" w14:textId="77777777" w:rsidR="000F7737" w:rsidRPr="00623FAC" w:rsidRDefault="000F7737" w:rsidP="000431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(ปี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25XX)</w:t>
            </w:r>
          </w:p>
        </w:tc>
        <w:tc>
          <w:tcPr>
            <w:tcW w:w="2268" w:type="dxa"/>
            <w:shd w:val="clear" w:color="auto" w:fill="E7E6E6" w:themeFill="background2"/>
          </w:tcPr>
          <w:p w14:paraId="4739007F" w14:textId="77777777" w:rsidR="000F7737" w:rsidRPr="00623FAC" w:rsidRDefault="000F7737" w:rsidP="00542A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รอบการรายงาน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ปีปัจจุบัน</w:t>
            </w:r>
          </w:p>
          <w:p w14:paraId="70D4EFC3" w14:textId="77777777" w:rsidR="000F7737" w:rsidRPr="00623FAC" w:rsidRDefault="000F7737" w:rsidP="000431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(ปี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25XX)</w:t>
            </w:r>
          </w:p>
        </w:tc>
        <w:tc>
          <w:tcPr>
            <w:tcW w:w="2125" w:type="dxa"/>
            <w:shd w:val="clear" w:color="auto" w:fill="E7E6E6" w:themeFill="background2"/>
          </w:tcPr>
          <w:p w14:paraId="33FEEDB3" w14:textId="77777777" w:rsidR="00452D62" w:rsidRPr="00623FAC" w:rsidRDefault="000F7737" w:rsidP="000431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การเปลี่ยนแปลง </w:t>
            </w:r>
          </w:p>
          <w:p w14:paraId="55F1A832" w14:textId="77777777" w:rsidR="000F7737" w:rsidRPr="00623FAC" w:rsidRDefault="00452D62" w:rsidP="000431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YoY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(%)</w:t>
            </w:r>
          </w:p>
        </w:tc>
      </w:tr>
      <w:tr w:rsidR="000F7737" w:rsidRPr="00623FAC" w14:paraId="51707DC2" w14:textId="77777777" w:rsidTr="00143DE2">
        <w:tc>
          <w:tcPr>
            <w:tcW w:w="2689" w:type="dxa"/>
          </w:tcPr>
          <w:p w14:paraId="3174017A" w14:textId="77777777" w:rsidR="000F7737" w:rsidRPr="00623FAC" w:rsidRDefault="00B279EA" w:rsidP="00B279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Weighted Average Carbon Intensity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ของกองทุน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</w:tcPr>
          <w:p w14:paraId="4A6978A4" w14:textId="77777777" w:rsidR="000F7737" w:rsidRPr="00623FAC" w:rsidRDefault="009A5421" w:rsidP="009A54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..</w:t>
            </w:r>
            <w:proofErr w:type="gramEnd"/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ล้านบาท</w:t>
            </w:r>
          </w:p>
        </w:tc>
        <w:tc>
          <w:tcPr>
            <w:tcW w:w="2268" w:type="dxa"/>
          </w:tcPr>
          <w:p w14:paraId="4B4604D1" w14:textId="77777777" w:rsidR="000F7737" w:rsidRPr="00623FAC" w:rsidRDefault="009A5421" w:rsidP="009A54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pacing w:val="-12"/>
                <w:sz w:val="30"/>
                <w:szCs w:val="30"/>
                <w:cs/>
              </w:rPr>
              <w:t>..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e/..</w:t>
            </w:r>
            <w:r w:rsidRPr="00623FAC">
              <w:rPr>
                <w:rFonts w:ascii="TH SarabunPSK" w:hAnsi="TH SarabunPSK" w:cs="TH SarabunPSK" w:hint="cs"/>
                <w:spacing w:val="-12"/>
                <w:sz w:val="30"/>
                <w:szCs w:val="30"/>
                <w:cs/>
              </w:rPr>
              <w:t>.ล้านบาท</w:t>
            </w:r>
          </w:p>
        </w:tc>
        <w:tc>
          <w:tcPr>
            <w:tcW w:w="2125" w:type="dxa"/>
          </w:tcPr>
          <w:p w14:paraId="5833AC94" w14:textId="77777777" w:rsidR="000F7737" w:rsidRPr="00623FAC" w:rsidRDefault="000F7737" w:rsidP="000F773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3DE2" w:rsidRPr="00623FAC" w14:paraId="2262FC8B" w14:textId="77777777" w:rsidTr="00143DE2">
        <w:tc>
          <w:tcPr>
            <w:tcW w:w="2689" w:type="dxa"/>
          </w:tcPr>
          <w:p w14:paraId="63956D11" w14:textId="77777777" w:rsidR="00143DE2" w:rsidRPr="00623FAC" w:rsidRDefault="00B279EA" w:rsidP="00B279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Weighted Average Carbon Intensity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ของดัชนีชี้วัด (ถ้ามี)</w:t>
            </w:r>
          </w:p>
        </w:tc>
        <w:tc>
          <w:tcPr>
            <w:tcW w:w="2268" w:type="dxa"/>
          </w:tcPr>
          <w:p w14:paraId="76860D19" w14:textId="77777777" w:rsidR="00143DE2" w:rsidRPr="00623FAC" w:rsidRDefault="009A5421" w:rsidP="009A54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..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e/..</w:t>
            </w:r>
            <w:r w:rsidRPr="00623FAC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ล้านบาท</w:t>
            </w:r>
          </w:p>
        </w:tc>
        <w:tc>
          <w:tcPr>
            <w:tcW w:w="2268" w:type="dxa"/>
          </w:tcPr>
          <w:p w14:paraId="0FB175D1" w14:textId="77777777" w:rsidR="00143DE2" w:rsidRPr="00623FAC" w:rsidRDefault="009A5421" w:rsidP="009A54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spacing w:val="-12"/>
                <w:sz w:val="30"/>
                <w:szCs w:val="30"/>
                <w:cs/>
              </w:rPr>
              <w:t>..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e/..</w:t>
            </w:r>
            <w:r w:rsidRPr="00623FAC">
              <w:rPr>
                <w:rFonts w:ascii="TH SarabunPSK" w:hAnsi="TH SarabunPSK" w:cs="TH SarabunPSK" w:hint="cs"/>
                <w:spacing w:val="-12"/>
                <w:sz w:val="30"/>
                <w:szCs w:val="30"/>
                <w:cs/>
              </w:rPr>
              <w:t>.ล้านบาท</w:t>
            </w:r>
          </w:p>
        </w:tc>
        <w:tc>
          <w:tcPr>
            <w:tcW w:w="2125" w:type="dxa"/>
          </w:tcPr>
          <w:p w14:paraId="26017E9C" w14:textId="77777777" w:rsidR="00143DE2" w:rsidRPr="00623FAC" w:rsidRDefault="00143DE2" w:rsidP="000F773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A7F1A1E" w14:textId="77777777" w:rsidR="001944C3" w:rsidRPr="00623FAC" w:rsidRDefault="001944C3" w:rsidP="001944C3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 w:hint="cs"/>
          <w:sz w:val="28"/>
          <w:cs/>
        </w:rPr>
        <w:t>ข้อมูล ณ วันที่.....................................</w:t>
      </w:r>
    </w:p>
    <w:p w14:paraId="0919BE87" w14:textId="77777777" w:rsidR="005E6535" w:rsidRPr="00623FAC" w:rsidRDefault="005E6535" w:rsidP="001944C3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/>
          <w:sz w:val="28"/>
          <w:cs/>
        </w:rPr>
        <w:t>แหล่งที่มาของข้อมูล</w:t>
      </w:r>
      <w:r w:rsidRPr="00623FAC">
        <w:rPr>
          <w:rFonts w:ascii="TH SarabunPSK" w:eastAsiaTheme="majorEastAsia" w:hAnsi="TH SarabunPSK" w:cs="TH SarabunPSK" w:hint="cs"/>
          <w:sz w:val="28"/>
          <w:cs/>
        </w:rPr>
        <w:t>.......................................</w:t>
      </w:r>
    </w:p>
    <w:p w14:paraId="3BAEFB6A" w14:textId="77777777" w:rsidR="00A5382E" w:rsidRPr="00623FAC" w:rsidRDefault="005E6535" w:rsidP="00865257">
      <w:pPr>
        <w:tabs>
          <w:tab w:val="left" w:pos="2268"/>
        </w:tabs>
        <w:spacing w:before="60" w:after="12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 w:hint="cs"/>
          <w:sz w:val="28"/>
          <w:cs/>
        </w:rPr>
        <w:t>วิธีการคำนวนและมาตรฐานที่ใช้อ้างอิง.....................................</w:t>
      </w:r>
    </w:p>
    <w:p w14:paraId="42EFD817" w14:textId="77777777" w:rsidR="000F7737" w:rsidRPr="00623FAC" w:rsidRDefault="00492410" w:rsidP="00CA6A8E">
      <w:pPr>
        <w:tabs>
          <w:tab w:val="left" w:pos="2268"/>
        </w:tabs>
        <w:spacing w:before="60" w:after="0" w:line="240" w:lineRule="auto"/>
        <w:ind w:right="102"/>
        <w:jc w:val="thaiDistribute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 w:hint="cs"/>
          <w:b/>
          <w:bCs/>
          <w:sz w:val="28"/>
          <w:cs/>
        </w:rPr>
        <w:t>หมายเหตุ</w:t>
      </w:r>
      <w:r w:rsidRPr="00623FAC">
        <w:rPr>
          <w:rFonts w:ascii="TH SarabunPSK" w:hAnsi="TH SarabunPSK" w:cs="TH SarabunPSK" w:hint="cs"/>
          <w:sz w:val="28"/>
          <w:cs/>
        </w:rPr>
        <w:t xml:space="preserve"> </w:t>
      </w:r>
      <w:r w:rsidRPr="00623FAC">
        <w:rPr>
          <w:rFonts w:ascii="TH SarabunPSK" w:hAnsi="TH SarabunPSK" w:cs="TH SarabunPSK"/>
          <w:sz w:val="28"/>
          <w:cs/>
        </w:rPr>
        <w:t xml:space="preserve">ค่า </w:t>
      </w:r>
      <w:r w:rsidRPr="00623FAC">
        <w:rPr>
          <w:rFonts w:ascii="TH SarabunPSK" w:hAnsi="TH SarabunPSK" w:cs="TH SarabunPSK"/>
          <w:sz w:val="28"/>
        </w:rPr>
        <w:t xml:space="preserve">Weighted Average Carbon Intensity </w:t>
      </w:r>
      <w:r w:rsidRPr="00623FAC">
        <w:rPr>
          <w:rFonts w:ascii="TH SarabunPSK" w:hAnsi="TH SarabunPSK" w:cs="TH SarabunPSK"/>
          <w:sz w:val="28"/>
          <w:cs/>
        </w:rPr>
        <w:t>เป็นการเปิดเผยภาคสมัครใจ โดยสะท้อนความเข้มข้นการปล่อยก๊าซเรือนกระจกของ</w:t>
      </w:r>
      <w:r w:rsidRPr="00623FAC">
        <w:rPr>
          <w:rFonts w:ascii="TH SarabunPSK" w:hAnsi="TH SarabunPSK" w:cs="TH SarabunPSK" w:hint="cs"/>
          <w:sz w:val="28"/>
          <w:cs/>
        </w:rPr>
        <w:t>กองทุนรวม</w:t>
      </w:r>
      <w:r w:rsidRPr="00623FAC">
        <w:rPr>
          <w:rFonts w:ascii="TH SarabunPSK" w:hAnsi="TH SarabunPSK" w:cs="TH SarabunPSK"/>
          <w:sz w:val="28"/>
        </w:rPr>
        <w:t xml:space="preserve"> SRI </w:t>
      </w:r>
      <w:r w:rsidRPr="00623FAC">
        <w:rPr>
          <w:rFonts w:ascii="TH SarabunPSK" w:hAnsi="TH SarabunPSK" w:cs="TH SarabunPSK"/>
          <w:sz w:val="28"/>
          <w:cs/>
        </w:rPr>
        <w:t xml:space="preserve">เมื่อเทียบกับรายได้ของกิจการที่ลงทุน </w:t>
      </w:r>
      <w:r w:rsidRPr="00623FAC">
        <w:rPr>
          <w:rFonts w:ascii="TH SarabunPSK" w:hAnsi="TH SarabunPSK" w:cs="TH SarabunPSK" w:hint="cs"/>
          <w:sz w:val="28"/>
          <w:cs/>
        </w:rPr>
        <w:t>ทั้งนี้ ผู้ลงทุน</w:t>
      </w:r>
      <w:r w:rsidRPr="00623FAC">
        <w:rPr>
          <w:rFonts w:ascii="TH SarabunPSK" w:hAnsi="TH SarabunPSK" w:cs="TH SarabunPSK"/>
          <w:sz w:val="28"/>
          <w:cs/>
        </w:rPr>
        <w:t xml:space="preserve">ควรพิจารณาข้อมูลร่วมกับปัจจัยอื่น </w:t>
      </w:r>
      <w:r w:rsidRPr="00623FAC">
        <w:rPr>
          <w:rFonts w:ascii="TH SarabunPSK" w:hAnsi="TH SarabunPSK" w:cs="TH SarabunPSK"/>
          <w:sz w:val="28"/>
        </w:rPr>
        <w:br/>
      </w:r>
      <w:r w:rsidRPr="00623FAC">
        <w:rPr>
          <w:rFonts w:ascii="TH SarabunPSK" w:hAnsi="TH SarabunPSK" w:cs="TH SarabunPSK"/>
          <w:sz w:val="28"/>
          <w:cs/>
        </w:rPr>
        <w:t>เช่น แผนการเปลี่ยนผ่านของกิจการ</w:t>
      </w:r>
      <w:r w:rsidRPr="00623FAC">
        <w:rPr>
          <w:rFonts w:ascii="TH SarabunPSK" w:hAnsi="TH SarabunPSK" w:cs="TH SarabunPSK" w:hint="cs"/>
          <w:sz w:val="28"/>
          <w:cs/>
        </w:rPr>
        <w:t xml:space="preserve"> </w:t>
      </w:r>
      <w:r w:rsidRPr="00623FAC">
        <w:rPr>
          <w:rFonts w:ascii="TH SarabunPSK" w:hAnsi="TH SarabunPSK" w:cs="TH SarabunPSK"/>
          <w:sz w:val="28"/>
          <w:cs/>
        </w:rPr>
        <w:t>และการมีส่วนร่วมของ</w:t>
      </w:r>
      <w:r w:rsidRPr="00623FAC">
        <w:rPr>
          <w:rFonts w:ascii="TH SarabunPSK" w:eastAsiaTheme="majorEastAsia" w:hAnsi="TH SarabunPSK" w:cs="TH SarabunPSK" w:hint="cs"/>
          <w:sz w:val="28"/>
          <w:cs/>
        </w:rPr>
        <w:t>บริษัทจัดการ</w:t>
      </w:r>
    </w:p>
    <w:p w14:paraId="0641C83F" w14:textId="77777777" w:rsidR="00920964" w:rsidRPr="00623FAC" w:rsidRDefault="00920964" w:rsidP="00B279EA">
      <w:pPr>
        <w:pStyle w:val="ListParagraph"/>
        <w:spacing w:before="240"/>
        <w:ind w:left="0" w:firstLine="2835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 xml:space="preserve">สำหรับกองทุนรวม </w:t>
      </w:r>
      <w:r w:rsidRPr="00623FAC">
        <w:rPr>
          <w:rFonts w:ascii="TH SarabunPSK" w:hAnsi="TH SarabunPSK" w:cs="TH SarabunPSK"/>
          <w:sz w:val="32"/>
          <w:szCs w:val="32"/>
        </w:rPr>
        <w:t>SRI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ที่เป็น </w:t>
      </w:r>
      <w:r w:rsidRPr="00623FAC">
        <w:rPr>
          <w:rFonts w:ascii="TH SarabunPSK" w:hAnsi="TH SarabunPSK" w:cs="TH SarabunPSK"/>
          <w:sz w:val="32"/>
          <w:szCs w:val="32"/>
        </w:rPr>
        <w:t xml:space="preserve">fund of funds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623FAC">
        <w:rPr>
          <w:rFonts w:ascii="TH SarabunPSK" w:hAnsi="TH SarabunPSK" w:cs="TH SarabunPSK"/>
          <w:sz w:val="32"/>
          <w:szCs w:val="32"/>
        </w:rPr>
        <w:t xml:space="preserve">feeder fund </w:t>
      </w:r>
      <w:r w:rsidRPr="00623FAC">
        <w:rPr>
          <w:rFonts w:ascii="TH SarabunPSK" w:hAnsi="TH SarabunPSK" w:cs="TH SarabunPSK"/>
          <w:sz w:val="32"/>
          <w:szCs w:val="32"/>
          <w:cs/>
        </w:rPr>
        <w:t>ที่ต้องการเปิดเผย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 xml:space="preserve">WACI </w:t>
      </w:r>
      <w:r w:rsidRPr="00623FAC">
        <w:rPr>
          <w:rFonts w:ascii="TH SarabunPSK" w:hAnsi="TH SarabunPSK" w:cs="TH SarabunPSK"/>
          <w:sz w:val="32"/>
          <w:szCs w:val="32"/>
          <w:cs/>
        </w:rPr>
        <w:t>ของกองทุนรวม ตามข้อกำหนดภาคสมัครใจข้างต้น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ให้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ดำเนินการ ดังนี้ </w:t>
      </w:r>
    </w:p>
    <w:p w14:paraId="24ABBCDB" w14:textId="77777777" w:rsidR="0025004F" w:rsidRPr="00623FAC" w:rsidRDefault="005D7756" w:rsidP="00CA6A8E">
      <w:pPr>
        <w:pStyle w:val="ListParagraph"/>
        <w:numPr>
          <w:ilvl w:val="1"/>
          <w:numId w:val="60"/>
        </w:numPr>
        <w:tabs>
          <w:tab w:val="left" w:pos="2127"/>
          <w:tab w:val="left" w:pos="2632"/>
          <w:tab w:val="left" w:pos="3261"/>
        </w:tabs>
        <w:ind w:left="0" w:right="102" w:firstLine="289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eastAsiaTheme="minorHAnsi" w:hAnsi="TH SarabunPSK" w:cs="TH SarabunPSK"/>
          <w:b/>
          <w:bCs/>
          <w:spacing w:val="-4"/>
          <w:sz w:val="32"/>
          <w:szCs w:val="32"/>
          <w:cs/>
        </w:rPr>
        <w:t>หลักการคำนวณ:</w:t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</w:rPr>
        <w:t xml:space="preserve"> </w:t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 xml:space="preserve">ค่า </w:t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</w:rPr>
        <w:t xml:space="preserve">WACI </w:t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>ของ</w:t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</w:rPr>
        <w:t xml:space="preserve"> fund of funds </w:t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 xml:space="preserve">หรือ </w:t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</w:rPr>
        <w:t xml:space="preserve">feeder fund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br/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 xml:space="preserve">จะเป็นค่าเฉลี่ยถ่วงน้ำหนักของค่า </w:t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</w:rPr>
        <w:t xml:space="preserve">WACI </w:t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 xml:space="preserve">ของกองทุนปลายทางที่กองทุนรวม </w:t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</w:rPr>
        <w:t xml:space="preserve">SRI </w:t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>ลงทุน</w:t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</w:rPr>
        <w:t xml:space="preserve"> </w:t>
      </w:r>
      <w:r w:rsidRPr="00623FAC">
        <w:rPr>
          <w:rFonts w:ascii="TH SarabunPSK" w:eastAsiaTheme="minorHAnsi" w:hAnsi="TH SarabunPSK" w:cs="TH SarabunPSK"/>
          <w:spacing w:val="-4"/>
          <w:sz w:val="32"/>
          <w:szCs w:val="32"/>
          <w:cs/>
        </w:rPr>
        <w:t>ตามสัดส่วนการลงทุน</w:t>
      </w:r>
    </w:p>
    <w:p w14:paraId="6B78D83A" w14:textId="77777777" w:rsidR="00801640" w:rsidRPr="00623FAC" w:rsidRDefault="0025004F" w:rsidP="00CA6A8E">
      <w:pPr>
        <w:tabs>
          <w:tab w:val="left" w:pos="2127"/>
          <w:tab w:val="left" w:pos="2632"/>
          <w:tab w:val="left" w:pos="3261"/>
        </w:tabs>
        <w:spacing w:after="0"/>
        <w:ind w:right="102" w:firstLine="289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23FAC">
        <w:rPr>
          <w:rFonts w:ascii="TH SarabunPSK" w:hAnsi="TH SarabunPSK" w:cs="TH SarabunPSK"/>
          <w:sz w:val="32"/>
          <w:szCs w:val="32"/>
          <w:cs/>
        </w:rPr>
        <w:t>ตัวอย่าง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เช่น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หากกองทุน </w:t>
      </w:r>
      <w:r w:rsidRPr="00623FAC">
        <w:rPr>
          <w:rFonts w:ascii="TH SarabunPSK" w:hAnsi="TH SarabunPSK" w:cs="TH SarabunPSK"/>
          <w:sz w:val="32"/>
          <w:szCs w:val="32"/>
        </w:rPr>
        <w:t xml:space="preserve">SRI (fund of funds)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ลงทุนในกองทุนปลายทาง </w:t>
      </w:r>
      <w:r w:rsidRPr="00623FAC">
        <w:rPr>
          <w:rFonts w:ascii="TH SarabunPSK" w:hAnsi="TH SarabunPSK" w:cs="TH SarabunPSK"/>
          <w:sz w:val="32"/>
          <w:szCs w:val="32"/>
        </w:rPr>
        <w:t xml:space="preserve">A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 xml:space="preserve">60%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ของ </w:t>
      </w:r>
      <w:r w:rsidRPr="00623FAC">
        <w:rPr>
          <w:rFonts w:ascii="TH SarabunPSK" w:hAnsi="TH SarabunPSK" w:cs="TH SarabunPSK"/>
          <w:sz w:val="32"/>
          <w:szCs w:val="32"/>
        </w:rPr>
        <w:t>NAV (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มีค่า </w:t>
      </w:r>
      <w:r w:rsidRPr="00623FAC">
        <w:rPr>
          <w:rFonts w:ascii="TH SarabunPSK" w:hAnsi="TH SarabunPSK" w:cs="TH SarabunPSK"/>
          <w:sz w:val="32"/>
          <w:szCs w:val="32"/>
        </w:rPr>
        <w:t xml:space="preserve">WACI = 100)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และลงทุนในกองทุนปลายทาง </w:t>
      </w:r>
      <w:r w:rsidRPr="00623FAC">
        <w:rPr>
          <w:rFonts w:ascii="TH SarabunPSK" w:hAnsi="TH SarabunPSK" w:cs="TH SarabunPSK"/>
          <w:sz w:val="32"/>
          <w:szCs w:val="32"/>
        </w:rPr>
        <w:t xml:space="preserve">B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>40%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ของ </w:t>
      </w:r>
      <w:r w:rsidRPr="00623FAC">
        <w:rPr>
          <w:rFonts w:ascii="TH SarabunPSK" w:hAnsi="TH SarabunPSK" w:cs="TH SarabunPSK"/>
          <w:sz w:val="32"/>
          <w:szCs w:val="32"/>
        </w:rPr>
        <w:t>NAV (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มีค่า </w:t>
      </w:r>
      <w:r w:rsidRPr="00623FAC">
        <w:rPr>
          <w:rFonts w:ascii="TH SarabunPSK" w:hAnsi="TH SarabunPSK" w:cs="TH SarabunPSK"/>
          <w:sz w:val="32"/>
          <w:szCs w:val="32"/>
        </w:rPr>
        <w:t xml:space="preserve">WACI = 50) 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ค่า </w:t>
      </w:r>
      <w:r w:rsidRPr="00623FAC">
        <w:rPr>
          <w:rFonts w:ascii="TH SarabunPSK" w:hAnsi="TH SarabunPSK" w:cs="TH SarabunPSK"/>
          <w:sz w:val="32"/>
          <w:szCs w:val="32"/>
        </w:rPr>
        <w:t xml:space="preserve">WACI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ของกองทุน </w:t>
      </w:r>
      <w:r w:rsidRPr="00623FAC">
        <w:rPr>
          <w:rFonts w:ascii="TH SarabunPSK" w:hAnsi="TH SarabunPSK" w:cs="TH SarabunPSK"/>
          <w:sz w:val="32"/>
          <w:szCs w:val="32"/>
        </w:rPr>
        <w:t xml:space="preserve">SRI </w:t>
      </w:r>
      <w:r w:rsidRPr="00623FAC">
        <w:rPr>
          <w:rFonts w:ascii="TH SarabunPSK" w:hAnsi="TH SarabunPSK" w:cs="TH SarabunPSK"/>
          <w:sz w:val="32"/>
          <w:szCs w:val="32"/>
          <w:cs/>
        </w:rPr>
        <w:t>จะเท่ากับ (</w:t>
      </w:r>
      <w:r w:rsidRPr="00623FAC">
        <w:rPr>
          <w:rFonts w:ascii="TH SarabunPSK" w:hAnsi="TH SarabunPSK" w:cs="TH SarabunPSK"/>
          <w:sz w:val="32"/>
          <w:szCs w:val="32"/>
        </w:rPr>
        <w:t>60% x 100) + (40% x 50) = 80</w:t>
      </w:r>
    </w:p>
    <w:p w14:paraId="160C0B87" w14:textId="77777777" w:rsidR="00801640" w:rsidRPr="00623FAC" w:rsidRDefault="00801640" w:rsidP="00CA6A8E">
      <w:pPr>
        <w:pStyle w:val="ListParagraph"/>
        <w:numPr>
          <w:ilvl w:val="1"/>
          <w:numId w:val="60"/>
        </w:numPr>
        <w:tabs>
          <w:tab w:val="left" w:pos="2127"/>
          <w:tab w:val="left" w:pos="2632"/>
          <w:tab w:val="left" w:pos="3261"/>
        </w:tabs>
        <w:ind w:left="0" w:right="102" w:firstLine="289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แหล่งข้อมูล: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บริษัทจัดการต้องใช้ข้อมูลค่า </w:t>
      </w:r>
      <w:r w:rsidRPr="00623FAC">
        <w:rPr>
          <w:rFonts w:ascii="TH SarabunPSK" w:hAnsi="TH SarabunPSK" w:cs="TH SarabunPSK"/>
          <w:sz w:val="32"/>
          <w:szCs w:val="32"/>
        </w:rPr>
        <w:t xml:space="preserve">WACI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ล่าสุดที่เปิดเผยโดยกองทุนปลายทางเป็นแหล่งอ้างอิงหลัก หากกองทุนปลายทางไม่เปิดเผยข้อมูลดังกล่าว บริษัทจัดการต้องระบุสัดส่วนของพอร์ตการลงทุนที่ไม่สามารถคำนวณค่า </w:t>
      </w:r>
      <w:r w:rsidRPr="00623FAC">
        <w:rPr>
          <w:rFonts w:ascii="TH SarabunPSK" w:hAnsi="TH SarabunPSK" w:cs="TH SarabunPSK"/>
          <w:sz w:val="32"/>
          <w:szCs w:val="32"/>
        </w:rPr>
        <w:t xml:space="preserve">WACI </w:t>
      </w:r>
      <w:r w:rsidRPr="00623FAC">
        <w:rPr>
          <w:rFonts w:ascii="TH SarabunPSK" w:hAnsi="TH SarabunPSK" w:cs="TH SarabunPSK"/>
          <w:sz w:val="32"/>
          <w:szCs w:val="32"/>
          <w:cs/>
        </w:rPr>
        <w:t>ได้ให้ชัดเจน</w:t>
      </w:r>
    </w:p>
    <w:p w14:paraId="67230797" w14:textId="77777777" w:rsidR="00801640" w:rsidRPr="00623FAC" w:rsidRDefault="00801640" w:rsidP="00CA6A8E">
      <w:pPr>
        <w:pStyle w:val="ListParagraph"/>
        <w:numPr>
          <w:ilvl w:val="1"/>
          <w:numId w:val="60"/>
        </w:numPr>
        <w:tabs>
          <w:tab w:val="left" w:pos="2127"/>
          <w:tab w:val="left" w:pos="2632"/>
          <w:tab w:val="left" w:pos="3261"/>
        </w:tabs>
        <w:ind w:left="0" w:right="102" w:firstLine="289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การนำเสนอข้อมูล: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สามารถนำเสนอข้อมูลในรูปแบบตารางตามที่กำหนดใน ‘ตารางค่าความเข้มข้นการปล่อย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 xml:space="preserve">GHGs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ของกองทุนรวมโดยถ่วงน้ำหนักตามสัดส่วนการลงทุน’ ได้ โดยข้อมูลที่แสดงจะเป็นค่า </w:t>
      </w:r>
      <w:r w:rsidRPr="00623FAC">
        <w:rPr>
          <w:rFonts w:ascii="TH SarabunPSK" w:hAnsi="TH SarabunPSK" w:cs="TH SarabunPSK"/>
          <w:sz w:val="32"/>
          <w:szCs w:val="32"/>
        </w:rPr>
        <w:t xml:space="preserve">WACI </w:t>
      </w:r>
      <w:r w:rsidRPr="00623FAC">
        <w:rPr>
          <w:rFonts w:ascii="TH SarabunPSK" w:hAnsi="TH SarabunPSK" w:cs="TH SarabunPSK"/>
          <w:sz w:val="32"/>
          <w:szCs w:val="32"/>
          <w:cs/>
        </w:rPr>
        <w:t>ที่คำนวณตามหลักการคำนวณในข้อ (</w:t>
      </w:r>
      <w:r w:rsidRPr="00623FAC">
        <w:rPr>
          <w:rFonts w:ascii="TH SarabunPSK" w:hAnsi="TH SarabunPSK" w:cs="TH SarabunPSK"/>
          <w:sz w:val="32"/>
          <w:szCs w:val="32"/>
        </w:rPr>
        <w:t>1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45E72BFC" w14:textId="77777777" w:rsidR="000F7737" w:rsidRPr="00623FAC" w:rsidRDefault="009F41F8" w:rsidP="00CA6A8E">
      <w:pPr>
        <w:pStyle w:val="ListParagraph"/>
        <w:numPr>
          <w:ilvl w:val="1"/>
          <w:numId w:val="39"/>
        </w:numPr>
        <w:spacing w:before="120" w:after="240"/>
        <w:ind w:left="0" w:firstLine="226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บริษัทจัดการอาจ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พิจารณา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เปิดเผยคาร์บอนฟุตพริ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้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นท์ของ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กองทุนรวมเพิ่มเติม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อย่างน้อย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 xml:space="preserve">ปีละ 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1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ครั้ง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หรือเมื่อมีการเปลี่ยนแปลงสาระสำคัญ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 xml:space="preserve">โดยใช้ตัวชี้วัด 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>WACI</w:t>
      </w:r>
      <w:r w:rsidRPr="00623FAC">
        <w:rPr>
          <w:rFonts w:ascii="TH SarabunPSK" w:hAnsi="TH SarabunPSK" w:cs="TH SarabunPSK" w:hint="cs"/>
          <w:spacing w:val="-6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และแสดงผลการวิเคราะห์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แยกตามสาขาหลักที่เกี่ยวข้องกับ</w:t>
      </w:r>
      <w:r w:rsidRPr="00623FAC">
        <w:rPr>
          <w:rFonts w:ascii="TH SarabunPSK" w:eastAsiaTheme="minorHAnsi" w:hAnsi="TH SarabunPSK" w:cs="TH SarabunPSK"/>
          <w:spacing w:val="-6"/>
          <w:sz w:val="32"/>
          <w:szCs w:val="32"/>
          <w:cs/>
        </w:rPr>
        <w:t>การมีส่วนร่วมที่ประเทศกำหนด (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>Nationally Determined Contributions</w:t>
      </w:r>
      <w:r w:rsidRPr="00623FAC">
        <w:rPr>
          <w:rFonts w:ascii="TH SarabunPSK" w:eastAsiaTheme="minorHAnsi" w:hAnsi="TH SarabunPSK" w:cs="TH SarabunPSK"/>
          <w:spacing w:val="-6"/>
          <w:sz w:val="32"/>
          <w:szCs w:val="32"/>
        </w:rPr>
        <w:t xml:space="preserve">: 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“NDC”)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ได้แก่ (1) พลังงาน (2) คมนาคมขนส่ง (3) อุตสาหกรรมและการใช้พลังงาน (4) การจัดการของเสีย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พื่อสะท้อนความสอดคล้องกับเป้าหมายการลด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 GHGs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ในระดับประเทศ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623FAC">
        <w:rPr>
          <w:rFonts w:ascii="TH SarabunPSK" w:eastAsiaTheme="minorHAnsi" w:hAnsi="TH SarabunPSK" w:cs="TH SarabunPSK"/>
          <w:spacing w:val="-6"/>
          <w:sz w:val="32"/>
          <w:szCs w:val="32"/>
          <w:cs/>
        </w:rPr>
        <w:t xml:space="preserve">โดยหากบริษัทจัดการจัดให้มีการเปิดเผย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ให้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นำเสนอ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ข้อมูล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br/>
        <w:t xml:space="preserve">อย่างน้อย ดังนี้ </w:t>
      </w:r>
      <w:r w:rsidRPr="00623FAC">
        <w:rPr>
          <w:rFonts w:ascii="TH SarabunPSK" w:eastAsiaTheme="minorHAnsi" w:hAnsi="TH SarabunPSK" w:cs="TH SarabunPSK"/>
          <w:spacing w:val="-6"/>
          <w:sz w:val="32"/>
          <w:szCs w:val="32"/>
          <w:cs/>
        </w:rPr>
        <w:t>ในรูปแบบตาราง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โดย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ที่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 xml:space="preserve">การเปิดเผยควรใช้หน่วย ตัน 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>CO</w:t>
      </w:r>
      <w:r w:rsidRPr="00623FAC">
        <w:rPr>
          <w:rFonts w:ascii="TH SarabunPSK" w:hAnsi="TH SarabunPSK" w:cs="TH SarabunPSK"/>
          <w:spacing w:val="-6"/>
          <w:sz w:val="32"/>
          <w:szCs w:val="32"/>
          <w:vertAlign w:val="subscript"/>
          <w:cs/>
        </w:rPr>
        <w:t>2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e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ต่อ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รายได้กี่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ล้านบาทของ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กิจการที่ลงทุน</w:t>
      </w:r>
    </w:p>
    <w:p w14:paraId="508F2D40" w14:textId="77777777" w:rsidR="00B35426" w:rsidRPr="00623FAC" w:rsidRDefault="00574E30" w:rsidP="00CA6A8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ตารางความเข้มการปล่อยก๊าซเรือนกระจกแบบถ่วงน้ำหนัก (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WACI) 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แยกตามสาขาหลักที่เกี่ยวข้องกับ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/>
        <w:t>การมีส่วนร่วมที่ประเทศกำหนด (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</w:rPr>
        <w:t>NDC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</w:t>
      </w:r>
    </w:p>
    <w:tbl>
      <w:tblPr>
        <w:tblStyle w:val="TableGrid"/>
        <w:tblW w:w="9556" w:type="dxa"/>
        <w:tblLook w:val="04A0" w:firstRow="1" w:lastRow="0" w:firstColumn="1" w:lastColumn="0" w:noHBand="0" w:noVBand="1"/>
      </w:tblPr>
      <w:tblGrid>
        <w:gridCol w:w="2753"/>
        <w:gridCol w:w="1843"/>
        <w:gridCol w:w="1815"/>
        <w:gridCol w:w="1381"/>
        <w:gridCol w:w="1764"/>
      </w:tblGrid>
      <w:tr w:rsidR="006B342E" w:rsidRPr="00623FAC" w14:paraId="0EFBAD13" w14:textId="77777777" w:rsidTr="00B37214">
        <w:tc>
          <w:tcPr>
            <w:tcW w:w="2753" w:type="dxa"/>
            <w:shd w:val="clear" w:color="auto" w:fill="E7E6E6" w:themeFill="background2"/>
          </w:tcPr>
          <w:p w14:paraId="1FC7CDC3" w14:textId="77777777" w:rsidR="006B342E" w:rsidRPr="00623FAC" w:rsidRDefault="0030203D" w:rsidP="00542A7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สาขาหลัก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ที่เกี่ยวข้องกับ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NDC </w:t>
            </w:r>
          </w:p>
        </w:tc>
        <w:tc>
          <w:tcPr>
            <w:tcW w:w="1843" w:type="dxa"/>
            <w:shd w:val="clear" w:color="auto" w:fill="E7E6E6" w:themeFill="background2"/>
          </w:tcPr>
          <w:p w14:paraId="4F2D7FB1" w14:textId="77777777" w:rsidR="00CD22B7" w:rsidRPr="00623FAC" w:rsidRDefault="006B342E" w:rsidP="00CD22B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 xml:space="preserve">ค่า </w:t>
            </w:r>
            <w:r w:rsidRPr="00623FAC">
              <w:rPr>
                <w:rFonts w:ascii="TH SarabunPSK" w:hAnsi="TH SarabunPSK" w:cs="TH SarabunPSK"/>
                <w:b/>
                <w:bCs/>
                <w:sz w:val="31"/>
                <w:szCs w:val="31"/>
              </w:rPr>
              <w:t>WACI</w:t>
            </w:r>
            <w:r w:rsidRPr="00623FAC">
              <w:rPr>
                <w:rFonts w:ascii="TH SarabunPSK" w:hAnsi="TH SarabunPSK" w:cs="TH SarabunPSK" w:hint="cs"/>
                <w:b/>
                <w:bCs/>
                <w:sz w:val="31"/>
                <w:szCs w:val="31"/>
                <w:cs/>
              </w:rPr>
              <w:t xml:space="preserve"> รอบการรายงานปีก่อนหน้า</w:t>
            </w:r>
          </w:p>
          <w:p w14:paraId="1F887894" w14:textId="77777777" w:rsidR="00CD22B7" w:rsidRPr="00623FAC" w:rsidRDefault="00CD22B7" w:rsidP="00542A7F">
            <w:pPr>
              <w:spacing w:line="380" w:lineRule="exact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1"/>
                <w:szCs w:val="31"/>
                <w:cs/>
              </w:rPr>
              <w:t xml:space="preserve">(ปี </w:t>
            </w:r>
            <w:r w:rsidRPr="00623FAC">
              <w:rPr>
                <w:rFonts w:ascii="TH SarabunPSK" w:hAnsi="TH SarabunPSK" w:cs="TH SarabunPSK"/>
                <w:b/>
                <w:bCs/>
                <w:sz w:val="31"/>
                <w:szCs w:val="31"/>
              </w:rPr>
              <w:t>25XX)</w:t>
            </w:r>
          </w:p>
        </w:tc>
        <w:tc>
          <w:tcPr>
            <w:tcW w:w="1815" w:type="dxa"/>
            <w:shd w:val="clear" w:color="auto" w:fill="E7E6E6" w:themeFill="background2"/>
          </w:tcPr>
          <w:p w14:paraId="51867FFC" w14:textId="77777777" w:rsidR="00CD22B7" w:rsidRPr="00623FAC" w:rsidRDefault="006B342E" w:rsidP="00CD22B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 xml:space="preserve">ค่า </w:t>
            </w:r>
            <w:r w:rsidRPr="00623FAC">
              <w:rPr>
                <w:rFonts w:ascii="TH SarabunPSK" w:hAnsi="TH SarabunPSK" w:cs="TH SarabunPSK"/>
                <w:b/>
                <w:bCs/>
                <w:sz w:val="31"/>
                <w:szCs w:val="31"/>
              </w:rPr>
              <w:t>WACI</w:t>
            </w:r>
            <w:r w:rsidRPr="00623FAC">
              <w:rPr>
                <w:rFonts w:ascii="TH SarabunPSK" w:hAnsi="TH SarabunPSK" w:cs="TH SarabunPSK" w:hint="cs"/>
                <w:b/>
                <w:bCs/>
                <w:sz w:val="31"/>
                <w:szCs w:val="31"/>
                <w:cs/>
              </w:rPr>
              <w:t xml:space="preserve"> รอบการรายงานปีปัจจุบัน</w:t>
            </w:r>
          </w:p>
          <w:p w14:paraId="2FE8C58F" w14:textId="77777777" w:rsidR="00CD22B7" w:rsidRPr="00623FAC" w:rsidRDefault="00CD22B7" w:rsidP="00542A7F">
            <w:pPr>
              <w:spacing w:line="380" w:lineRule="exact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1"/>
                <w:szCs w:val="31"/>
                <w:cs/>
              </w:rPr>
              <w:t xml:space="preserve">(ปี </w:t>
            </w:r>
            <w:r w:rsidRPr="00623FAC">
              <w:rPr>
                <w:rFonts w:ascii="TH SarabunPSK" w:hAnsi="TH SarabunPSK" w:cs="TH SarabunPSK"/>
                <w:b/>
                <w:bCs/>
                <w:sz w:val="31"/>
                <w:szCs w:val="31"/>
              </w:rPr>
              <w:t>25XX)</w:t>
            </w:r>
          </w:p>
        </w:tc>
        <w:tc>
          <w:tcPr>
            <w:tcW w:w="1381" w:type="dxa"/>
            <w:shd w:val="clear" w:color="auto" w:fill="E7E6E6" w:themeFill="background2"/>
          </w:tcPr>
          <w:p w14:paraId="0FEFBEB7" w14:textId="77777777" w:rsidR="006B342E" w:rsidRPr="00623FAC" w:rsidRDefault="006B342E" w:rsidP="00542A7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การเปลี่ยนแปลง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YOY (%)</w:t>
            </w:r>
          </w:p>
        </w:tc>
        <w:tc>
          <w:tcPr>
            <w:tcW w:w="1764" w:type="dxa"/>
            <w:shd w:val="clear" w:color="auto" w:fill="E7E6E6" w:themeFill="background2"/>
          </w:tcPr>
          <w:p w14:paraId="7B743C0F" w14:textId="77777777" w:rsidR="00FD2C60" w:rsidRPr="00623FAC" w:rsidRDefault="00FD2C60" w:rsidP="00542A7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WACI</w:t>
            </w:r>
          </w:p>
          <w:p w14:paraId="3530F387" w14:textId="77777777" w:rsidR="006B342E" w:rsidRPr="00623FAC" w:rsidRDefault="006B342E" w:rsidP="00542A7F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Benchmark</w:t>
            </w:r>
          </w:p>
          <w:p w14:paraId="31FB410F" w14:textId="77777777" w:rsidR="006B342E" w:rsidRPr="00623FAC" w:rsidRDefault="006B342E" w:rsidP="00542A7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ถ้ามี)</w:t>
            </w:r>
          </w:p>
        </w:tc>
      </w:tr>
      <w:tr w:rsidR="006B342E" w:rsidRPr="00623FAC" w14:paraId="2FFDA27A" w14:textId="77777777" w:rsidTr="00B37214">
        <w:tc>
          <w:tcPr>
            <w:tcW w:w="2753" w:type="dxa"/>
            <w:vAlign w:val="center"/>
          </w:tcPr>
          <w:p w14:paraId="682B7676" w14:textId="77777777" w:rsidR="006B342E" w:rsidRPr="00623FAC" w:rsidRDefault="006B342E" w:rsidP="00CA6A8E">
            <w:pPr>
              <w:spacing w:line="380" w:lineRule="exact"/>
              <w:ind w:left="-5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(1)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พลังงาน</w:t>
            </w:r>
          </w:p>
        </w:tc>
        <w:tc>
          <w:tcPr>
            <w:tcW w:w="1843" w:type="dxa"/>
          </w:tcPr>
          <w:p w14:paraId="666C6E6C" w14:textId="77777777" w:rsidR="006B342E" w:rsidRPr="00623FAC" w:rsidRDefault="00FD2C60" w:rsidP="00CA6A8E">
            <w:pPr>
              <w:spacing w:line="380" w:lineRule="exact"/>
              <w:ind w:left="-106" w:firstLine="8"/>
              <w:jc w:val="center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ล้านบาท</w:t>
            </w:r>
          </w:p>
        </w:tc>
        <w:tc>
          <w:tcPr>
            <w:tcW w:w="1815" w:type="dxa"/>
          </w:tcPr>
          <w:p w14:paraId="68D5121A" w14:textId="77777777" w:rsidR="006B342E" w:rsidRPr="00623FAC" w:rsidRDefault="00FD2C60" w:rsidP="00CA6A8E">
            <w:pPr>
              <w:spacing w:line="380" w:lineRule="exact"/>
              <w:ind w:lef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12"/>
                <w:sz w:val="30"/>
                <w:szCs w:val="30"/>
                <w:cs/>
              </w:rPr>
              <w:t>ล้านบาท</w:t>
            </w:r>
          </w:p>
        </w:tc>
        <w:tc>
          <w:tcPr>
            <w:tcW w:w="1381" w:type="dxa"/>
          </w:tcPr>
          <w:p w14:paraId="51246CBA" w14:textId="77777777" w:rsidR="006B342E" w:rsidRPr="00623FAC" w:rsidRDefault="006B342E" w:rsidP="00542A7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4" w:type="dxa"/>
          </w:tcPr>
          <w:p w14:paraId="7D6BEA04" w14:textId="77777777" w:rsidR="006B342E" w:rsidRPr="00623FAC" w:rsidRDefault="00FD2C60" w:rsidP="00CA6A8E">
            <w:pPr>
              <w:spacing w:line="380" w:lineRule="exact"/>
              <w:ind w:left="-96"/>
              <w:jc w:val="center"/>
              <w:rPr>
                <w:rFonts w:ascii="TH SarabunPSK" w:hAnsi="TH SarabunPSK" w:cs="TH SarabunPSK"/>
                <w:spacing w:val="-16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….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16"/>
                <w:sz w:val="30"/>
                <w:szCs w:val="30"/>
                <w:cs/>
              </w:rPr>
              <w:t>ล้านบาท</w:t>
            </w:r>
          </w:p>
        </w:tc>
      </w:tr>
      <w:tr w:rsidR="006B342E" w:rsidRPr="00623FAC" w14:paraId="79848F84" w14:textId="77777777" w:rsidTr="00B37214">
        <w:tc>
          <w:tcPr>
            <w:tcW w:w="2753" w:type="dxa"/>
            <w:vAlign w:val="center"/>
          </w:tcPr>
          <w:p w14:paraId="304EE216" w14:textId="77777777" w:rsidR="006B342E" w:rsidRPr="00623FAC" w:rsidRDefault="006B342E" w:rsidP="00CA6A8E">
            <w:pPr>
              <w:spacing w:line="380" w:lineRule="exact"/>
              <w:ind w:left="-5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(2)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คมนาคมขนส่ง</w:t>
            </w:r>
          </w:p>
        </w:tc>
        <w:tc>
          <w:tcPr>
            <w:tcW w:w="1843" w:type="dxa"/>
          </w:tcPr>
          <w:p w14:paraId="5D442F92" w14:textId="77777777" w:rsidR="006B342E" w:rsidRPr="00623FAC" w:rsidRDefault="00FD2C60" w:rsidP="00CA6A8E">
            <w:pPr>
              <w:spacing w:line="380" w:lineRule="exact"/>
              <w:ind w:left="-106" w:firstLine="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ล้านบาท</w:t>
            </w:r>
          </w:p>
        </w:tc>
        <w:tc>
          <w:tcPr>
            <w:tcW w:w="1815" w:type="dxa"/>
          </w:tcPr>
          <w:p w14:paraId="1BE1DC1E" w14:textId="77777777" w:rsidR="006B342E" w:rsidRPr="00623FAC" w:rsidRDefault="00FD2C60" w:rsidP="00CA6A8E">
            <w:pPr>
              <w:spacing w:line="380" w:lineRule="exact"/>
              <w:ind w:lef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12"/>
                <w:sz w:val="30"/>
                <w:szCs w:val="30"/>
                <w:cs/>
              </w:rPr>
              <w:t>ล้านบาท</w:t>
            </w:r>
          </w:p>
        </w:tc>
        <w:tc>
          <w:tcPr>
            <w:tcW w:w="1381" w:type="dxa"/>
          </w:tcPr>
          <w:p w14:paraId="42C629D7" w14:textId="77777777" w:rsidR="006B342E" w:rsidRPr="00623FAC" w:rsidRDefault="006B342E" w:rsidP="00542A7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4" w:type="dxa"/>
          </w:tcPr>
          <w:p w14:paraId="473FE6C3" w14:textId="77777777" w:rsidR="006B342E" w:rsidRPr="00623FAC" w:rsidRDefault="00FD2C60" w:rsidP="00CA6A8E">
            <w:pPr>
              <w:spacing w:line="380" w:lineRule="exact"/>
              <w:ind w:left="-96"/>
              <w:jc w:val="center"/>
              <w:rPr>
                <w:rFonts w:ascii="TH SarabunPSK" w:hAnsi="TH SarabunPSK" w:cs="TH SarabunPSK"/>
                <w:spacing w:val="-16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….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16"/>
                <w:sz w:val="30"/>
                <w:szCs w:val="30"/>
                <w:cs/>
              </w:rPr>
              <w:t>ล้านบาท</w:t>
            </w:r>
          </w:p>
        </w:tc>
      </w:tr>
      <w:tr w:rsidR="006B342E" w:rsidRPr="00623FAC" w14:paraId="5F175D83" w14:textId="77777777" w:rsidTr="00B37214">
        <w:tc>
          <w:tcPr>
            <w:tcW w:w="2753" w:type="dxa"/>
            <w:vAlign w:val="center"/>
          </w:tcPr>
          <w:p w14:paraId="6D82C27F" w14:textId="77777777" w:rsidR="006B342E" w:rsidRPr="00623FAC" w:rsidRDefault="006B342E" w:rsidP="00CA6A8E">
            <w:pPr>
              <w:spacing w:line="380" w:lineRule="exact"/>
              <w:ind w:left="-5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(3)</w:t>
            </w:r>
            <w:r w:rsidRPr="00623FAC">
              <w:rPr>
                <w:rFonts w:ascii="TH SarabunPSK" w:hAnsi="TH SarabunPSK" w:cs="TH SarabunPSK"/>
                <w:spacing w:val="-10"/>
                <w:sz w:val="31"/>
                <w:szCs w:val="31"/>
                <w:cs/>
              </w:rPr>
              <w:t>อุตสาหกรรมและการ</w:t>
            </w:r>
            <w:r w:rsidRPr="00623FAC">
              <w:rPr>
                <w:rFonts w:ascii="TH SarabunPSK" w:hAnsi="TH SarabunPSK" w:cs="TH SarabunPSK" w:hint="cs"/>
                <w:spacing w:val="-10"/>
                <w:sz w:val="31"/>
                <w:szCs w:val="31"/>
                <w:cs/>
              </w:rPr>
              <w:t>ใช้</w:t>
            </w:r>
            <w:r w:rsidRPr="00623FAC">
              <w:rPr>
                <w:rFonts w:ascii="TH SarabunPSK" w:hAnsi="TH SarabunPSK" w:cs="TH SarabunPSK"/>
                <w:spacing w:val="-10"/>
                <w:sz w:val="31"/>
                <w:szCs w:val="31"/>
                <w:cs/>
              </w:rPr>
              <w:t>พลังงาน</w:t>
            </w:r>
          </w:p>
        </w:tc>
        <w:tc>
          <w:tcPr>
            <w:tcW w:w="1843" w:type="dxa"/>
          </w:tcPr>
          <w:p w14:paraId="4C6C729B" w14:textId="77777777" w:rsidR="006B342E" w:rsidRPr="00623FAC" w:rsidRDefault="00FD2C60" w:rsidP="00CA6A8E">
            <w:pPr>
              <w:spacing w:line="380" w:lineRule="exact"/>
              <w:ind w:left="-106" w:firstLine="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ล้านบาท</w:t>
            </w:r>
          </w:p>
        </w:tc>
        <w:tc>
          <w:tcPr>
            <w:tcW w:w="1815" w:type="dxa"/>
          </w:tcPr>
          <w:p w14:paraId="77757082" w14:textId="77777777" w:rsidR="006B342E" w:rsidRPr="00623FAC" w:rsidRDefault="00FD2C60" w:rsidP="00CA6A8E">
            <w:pPr>
              <w:spacing w:line="380" w:lineRule="exact"/>
              <w:ind w:lef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12"/>
                <w:sz w:val="30"/>
                <w:szCs w:val="30"/>
                <w:cs/>
              </w:rPr>
              <w:t>ล้านบาท</w:t>
            </w:r>
          </w:p>
        </w:tc>
        <w:tc>
          <w:tcPr>
            <w:tcW w:w="1381" w:type="dxa"/>
          </w:tcPr>
          <w:p w14:paraId="6F6A2103" w14:textId="77777777" w:rsidR="006B342E" w:rsidRPr="00623FAC" w:rsidRDefault="006B342E" w:rsidP="00542A7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4" w:type="dxa"/>
          </w:tcPr>
          <w:p w14:paraId="55815E9C" w14:textId="77777777" w:rsidR="006B342E" w:rsidRPr="00623FAC" w:rsidRDefault="00FD2C60" w:rsidP="00CA6A8E">
            <w:pPr>
              <w:spacing w:line="380" w:lineRule="exact"/>
              <w:ind w:left="-96"/>
              <w:jc w:val="center"/>
              <w:rPr>
                <w:rFonts w:ascii="TH SarabunPSK" w:hAnsi="TH SarabunPSK" w:cs="TH SarabunPSK"/>
                <w:spacing w:val="-16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….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16"/>
                <w:sz w:val="30"/>
                <w:szCs w:val="30"/>
                <w:cs/>
              </w:rPr>
              <w:t>ล้านบาท</w:t>
            </w:r>
          </w:p>
        </w:tc>
      </w:tr>
      <w:tr w:rsidR="006B342E" w:rsidRPr="00623FAC" w14:paraId="4056DEDC" w14:textId="77777777" w:rsidTr="00B37214">
        <w:tc>
          <w:tcPr>
            <w:tcW w:w="2753" w:type="dxa"/>
            <w:vAlign w:val="center"/>
          </w:tcPr>
          <w:p w14:paraId="1E6B5870" w14:textId="77777777" w:rsidR="006B342E" w:rsidRPr="00623FAC" w:rsidRDefault="006B342E" w:rsidP="00CA6A8E">
            <w:pPr>
              <w:spacing w:line="380" w:lineRule="exact"/>
              <w:ind w:left="-59"/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</w:rPr>
              <w:t>(4)</w:t>
            </w:r>
            <w:r w:rsidRPr="00623FA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การจัดการของเสีย</w:t>
            </w:r>
          </w:p>
        </w:tc>
        <w:tc>
          <w:tcPr>
            <w:tcW w:w="1843" w:type="dxa"/>
          </w:tcPr>
          <w:p w14:paraId="172C7F1B" w14:textId="77777777" w:rsidR="006B342E" w:rsidRPr="00623FAC" w:rsidRDefault="00FD2C60" w:rsidP="00CA6A8E">
            <w:pPr>
              <w:spacing w:line="380" w:lineRule="exact"/>
              <w:ind w:left="-106" w:firstLine="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ล้านบาท</w:t>
            </w:r>
          </w:p>
        </w:tc>
        <w:tc>
          <w:tcPr>
            <w:tcW w:w="1815" w:type="dxa"/>
          </w:tcPr>
          <w:p w14:paraId="2114EE0D" w14:textId="77777777" w:rsidR="006B342E" w:rsidRPr="00623FAC" w:rsidRDefault="00FD2C60" w:rsidP="00CA6A8E">
            <w:pPr>
              <w:spacing w:line="380" w:lineRule="exact"/>
              <w:ind w:lef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12"/>
                <w:sz w:val="30"/>
                <w:szCs w:val="30"/>
                <w:cs/>
              </w:rPr>
              <w:t>ล้านบาท</w:t>
            </w:r>
          </w:p>
        </w:tc>
        <w:tc>
          <w:tcPr>
            <w:tcW w:w="1381" w:type="dxa"/>
          </w:tcPr>
          <w:p w14:paraId="3AFD27E3" w14:textId="77777777" w:rsidR="006B342E" w:rsidRPr="00623FAC" w:rsidRDefault="006B342E" w:rsidP="00542A7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4" w:type="dxa"/>
          </w:tcPr>
          <w:p w14:paraId="1CF00E07" w14:textId="77777777" w:rsidR="006B342E" w:rsidRPr="00623FAC" w:rsidRDefault="00FD2C60" w:rsidP="00CA6A8E">
            <w:pPr>
              <w:spacing w:line="380" w:lineRule="exact"/>
              <w:ind w:left="-96"/>
              <w:jc w:val="center"/>
              <w:rPr>
                <w:rFonts w:ascii="TH SarabunPSK" w:hAnsi="TH SarabunPSK" w:cs="TH SarabunPSK"/>
                <w:spacing w:val="-16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16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16"/>
                <w:sz w:val="30"/>
                <w:szCs w:val="30"/>
                <w:cs/>
              </w:rPr>
              <w:t>ล้านบาท</w:t>
            </w:r>
          </w:p>
        </w:tc>
      </w:tr>
      <w:tr w:rsidR="006B342E" w:rsidRPr="00623FAC" w14:paraId="6A5B90F5" w14:textId="77777777" w:rsidTr="00B37214">
        <w:tc>
          <w:tcPr>
            <w:tcW w:w="2753" w:type="dxa"/>
            <w:vAlign w:val="center"/>
          </w:tcPr>
          <w:p w14:paraId="5FB0803A" w14:textId="77777777" w:rsidR="006B342E" w:rsidRPr="00623FAC" w:rsidRDefault="006B342E" w:rsidP="00CA6A8E">
            <w:pPr>
              <w:spacing w:line="380" w:lineRule="exact"/>
              <w:ind w:left="-59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Total WACI)</w:t>
            </w:r>
          </w:p>
        </w:tc>
        <w:tc>
          <w:tcPr>
            <w:tcW w:w="1843" w:type="dxa"/>
          </w:tcPr>
          <w:p w14:paraId="113416E7" w14:textId="77777777" w:rsidR="006B342E" w:rsidRPr="00623FAC" w:rsidRDefault="00FD2C60" w:rsidP="00CA6A8E">
            <w:pPr>
              <w:spacing w:line="380" w:lineRule="exact"/>
              <w:ind w:left="-106" w:firstLine="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4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ล้านบาท</w:t>
            </w:r>
          </w:p>
        </w:tc>
        <w:tc>
          <w:tcPr>
            <w:tcW w:w="1815" w:type="dxa"/>
          </w:tcPr>
          <w:p w14:paraId="165F49A1" w14:textId="77777777" w:rsidR="006B342E" w:rsidRPr="00623FAC" w:rsidRDefault="00FD2C60" w:rsidP="00CA6A8E">
            <w:pPr>
              <w:spacing w:line="380" w:lineRule="exact"/>
              <w:ind w:lef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…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cs/>
              </w:rPr>
              <w:t xml:space="preserve">ตัน 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CO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  <w:vertAlign w:val="subscript"/>
              </w:rPr>
              <w:t>2</w:t>
            </w:r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e</w:t>
            </w:r>
            <w:proofErr w:type="gramStart"/>
            <w:r w:rsidRPr="00623FAC">
              <w:rPr>
                <w:rFonts w:ascii="TH SarabunPSK" w:hAnsi="TH SarabunPSK" w:cs="TH SarabunPSK"/>
                <w:spacing w:val="-12"/>
                <w:sz w:val="30"/>
                <w:szCs w:val="30"/>
              </w:rPr>
              <w:t>/..</w:t>
            </w:r>
            <w:proofErr w:type="gramEnd"/>
            <w:r w:rsidRPr="00623FAC">
              <w:rPr>
                <w:rFonts w:ascii="TH SarabunPSK" w:hAnsi="TH SarabunPSK" w:cs="TH SarabunPSK" w:hint="cs"/>
                <w:spacing w:val="-12"/>
                <w:sz w:val="30"/>
                <w:szCs w:val="30"/>
                <w:cs/>
              </w:rPr>
              <w:t>ล้านบาท</w:t>
            </w:r>
          </w:p>
        </w:tc>
        <w:tc>
          <w:tcPr>
            <w:tcW w:w="1381" w:type="dxa"/>
          </w:tcPr>
          <w:p w14:paraId="60985152" w14:textId="77777777" w:rsidR="006B342E" w:rsidRPr="00623FAC" w:rsidRDefault="006B342E" w:rsidP="00542A7F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4" w:type="dxa"/>
          </w:tcPr>
          <w:p w14:paraId="4E749A98" w14:textId="77777777" w:rsidR="006B342E" w:rsidRPr="00623FAC" w:rsidRDefault="006B342E" w:rsidP="00CA6A8E">
            <w:pPr>
              <w:spacing w:line="380" w:lineRule="exact"/>
              <w:ind w:left="-9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5D4FBBE" w14:textId="77777777" w:rsidR="001944C3" w:rsidRPr="00623FAC" w:rsidRDefault="001944C3" w:rsidP="001944C3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 w:hint="cs"/>
          <w:sz w:val="28"/>
          <w:cs/>
        </w:rPr>
        <w:t>ข้อมูล ณ วันที่.....................................</w:t>
      </w:r>
    </w:p>
    <w:p w14:paraId="66CA81B6" w14:textId="77777777" w:rsidR="00562282" w:rsidRPr="00623FAC" w:rsidRDefault="004647BB" w:rsidP="00562282">
      <w:pPr>
        <w:spacing w:before="240" w:after="120" w:line="240" w:lineRule="auto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>เพื่อให้ผู้ลงทุนได้รับข้อมูลที่ครบถ้วน บริษัทจัดการอาจพิจารณาเปิดเผยข้อมูลประกอบ โดยสรุปถึงแผนการลดคาร์บอนของกองทุนรวม (</w:t>
      </w:r>
      <w:r w:rsidRPr="00623FAC">
        <w:rPr>
          <w:rFonts w:ascii="TH SarabunPSK" w:hAnsi="TH SarabunPSK" w:cs="TH SarabunPSK"/>
          <w:sz w:val="32"/>
          <w:szCs w:val="32"/>
        </w:rPr>
        <w:t xml:space="preserve">decarbonization plan) </w:t>
      </w:r>
      <w:r w:rsidRPr="00623FAC">
        <w:rPr>
          <w:rFonts w:ascii="TH SarabunPSK" w:hAnsi="TH SarabunPSK" w:cs="TH SarabunPSK"/>
          <w:sz w:val="32"/>
          <w:szCs w:val="32"/>
          <w:cs/>
        </w:rPr>
        <w:t>มาตรการหรือแผนการดำเนินงาน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ด้านความยั่งยืน (</w:t>
      </w:r>
      <w:r w:rsidRPr="00623FAC">
        <w:rPr>
          <w:rFonts w:ascii="TH SarabunPSK" w:hAnsi="TH SarabunPSK" w:cs="TH SarabunPSK"/>
          <w:sz w:val="32"/>
          <w:szCs w:val="32"/>
        </w:rPr>
        <w:t xml:space="preserve">stewardship plan)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รวมถึงแหล่งข้อมูลหรือมาตรฐานที่ใช้อ้างอิง (เช่น </w:t>
      </w:r>
      <w:r w:rsidRPr="00623FAC">
        <w:rPr>
          <w:rFonts w:ascii="TH SarabunPSK" w:hAnsi="TH SarabunPSK" w:cs="TH SarabunPSK"/>
          <w:sz w:val="32"/>
          <w:szCs w:val="32"/>
        </w:rPr>
        <w:t xml:space="preserve">PCAF TCFD ISSB 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เป็นต้น) พร้อม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ทั้ง</w:t>
      </w:r>
      <w:r w:rsidRPr="00623FAC">
        <w:rPr>
          <w:rFonts w:ascii="TH SarabunPSK" w:hAnsi="TH SarabunPSK" w:cs="TH SarabunPSK"/>
          <w:sz w:val="32"/>
          <w:szCs w:val="32"/>
          <w:cs/>
        </w:rPr>
        <w:t>จัดให้มี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เว็บลิงก์</w:t>
      </w:r>
      <w:r w:rsidRPr="00623FAC">
        <w:rPr>
          <w:rFonts w:ascii="TH SarabunPSK" w:hAnsi="TH SarabunPSK" w:cs="TH SarabunPSK"/>
          <w:sz w:val="32"/>
          <w:szCs w:val="32"/>
          <w:cs/>
        </w:rPr>
        <w:t>ในกรณีที่มีการเปิดเผยข้อมูลฉบับเต็มไว้ที่อื่น เพื่อให้ผู้ลงทุนสามารถเข้าถึงและดาวน์โหลดได้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623FAC">
        <w:rPr>
          <w:rFonts w:ascii="TH SarabunPSK" w:hAnsi="TH SarabunPSK" w:cs="TH SarabunPSK"/>
          <w:sz w:val="32"/>
          <w:szCs w:val="32"/>
          <w:cs/>
        </w:rPr>
        <w:t>สะดวก</w:t>
      </w:r>
    </w:p>
    <w:p w14:paraId="01DF0D38" w14:textId="77777777" w:rsidR="00562282" w:rsidRPr="00623FAC" w:rsidRDefault="00562282">
      <w:pPr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50AD89C" w14:textId="77777777" w:rsidR="009D7066" w:rsidRPr="00623FAC" w:rsidRDefault="00F73263" w:rsidP="00562282">
      <w:pPr>
        <w:pStyle w:val="ListParagraph"/>
        <w:numPr>
          <w:ilvl w:val="0"/>
          <w:numId w:val="37"/>
        </w:numPr>
        <w:tabs>
          <w:tab w:val="left" w:pos="2268"/>
        </w:tabs>
        <w:ind w:firstLine="1123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ผลการประเมินความเสี่ยงด้าน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 xml:space="preserve">ESG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ของกองทุนรวม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b/>
          <w:bCs/>
          <w:sz w:val="32"/>
          <w:szCs w:val="32"/>
        </w:rPr>
        <w:t>SRI</w:t>
      </w:r>
    </w:p>
    <w:p w14:paraId="6C24CC83" w14:textId="77777777" w:rsidR="0024014B" w:rsidRPr="00623FAC" w:rsidRDefault="00674B57" w:rsidP="00562282">
      <w:pPr>
        <w:pStyle w:val="ListParagraph"/>
        <w:tabs>
          <w:tab w:val="left" w:pos="2268"/>
        </w:tabs>
        <w:ind w:left="0"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 xml:space="preserve">บริษัทจัดการอาจพิจารณาเปิดเผยผลการประเมินความเสี่ยงด้าน </w:t>
      </w:r>
      <w:r w:rsidRPr="00623FAC">
        <w:rPr>
          <w:rFonts w:ascii="TH SarabunPSK" w:hAnsi="TH SarabunPSK" w:cs="TH SarabunPSK"/>
          <w:sz w:val="32"/>
          <w:szCs w:val="32"/>
        </w:rPr>
        <w:t xml:space="preserve">ESG </w:t>
      </w:r>
      <w:r w:rsidRPr="00623FAC">
        <w:rPr>
          <w:rFonts w:ascii="TH SarabunPSK" w:hAnsi="TH SarabunPSK" w:cs="TH SarabunPSK"/>
          <w:sz w:val="32"/>
          <w:szCs w:val="32"/>
          <w:cs/>
        </w:rPr>
        <w:t>ของกองทุน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รวม </w:t>
      </w:r>
      <w:r w:rsidRPr="00623FAC">
        <w:rPr>
          <w:rFonts w:ascii="TH SarabunPSK" w:hAnsi="TH SarabunPSK" w:cs="TH SarabunPSK"/>
          <w:sz w:val="32"/>
          <w:szCs w:val="32"/>
        </w:rPr>
        <w:t xml:space="preserve">SRI </w:t>
      </w:r>
      <w:r w:rsidRPr="00623FAC">
        <w:rPr>
          <w:rFonts w:ascii="TH SarabunPSK" w:hAnsi="TH SarabunPSK" w:cs="TH SarabunPSK"/>
          <w:sz w:val="32"/>
          <w:szCs w:val="32"/>
          <w:cs/>
        </w:rPr>
        <w:t>เพิ่มเติมได้ตามความสมัครใจ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อย่างน้อย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ปีละ </w:t>
      </w:r>
      <w:r w:rsidRPr="00623FAC">
        <w:rPr>
          <w:rFonts w:ascii="TH SarabunPSK" w:hAnsi="TH SarabunPSK" w:cs="TH SarabunPSK"/>
          <w:sz w:val="32"/>
          <w:szCs w:val="32"/>
        </w:rPr>
        <w:t xml:space="preserve">1 </w:t>
      </w:r>
      <w:r w:rsidRPr="00623FAC">
        <w:rPr>
          <w:rFonts w:ascii="TH SarabunPSK" w:hAnsi="TH SarabunPSK" w:cs="TH SarabunPSK"/>
          <w:sz w:val="32"/>
          <w:szCs w:val="32"/>
          <w:cs/>
        </w:rPr>
        <w:t>ครั้ง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หรือเมื่อมีการเปลี่ยนแปลงสาระสำคัญ เพื่อเพิ่มความโปร่งใสและช่วยให้ผู้ลงทุนเข้าใจความเสี่ยงด้านความยั่งยืนของกองทุนรวม</w:t>
      </w:r>
      <w:r w:rsidRPr="00623FAC">
        <w:rPr>
          <w:rFonts w:ascii="TH SarabunPSK" w:hAnsi="TH SarabunPSK" w:cs="TH SarabunPSK"/>
          <w:sz w:val="32"/>
          <w:szCs w:val="32"/>
        </w:rPr>
        <w:t xml:space="preserve"> SRI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ได้ดียิ่งขึ้น </w:t>
      </w:r>
      <w:r w:rsidRPr="00623FAC">
        <w:rPr>
          <w:rFonts w:ascii="TH SarabunPSK" w:hAnsi="TH SarabunPSK" w:cs="TH SarabunPSK"/>
          <w:sz w:val="32"/>
          <w:szCs w:val="32"/>
          <w:cs/>
        </w:rPr>
        <w:t>โดยหากบริษัทจัดการ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จัดให้</w:t>
      </w:r>
      <w:r w:rsidRPr="00623FAC">
        <w:rPr>
          <w:rFonts w:ascii="TH SarabunPSK" w:hAnsi="TH SarabunPSK" w:cs="TH SarabunPSK"/>
          <w:sz w:val="32"/>
          <w:szCs w:val="32"/>
          <w:cs/>
        </w:rPr>
        <w:t>มีการเปิดเผย ให้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นำเสนอ</w:t>
      </w:r>
      <w:r w:rsidRPr="00623FAC">
        <w:rPr>
          <w:rFonts w:ascii="TH SarabunPSK" w:hAnsi="TH SarabunPSK" w:cs="TH SarabunPSK"/>
          <w:sz w:val="32"/>
          <w:szCs w:val="32"/>
          <w:cs/>
        </w:rPr>
        <w:t>ข้อมูลอย่างน้อย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ดังนี้ ในรูปแบบตาราง </w:t>
      </w:r>
    </w:p>
    <w:p w14:paraId="5AC6A763" w14:textId="77777777" w:rsidR="00877B2E" w:rsidRPr="00623FAC" w:rsidRDefault="00877B2E" w:rsidP="00877B2E">
      <w:pPr>
        <w:tabs>
          <w:tab w:val="left" w:pos="2835"/>
        </w:tabs>
        <w:spacing w:after="0" w:line="240" w:lineRule="auto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(2.1)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ab/>
        <w:t>ชื่อผู้ให้บริการข้อมูลและระเบียบวิธี</w:t>
      </w:r>
    </w:p>
    <w:p w14:paraId="12106D17" w14:textId="77777777" w:rsidR="00B85711" w:rsidRPr="00623FAC" w:rsidRDefault="00B85711" w:rsidP="00B85711">
      <w:pPr>
        <w:tabs>
          <w:tab w:val="left" w:pos="3119"/>
        </w:tabs>
        <w:spacing w:after="0" w:line="240" w:lineRule="auto"/>
        <w:ind w:firstLine="2835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ระบุชื่อของผู้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ประเมินฯ หรือผู้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 xml:space="preserve">ให้บริการข้อมูลด้าน 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ESG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พร้อม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ทั้ง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อธิบายเกณฑ์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br/>
        <w:t>การประเมินหรือมาตรฐานที่ใช้อ้างอิงโดยสังเขป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และ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อ้างอิงแหล่งข้อมูลที่ผู้ลงทุนสามารถศึกษารายละเอียด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br/>
        <w:t>ของระเบียบวิธีประเมินได้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p w14:paraId="1B35C2F4" w14:textId="77777777" w:rsidR="00D7307B" w:rsidRPr="00623FAC" w:rsidRDefault="00FD4736" w:rsidP="00D7307B">
      <w:pPr>
        <w:tabs>
          <w:tab w:val="left" w:pos="1540"/>
        </w:tabs>
        <w:spacing w:after="0" w:line="240" w:lineRule="auto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(2.2)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ค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ะแนนความเสี่ยงโดยรวม</w:t>
      </w:r>
    </w:p>
    <w:p w14:paraId="7884DBEF" w14:textId="77777777" w:rsidR="00D7307B" w:rsidRPr="00623FAC" w:rsidRDefault="00D7307B" w:rsidP="00D7307B">
      <w:pPr>
        <w:tabs>
          <w:tab w:val="left" w:pos="1540"/>
        </w:tabs>
        <w:spacing w:after="0" w:line="240" w:lineRule="auto"/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 xml:space="preserve">แสดงคะแนนความเสี่ยงด้าน </w:t>
      </w:r>
      <w:r w:rsidRPr="00623FAC">
        <w:rPr>
          <w:rFonts w:ascii="TH SarabunPSK" w:hAnsi="TH SarabunPSK" w:cs="TH SarabunPSK"/>
          <w:sz w:val="32"/>
          <w:szCs w:val="32"/>
        </w:rPr>
        <w:t xml:space="preserve">ESG </w:t>
      </w:r>
      <w:r w:rsidRPr="00623FAC">
        <w:rPr>
          <w:rFonts w:ascii="TH SarabunPSK" w:hAnsi="TH SarabunPSK" w:cs="TH SarabunPSK"/>
          <w:sz w:val="32"/>
          <w:szCs w:val="32"/>
          <w:cs/>
        </w:rPr>
        <w:t>โดยรวมของ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กองทุนรวม</w:t>
      </w:r>
      <w:r w:rsidRPr="00623FAC">
        <w:rPr>
          <w:rFonts w:ascii="TH SarabunPSK" w:hAnsi="TH SarabunPSK" w:cs="TH SarabunPSK"/>
          <w:sz w:val="32"/>
          <w:szCs w:val="32"/>
        </w:rPr>
        <w:t xml:space="preserve"> SRI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เปรียบเทียบกับ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ดัชนีชี้วัด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(โปรดระบุชื่อดัชนี)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</w:p>
    <w:p w14:paraId="1BF6631A" w14:textId="77777777" w:rsidR="00877B2E" w:rsidRPr="00623FAC" w:rsidRDefault="009E311F" w:rsidP="009E311F">
      <w:pPr>
        <w:tabs>
          <w:tab w:val="left" w:pos="2835"/>
        </w:tabs>
        <w:spacing w:after="0" w:line="240" w:lineRule="auto"/>
        <w:ind w:firstLine="226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(2.3)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การกระจายตัวของความเสี่ยง</w:t>
      </w:r>
    </w:p>
    <w:p w14:paraId="564498E9" w14:textId="77777777" w:rsidR="00D44B71" w:rsidRPr="00623FAC" w:rsidRDefault="00FB6C1A" w:rsidP="00D44B71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 xml:space="preserve">แสดงสัดส่วนน้ำหนักการลงทุน (%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weight) 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ของพอร์ต</w:t>
      </w: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>การลงทุน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ของ</w:t>
      </w:r>
      <w:r w:rsidRPr="00623FAC">
        <w:rPr>
          <w:rFonts w:ascii="TH SarabunPSK" w:hAnsi="TH SarabunPSK" w:cs="TH SarabunPSK" w:hint="cs"/>
          <w:spacing w:val="-4"/>
          <w:sz w:val="32"/>
          <w:szCs w:val="32"/>
          <w:cs/>
        </w:rPr>
        <w:t>กองทุนรวม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 xml:space="preserve"> SRI </w:t>
      </w:r>
      <w:r w:rsidRPr="00623FAC">
        <w:rPr>
          <w:rFonts w:ascii="TH SarabunPSK" w:hAnsi="TH SarabunPSK" w:cs="TH SarabunPSK"/>
          <w:sz w:val="32"/>
          <w:szCs w:val="32"/>
          <w:cs/>
        </w:rPr>
        <w:t>ในแต่ละระดับชั้นความเสี่ยง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เปรียบเทียบกับดัชนีชี้วัด</w:t>
      </w:r>
    </w:p>
    <w:p w14:paraId="20AB12E4" w14:textId="77777777" w:rsidR="00FB6C1A" w:rsidRPr="00623FAC" w:rsidRDefault="00B77B1E" w:rsidP="00846C77">
      <w:pPr>
        <w:tabs>
          <w:tab w:val="left" w:pos="2835"/>
        </w:tabs>
        <w:spacing w:after="0" w:line="240" w:lineRule="auto"/>
        <w:ind w:firstLine="226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(2.4)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สัดส่วนที่ไม่ได้รับการประเมิน</w:t>
      </w:r>
    </w:p>
    <w:p w14:paraId="5E006C0C" w14:textId="77777777" w:rsidR="00846C77" w:rsidRPr="00623FAC" w:rsidRDefault="008C5232" w:rsidP="008C5232">
      <w:pPr>
        <w:tabs>
          <w:tab w:val="left" w:pos="2835"/>
        </w:tabs>
        <w:spacing w:after="0" w:line="240" w:lineRule="auto"/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>เปิดเผยสัดส่วน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623FAC">
        <w:rPr>
          <w:rFonts w:ascii="TH SarabunPSK" w:hAnsi="TH SarabunPSK" w:cs="TH SarabunPSK"/>
          <w:sz w:val="32"/>
          <w:szCs w:val="32"/>
          <w:cs/>
        </w:rPr>
        <w:t>พอร์ต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การลงทุนของกองทุนรวม</w:t>
      </w:r>
      <w:r w:rsidRPr="00623FAC">
        <w:rPr>
          <w:rFonts w:ascii="TH SarabunPSK" w:hAnsi="TH SarabunPSK" w:cs="TH SarabunPSK"/>
          <w:sz w:val="32"/>
          <w:szCs w:val="32"/>
        </w:rPr>
        <w:t xml:space="preserve"> SRI </w:t>
      </w:r>
      <w:r w:rsidRPr="00623FAC">
        <w:rPr>
          <w:rFonts w:ascii="TH SarabunPSK" w:hAnsi="TH SarabunPSK" w:cs="TH SarabunPSK"/>
          <w:sz w:val="32"/>
          <w:szCs w:val="32"/>
          <w:cs/>
        </w:rPr>
        <w:t>ที่ไม่ได้รับการประเมิน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 xml:space="preserve">ความเสี่ยงด้าน </w:t>
      </w:r>
      <w:r w:rsidRPr="00623FAC">
        <w:rPr>
          <w:rFonts w:ascii="TH SarabunPSK" w:hAnsi="TH SarabunPSK" w:cs="TH SarabunPSK"/>
          <w:sz w:val="32"/>
          <w:szCs w:val="32"/>
        </w:rPr>
        <w:t xml:space="preserve">ESG </w:t>
      </w:r>
      <w:r w:rsidRPr="00623FAC">
        <w:rPr>
          <w:rFonts w:ascii="TH SarabunPSK" w:hAnsi="TH SarabunPSK" w:cs="TH SarabunPSK"/>
          <w:sz w:val="32"/>
          <w:szCs w:val="32"/>
          <w:cs/>
        </w:rPr>
        <w:t>โดย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ผู้ประเมินฯ หรือ</w:t>
      </w:r>
      <w:r w:rsidRPr="00623FAC">
        <w:rPr>
          <w:rFonts w:ascii="TH SarabunPSK" w:hAnsi="TH SarabunPSK" w:cs="TH SarabunPSK"/>
          <w:sz w:val="32"/>
          <w:szCs w:val="32"/>
          <w:cs/>
        </w:rPr>
        <w:t>ผู้ให้บริการข้อมูลดังกล่าว</w:t>
      </w:r>
    </w:p>
    <w:p w14:paraId="513E038A" w14:textId="77777777" w:rsidR="00877B2E" w:rsidRPr="00623FAC" w:rsidRDefault="00595E6A" w:rsidP="00434E89">
      <w:pPr>
        <w:tabs>
          <w:tab w:val="left" w:pos="1540"/>
        </w:tabs>
        <w:spacing w:after="0" w:line="240" w:lineRule="auto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(2.5) 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>ข้อมูลประกอบ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>อื่น ๆ</w:t>
      </w:r>
      <w:r w:rsidRPr="00623FAC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(ถ้ามี)</w:t>
      </w:r>
    </w:p>
    <w:p w14:paraId="531AB6A6" w14:textId="77777777" w:rsidR="00877B2E" w:rsidRPr="00623FAC" w:rsidRDefault="00877B2E" w:rsidP="00CA6A8E">
      <w:pPr>
        <w:tabs>
          <w:tab w:val="left" w:pos="1540"/>
        </w:tabs>
        <w:spacing w:line="240" w:lineRule="auto"/>
        <w:ind w:firstLine="2835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623FAC">
        <w:rPr>
          <w:rFonts w:ascii="TH SarabunPSK" w:hAnsi="TH SarabunPSK" w:cs="TH SarabunPSK"/>
          <w:spacing w:val="-10"/>
          <w:sz w:val="32"/>
          <w:szCs w:val="32"/>
          <w:cs/>
        </w:rPr>
        <w:t>หากมีการจัดทำรายงานฉบับเต็ม ให้จัดทำเว็บลิงก์เพื่อให้ผู้ลงทุนเข้าถึงข้อมูลเพิ่มเติม</w:t>
      </w:r>
    </w:p>
    <w:p w14:paraId="42DDDF43" w14:textId="77777777" w:rsidR="005D46A9" w:rsidRPr="00623FAC" w:rsidRDefault="005D46A9" w:rsidP="00CA6A8E">
      <w:pPr>
        <w:tabs>
          <w:tab w:val="left" w:pos="154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ตารางผลการประเมินความเสี่ยงด้าน 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ESG 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ของกองทุนรวม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</w:rPr>
        <w:t>SRI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261"/>
        <w:gridCol w:w="3259"/>
      </w:tblGrid>
      <w:tr w:rsidR="00C87F3C" w:rsidRPr="00623FAC" w14:paraId="5B910F5E" w14:textId="77777777" w:rsidTr="00B37214">
        <w:tc>
          <w:tcPr>
            <w:tcW w:w="2830" w:type="dxa"/>
            <w:shd w:val="clear" w:color="auto" w:fill="E7E6E6" w:themeFill="background2"/>
            <w:vAlign w:val="center"/>
          </w:tcPr>
          <w:p w14:paraId="54CAE8D4" w14:textId="77777777" w:rsidR="00C87F3C" w:rsidRPr="00623FAC" w:rsidRDefault="00C87F3C" w:rsidP="00DF7CE3">
            <w:pPr>
              <w:tabs>
                <w:tab w:val="left" w:pos="1540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261" w:type="dxa"/>
            <w:shd w:val="clear" w:color="auto" w:fill="E7E6E6" w:themeFill="background2"/>
            <w:vAlign w:val="center"/>
          </w:tcPr>
          <w:p w14:paraId="0752DE8B" w14:textId="77777777" w:rsidR="00C87F3C" w:rsidRPr="00623FAC" w:rsidRDefault="00C87F3C" w:rsidP="00DF7CE3">
            <w:pPr>
              <w:tabs>
                <w:tab w:val="left" w:pos="1540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ความเสี่ยง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ด้าน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ESG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ของกองทุน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259" w:type="dxa"/>
            <w:shd w:val="clear" w:color="auto" w:fill="E7E6E6" w:themeFill="background2"/>
            <w:vAlign w:val="center"/>
          </w:tcPr>
          <w:p w14:paraId="11301F97" w14:textId="77777777" w:rsidR="00C87F3C" w:rsidRPr="00623FAC" w:rsidRDefault="00D476AF" w:rsidP="00DF7CE3">
            <w:pPr>
              <w:tabs>
                <w:tab w:val="left" w:pos="154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ดัชนีชี้วัด</w:t>
            </w:r>
          </w:p>
          <w:p w14:paraId="7E3893F5" w14:textId="77777777" w:rsidR="00D476AF" w:rsidRPr="00623FAC" w:rsidRDefault="00D476AF" w:rsidP="00DF7CE3">
            <w:pPr>
              <w:tabs>
                <w:tab w:val="left" w:pos="154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(โปรดระบุชื่อดัชนี.............)</w:t>
            </w:r>
          </w:p>
        </w:tc>
      </w:tr>
      <w:tr w:rsidR="00C87F3C" w:rsidRPr="00623FAC" w14:paraId="00FB081D" w14:textId="77777777" w:rsidTr="00B37214">
        <w:trPr>
          <w:trHeight w:val="862"/>
        </w:trPr>
        <w:tc>
          <w:tcPr>
            <w:tcW w:w="2830" w:type="dxa"/>
            <w:vAlign w:val="center"/>
          </w:tcPr>
          <w:p w14:paraId="6707829B" w14:textId="77777777" w:rsidR="00C87F3C" w:rsidRPr="00623FAC" w:rsidRDefault="00CE4017" w:rsidP="00DF7CE3">
            <w:pPr>
              <w:tabs>
                <w:tab w:val="left" w:pos="1540"/>
              </w:tabs>
              <w:spacing w:line="380" w:lineRule="exact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ความเสี่ยงด้าน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ESG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ของกองทุนรวม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SR</w:t>
            </w:r>
            <w:r w:rsidRPr="00623FAC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  <w:t>I</w:t>
            </w:r>
          </w:p>
        </w:tc>
        <w:tc>
          <w:tcPr>
            <w:tcW w:w="3261" w:type="dxa"/>
            <w:vAlign w:val="center"/>
          </w:tcPr>
          <w:p w14:paraId="262A5F02" w14:textId="77777777" w:rsidR="00C87F3C" w:rsidRPr="00623FAC" w:rsidRDefault="00F745B7" w:rsidP="00DF7CE3">
            <w:pPr>
              <w:tabs>
                <w:tab w:val="left" w:pos="1540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</w:t>
            </w:r>
            <w:r w:rsidRPr="00623FAC">
              <w:rPr>
                <w:u w:val="dotted"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ความเสี่ยงต่ำ (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Low Risk)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br/>
              <w:t>(0-xx)</w:t>
            </w:r>
          </w:p>
        </w:tc>
        <w:tc>
          <w:tcPr>
            <w:tcW w:w="3259" w:type="dxa"/>
            <w:vAlign w:val="center"/>
          </w:tcPr>
          <w:p w14:paraId="428B9C61" w14:textId="77777777" w:rsidR="00C87F3C" w:rsidRPr="00623FAC" w:rsidRDefault="00530EF2" w:rsidP="00DF7CE3">
            <w:pPr>
              <w:tabs>
                <w:tab w:val="left" w:pos="1540"/>
              </w:tabs>
              <w:spacing w:line="380" w:lineRule="exact"/>
              <w:rPr>
                <w:rFonts w:ascii="TH SarabunPSK" w:hAnsi="TH SarabunPSK" w:cs="TH SarabunPSK"/>
                <w:spacing w:val="-14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</w:t>
            </w:r>
            <w:r w:rsidRPr="00623FAC">
              <w:rPr>
                <w:u w:val="dotted"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ความเสี่ยงต่ำ (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Low Risk)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br/>
              <w:t>(0-xx)</w:t>
            </w:r>
          </w:p>
        </w:tc>
      </w:tr>
      <w:tr w:rsidR="00D476AF" w:rsidRPr="00623FAC" w14:paraId="562638EC" w14:textId="77777777" w:rsidTr="00B37214">
        <w:tc>
          <w:tcPr>
            <w:tcW w:w="2830" w:type="dxa"/>
            <w:shd w:val="clear" w:color="auto" w:fill="E7E6E6" w:themeFill="background2"/>
            <w:vAlign w:val="center"/>
          </w:tcPr>
          <w:p w14:paraId="3972EFF7" w14:textId="77777777" w:rsidR="00D476AF" w:rsidRPr="00623FAC" w:rsidRDefault="00D476AF" w:rsidP="00DF7CE3">
            <w:pPr>
              <w:tabs>
                <w:tab w:val="left" w:pos="154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การกระจายระดับความเสี่ยง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ของพอร์ต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การลงทุน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(%)</w:t>
            </w:r>
          </w:p>
        </w:tc>
        <w:tc>
          <w:tcPr>
            <w:tcW w:w="3261" w:type="dxa"/>
            <w:shd w:val="clear" w:color="auto" w:fill="E7E6E6" w:themeFill="background2"/>
            <w:vAlign w:val="center"/>
          </w:tcPr>
          <w:p w14:paraId="096CAFC0" w14:textId="77777777" w:rsidR="00D476AF" w:rsidRPr="00623FAC" w:rsidRDefault="00D476AF" w:rsidP="00DF7CE3">
            <w:pPr>
              <w:tabs>
                <w:tab w:val="left" w:pos="154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(%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NAV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259" w:type="dxa"/>
            <w:shd w:val="clear" w:color="auto" w:fill="E7E6E6" w:themeFill="background2"/>
            <w:vAlign w:val="center"/>
          </w:tcPr>
          <w:p w14:paraId="299F0F99" w14:textId="77777777" w:rsidR="00D476AF" w:rsidRPr="00623FAC" w:rsidRDefault="00D476AF" w:rsidP="00DF7CE3">
            <w:pPr>
              <w:tabs>
                <w:tab w:val="left" w:pos="154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สัดส่วนในดัชนี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ชี้วัด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(%)</w:t>
            </w:r>
          </w:p>
        </w:tc>
      </w:tr>
      <w:tr w:rsidR="00954F8B" w:rsidRPr="00623FAC" w14:paraId="75FAA17D" w14:textId="77777777" w:rsidTr="00B37214">
        <w:tc>
          <w:tcPr>
            <w:tcW w:w="2830" w:type="dxa"/>
            <w:vAlign w:val="bottom"/>
          </w:tcPr>
          <w:p w14:paraId="1362957F" w14:textId="77777777" w:rsidR="00954F8B" w:rsidRPr="00623FAC" w:rsidRDefault="00530EF2" w:rsidP="00DF7CE3">
            <w:pPr>
              <w:tabs>
                <w:tab w:val="left" w:pos="1540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</w:t>
            </w:r>
            <w:r w:rsidRPr="00623FAC">
              <w:rPr>
                <w:u w:val="dotted"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ความเสี่ยงต่ำ (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Low Risk)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br/>
              <w:t>(0-xx)</w:t>
            </w:r>
          </w:p>
        </w:tc>
        <w:tc>
          <w:tcPr>
            <w:tcW w:w="3261" w:type="dxa"/>
          </w:tcPr>
          <w:p w14:paraId="480DE1DB" w14:textId="77777777" w:rsidR="00954F8B" w:rsidRPr="00623FAC" w:rsidRDefault="00954F8B" w:rsidP="00DF7CE3">
            <w:pPr>
              <w:tabs>
                <w:tab w:val="left" w:pos="1540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59" w:type="dxa"/>
          </w:tcPr>
          <w:p w14:paraId="579E7BA7" w14:textId="77777777" w:rsidR="00954F8B" w:rsidRPr="00623FAC" w:rsidRDefault="00954F8B" w:rsidP="00DF7CE3">
            <w:pPr>
              <w:tabs>
                <w:tab w:val="left" w:pos="1540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54F8B" w:rsidRPr="00623FAC" w14:paraId="36378252" w14:textId="77777777" w:rsidTr="00B37214">
        <w:tc>
          <w:tcPr>
            <w:tcW w:w="2830" w:type="dxa"/>
            <w:vAlign w:val="bottom"/>
          </w:tcPr>
          <w:p w14:paraId="2B1220DD" w14:textId="77777777" w:rsidR="00954F8B" w:rsidRPr="00623FAC" w:rsidRDefault="00D10EEB" w:rsidP="00DF7CE3">
            <w:pPr>
              <w:tabs>
                <w:tab w:val="left" w:pos="1540"/>
              </w:tabs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  <w:cs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เช่น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ความเสี่ยงปานกลาง (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Medium Risk) (xx-xx)</w:t>
            </w:r>
          </w:p>
        </w:tc>
        <w:tc>
          <w:tcPr>
            <w:tcW w:w="3261" w:type="dxa"/>
          </w:tcPr>
          <w:p w14:paraId="718379DA" w14:textId="77777777" w:rsidR="00954F8B" w:rsidRPr="00623FAC" w:rsidRDefault="00954F8B" w:rsidP="00DF7CE3">
            <w:pPr>
              <w:tabs>
                <w:tab w:val="left" w:pos="1540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59" w:type="dxa"/>
          </w:tcPr>
          <w:p w14:paraId="5BE6898B" w14:textId="77777777" w:rsidR="00954F8B" w:rsidRPr="00623FAC" w:rsidRDefault="00954F8B" w:rsidP="00DF7CE3">
            <w:pPr>
              <w:tabs>
                <w:tab w:val="left" w:pos="1540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54F8B" w:rsidRPr="00623FAC" w14:paraId="066953B6" w14:textId="77777777" w:rsidTr="00B37214">
        <w:tc>
          <w:tcPr>
            <w:tcW w:w="2830" w:type="dxa"/>
            <w:vAlign w:val="bottom"/>
          </w:tcPr>
          <w:p w14:paraId="0A8F620D" w14:textId="77777777" w:rsidR="00954F8B" w:rsidRPr="00623FAC" w:rsidRDefault="00F745B7" w:rsidP="00DF7CE3">
            <w:pPr>
              <w:tabs>
                <w:tab w:val="left" w:pos="1540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lastRenderedPageBreak/>
              <w:t>เช่น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ความเสี่ยงสูง (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High Risk) (xx- xx)</w:t>
            </w:r>
          </w:p>
        </w:tc>
        <w:tc>
          <w:tcPr>
            <w:tcW w:w="3261" w:type="dxa"/>
          </w:tcPr>
          <w:p w14:paraId="39B15388" w14:textId="77777777" w:rsidR="00954F8B" w:rsidRPr="00623FAC" w:rsidRDefault="00954F8B" w:rsidP="00DF7CE3">
            <w:pPr>
              <w:tabs>
                <w:tab w:val="left" w:pos="1540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59" w:type="dxa"/>
          </w:tcPr>
          <w:p w14:paraId="62DE54D5" w14:textId="77777777" w:rsidR="00954F8B" w:rsidRPr="00623FAC" w:rsidRDefault="00954F8B" w:rsidP="00DF7CE3">
            <w:pPr>
              <w:tabs>
                <w:tab w:val="left" w:pos="1540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54F8B" w:rsidRPr="00623FAC" w14:paraId="5BB46513" w14:textId="77777777" w:rsidTr="00B37214">
        <w:tc>
          <w:tcPr>
            <w:tcW w:w="2830" w:type="dxa"/>
            <w:vAlign w:val="bottom"/>
          </w:tcPr>
          <w:p w14:paraId="11BD28EA" w14:textId="77777777" w:rsidR="00954F8B" w:rsidRPr="00623FAC" w:rsidRDefault="006E7788" w:rsidP="00DF7CE3">
            <w:pPr>
              <w:tabs>
                <w:tab w:val="left" w:pos="1540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623FAC">
              <w:rPr>
                <w:rFonts w:ascii="TH SarabunPSK" w:hAnsi="TH SarabunPSK" w:cs="TH SarabunPSK"/>
                <w:sz w:val="32"/>
                <w:szCs w:val="32"/>
                <w:cs/>
              </w:rPr>
              <w:t>เช่น…ไม่ได้รับการประเมิน</w:t>
            </w:r>
            <w:r w:rsidRPr="00623FAC">
              <w:rPr>
                <w:rFonts w:ascii="TH SarabunPSK" w:hAnsi="TH SarabunPSK" w:cs="TH SarabunPSK"/>
                <w:sz w:val="32"/>
                <w:szCs w:val="32"/>
              </w:rPr>
              <w:t>…]</w:t>
            </w:r>
          </w:p>
        </w:tc>
        <w:tc>
          <w:tcPr>
            <w:tcW w:w="3261" w:type="dxa"/>
          </w:tcPr>
          <w:p w14:paraId="20D74A8A" w14:textId="77777777" w:rsidR="00954F8B" w:rsidRPr="00623FAC" w:rsidRDefault="00954F8B" w:rsidP="00DF7CE3">
            <w:pPr>
              <w:tabs>
                <w:tab w:val="left" w:pos="1540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59" w:type="dxa"/>
          </w:tcPr>
          <w:p w14:paraId="7E534614" w14:textId="77777777" w:rsidR="00954F8B" w:rsidRPr="00623FAC" w:rsidRDefault="00954F8B" w:rsidP="00DF7CE3">
            <w:pPr>
              <w:tabs>
                <w:tab w:val="left" w:pos="1540"/>
              </w:tabs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29674D3" w14:textId="77777777" w:rsidR="003B30A9" w:rsidRPr="00623FAC" w:rsidRDefault="003B30A9" w:rsidP="003B30A9">
      <w:pPr>
        <w:tabs>
          <w:tab w:val="left" w:pos="2268"/>
        </w:tabs>
        <w:spacing w:before="60"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 w:hint="cs"/>
          <w:sz w:val="28"/>
          <w:cs/>
        </w:rPr>
        <w:t>ข้อมูล ณ วันที่.....................................</w:t>
      </w:r>
    </w:p>
    <w:p w14:paraId="510CA435" w14:textId="77777777" w:rsidR="003C7FC4" w:rsidRPr="00623FAC" w:rsidRDefault="00E257A4" w:rsidP="00CA6A8E">
      <w:pPr>
        <w:tabs>
          <w:tab w:val="left" w:pos="1540"/>
        </w:tabs>
        <w:spacing w:line="240" w:lineRule="auto"/>
        <w:jc w:val="thaiDistribute"/>
        <w:rPr>
          <w:rFonts w:ascii="TH SarabunPSK" w:hAnsi="TH SarabunPSK" w:cs="TH SarabunPSK"/>
          <w:sz w:val="28"/>
        </w:rPr>
      </w:pPr>
      <w:r w:rsidRPr="00623FAC">
        <w:rPr>
          <w:rFonts w:ascii="TH SarabunPSK" w:hAnsi="TH SarabunPSK" w:cs="TH SarabunPSK" w:hint="cs"/>
          <w:b/>
          <w:bCs/>
          <w:sz w:val="28"/>
          <w:cs/>
        </w:rPr>
        <w:t xml:space="preserve">หมายเหตุ </w:t>
      </w:r>
      <w:r w:rsidRPr="00623FAC">
        <w:rPr>
          <w:rFonts w:ascii="TH SarabunPSK" w:hAnsi="TH SarabunPSK" w:cs="TH SarabunPSK"/>
          <w:sz w:val="28"/>
          <w:cs/>
        </w:rPr>
        <w:t>ผลการประเมินข้างต้นจัดทำโดย [</w:t>
      </w:r>
      <w:r w:rsidRPr="00623FAC">
        <w:rPr>
          <w:rFonts w:ascii="TH SarabunPSK" w:hAnsi="TH SarabunPSK" w:cs="TH SarabunPSK" w:hint="cs"/>
          <w:sz w:val="28"/>
          <w:cs/>
        </w:rPr>
        <w:t>..</w:t>
      </w:r>
      <w:r w:rsidRPr="00623FAC">
        <w:rPr>
          <w:rFonts w:ascii="TH SarabunPSK" w:hAnsi="TH SarabunPSK" w:cs="TH SarabunPSK"/>
          <w:sz w:val="28"/>
          <w:cs/>
        </w:rPr>
        <w:t>ชื่อผู้ประเมิน</w:t>
      </w:r>
      <w:r w:rsidRPr="00623FAC">
        <w:rPr>
          <w:rFonts w:ascii="TH SarabunPSK" w:hAnsi="TH SarabunPSK" w:cs="TH SarabunPSK" w:hint="cs"/>
          <w:sz w:val="28"/>
          <w:cs/>
        </w:rPr>
        <w:t>..</w:t>
      </w:r>
      <w:r w:rsidRPr="00623FAC">
        <w:rPr>
          <w:rFonts w:ascii="TH SarabunPSK" w:hAnsi="TH SarabunPSK" w:cs="TH SarabunPSK"/>
          <w:sz w:val="28"/>
          <w:cs/>
        </w:rPr>
        <w:t>] และเป็นข้อมูลภาคสมัครใจ ผู้ลงทุนควรใช้ประกอบการพิจารณาร่วมกับรายละเอียด</w:t>
      </w:r>
      <w:r w:rsidRPr="00623FAC">
        <w:rPr>
          <w:rFonts w:ascii="TH SarabunPSK" w:hAnsi="TH SarabunPSK" w:cs="TH SarabunPSK" w:hint="cs"/>
          <w:sz w:val="28"/>
          <w:cs/>
        </w:rPr>
        <w:t xml:space="preserve">อื่น ๆ </w:t>
      </w:r>
      <w:r w:rsidRPr="00623FAC">
        <w:rPr>
          <w:rFonts w:ascii="TH SarabunPSK" w:hAnsi="TH SarabunPSK" w:cs="TH SarabunPSK"/>
          <w:sz w:val="28"/>
          <w:cs/>
        </w:rPr>
        <w:t>ในหนังสือชี้ชวน</w:t>
      </w:r>
    </w:p>
    <w:p w14:paraId="6D04721F" w14:textId="77777777" w:rsidR="002504FF" w:rsidRPr="00623FAC" w:rsidRDefault="00471A5E" w:rsidP="00D43F14">
      <w:pPr>
        <w:tabs>
          <w:tab w:val="left" w:pos="1540"/>
        </w:tabs>
        <w:spacing w:line="240" w:lineRule="auto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ทั้งนี้ บริษัทจัดการอาจพิจารณานำเสนอผลการประเมินความเสี่ยงด้าน </w:t>
      </w:r>
      <w:r w:rsidRPr="00623FAC">
        <w:rPr>
          <w:rFonts w:ascii="TH SarabunPSK" w:hAnsi="TH SarabunPSK" w:cs="TH SarabunPSK"/>
          <w:sz w:val="32"/>
          <w:szCs w:val="32"/>
        </w:rPr>
        <w:t xml:space="preserve">ESG </w:t>
      </w:r>
      <w:r w:rsidRPr="00623FAC">
        <w:rPr>
          <w:rFonts w:ascii="TH SarabunPSK" w:hAnsi="TH SarabunPSK" w:cs="TH SarabunPSK"/>
          <w:sz w:val="32"/>
          <w:szCs w:val="32"/>
        </w:rPr>
        <w:br/>
      </w:r>
      <w:r w:rsidRPr="00623FAC">
        <w:rPr>
          <w:rFonts w:ascii="TH SarabunPSK" w:hAnsi="TH SarabunPSK" w:cs="TH SarabunPSK" w:hint="cs"/>
          <w:sz w:val="32"/>
          <w:szCs w:val="32"/>
          <w:cs/>
        </w:rPr>
        <w:t>ในรูปแบบแผนภูมิแท่ง (</w:t>
      </w:r>
      <w:r w:rsidRPr="00623FAC">
        <w:rPr>
          <w:rFonts w:ascii="TH SarabunPSK" w:hAnsi="TH SarabunPSK" w:cs="TH SarabunPSK"/>
          <w:sz w:val="32"/>
          <w:szCs w:val="32"/>
        </w:rPr>
        <w:t xml:space="preserve">bar chart)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แสดงการเปรียบเทียบผลการประเมินความเสี่ยงด้าน </w:t>
      </w:r>
      <w:r w:rsidRPr="00623FAC">
        <w:rPr>
          <w:rFonts w:ascii="TH SarabunPSK" w:hAnsi="TH SarabunPSK" w:cs="TH SarabunPSK"/>
          <w:sz w:val="32"/>
          <w:szCs w:val="32"/>
        </w:rPr>
        <w:t xml:space="preserve">ESG </w:t>
      </w:r>
      <w:r w:rsidRPr="00623FAC">
        <w:rPr>
          <w:rFonts w:ascii="TH SarabunPSK" w:hAnsi="TH SarabunPSK" w:cs="TH SarabunPSK"/>
          <w:sz w:val="32"/>
          <w:szCs w:val="32"/>
          <w:cs/>
        </w:rPr>
        <w:t>ของกองทุน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รวม</w:t>
      </w:r>
      <w:r w:rsidRPr="00623FAC">
        <w:rPr>
          <w:rFonts w:ascii="TH SarabunPSK" w:hAnsi="TH SarabunPSK" w:cs="TH SarabunPSK"/>
          <w:sz w:val="32"/>
          <w:szCs w:val="32"/>
          <w:cs/>
        </w:rPr>
        <w:t>กับ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ดัชนีชี้วัด </w:t>
      </w:r>
      <w:r w:rsidRPr="00623FAC">
        <w:rPr>
          <w:rFonts w:ascii="TH SarabunPSK" w:hAnsi="TH SarabunPSK" w:cs="TH SarabunPSK"/>
          <w:sz w:val="32"/>
          <w:szCs w:val="32"/>
          <w:cs/>
        </w:rPr>
        <w:t>ตามระดับความเสี่ยง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แทนการจัดทำในรูปแบบตารางตามตัวอย่างข้างต้นได้ </w:t>
      </w:r>
    </w:p>
    <w:p w14:paraId="5E9B0C8A" w14:textId="77777777" w:rsidR="002A56E8" w:rsidRPr="00623FAC" w:rsidRDefault="00EA7431" w:rsidP="00CA6A8E">
      <w:pPr>
        <w:tabs>
          <w:tab w:val="left" w:pos="1540"/>
        </w:tabs>
        <w:spacing w:after="0" w:line="240" w:lineRule="auto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 xml:space="preserve">อนึ่ง สำหรับกองทุนรวม </w:t>
      </w:r>
      <w:r w:rsidRPr="00623FAC">
        <w:rPr>
          <w:rFonts w:ascii="TH SarabunPSK" w:hAnsi="TH SarabunPSK" w:cs="TH SarabunPSK"/>
          <w:sz w:val="32"/>
          <w:szCs w:val="32"/>
        </w:rPr>
        <w:t xml:space="preserve">SRI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ที่เป็น </w:t>
      </w:r>
      <w:r w:rsidRPr="00623FAC">
        <w:rPr>
          <w:rFonts w:ascii="TH SarabunPSK" w:hAnsi="TH SarabunPSK" w:cs="TH SarabunPSK"/>
          <w:sz w:val="32"/>
          <w:szCs w:val="32"/>
        </w:rPr>
        <w:t xml:space="preserve">fund of funds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623FAC">
        <w:rPr>
          <w:rFonts w:ascii="TH SarabunPSK" w:hAnsi="TH SarabunPSK" w:cs="TH SarabunPSK"/>
          <w:sz w:val="32"/>
          <w:szCs w:val="32"/>
        </w:rPr>
        <w:t xml:space="preserve">feeder fund </w:t>
      </w:r>
      <w:r w:rsidRPr="00623FAC">
        <w:rPr>
          <w:rFonts w:ascii="TH SarabunPSK" w:hAnsi="TH SarabunPSK" w:cs="TH SarabunPSK"/>
          <w:sz w:val="32"/>
          <w:szCs w:val="32"/>
          <w:cs/>
        </w:rPr>
        <w:t>เพื่อให้ผู้ลงทุน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ได้รับทราบผลการประเมินความเสี่ยงด้าน </w:t>
      </w:r>
      <w:r w:rsidRPr="00623FAC">
        <w:rPr>
          <w:rFonts w:ascii="TH SarabunPSK" w:hAnsi="TH SarabunPSK" w:cs="TH SarabunPSK"/>
          <w:sz w:val="32"/>
          <w:szCs w:val="32"/>
        </w:rPr>
        <w:t xml:space="preserve">ESG </w:t>
      </w:r>
      <w:r w:rsidRPr="00623FAC">
        <w:rPr>
          <w:rFonts w:ascii="TH SarabunPSK" w:hAnsi="TH SarabunPSK" w:cs="TH SarabunPSK"/>
          <w:sz w:val="32"/>
          <w:szCs w:val="32"/>
          <w:cs/>
        </w:rPr>
        <w:t>ที่โปร่งใส ชัดเจน และไม่ก่อให้เกิดความเข้าใจผิด อันเนื่องมาจากกองทุนปลายทางแต่ละกองทุนอาจใช้ผู้ประเมินฯ ที่แตกต่างกัน ซึ่งผู้ประเมินฯ แต่ละรายอาจมีระเบียบวิธี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และมาตรวัด (</w:t>
      </w:r>
      <w:r w:rsidRPr="00623FAC">
        <w:rPr>
          <w:rFonts w:ascii="TH SarabunPSK" w:hAnsi="TH SarabunPSK" w:cs="TH SarabunPSK"/>
          <w:sz w:val="32"/>
          <w:szCs w:val="32"/>
        </w:rPr>
        <w:t xml:space="preserve">methodology and metrics) </w:t>
      </w:r>
      <w:r w:rsidRPr="00623FAC">
        <w:rPr>
          <w:rFonts w:ascii="TH SarabunPSK" w:hAnsi="TH SarabunPSK" w:cs="TH SarabunPSK"/>
          <w:sz w:val="32"/>
          <w:szCs w:val="32"/>
          <w:cs/>
        </w:rPr>
        <w:t>ที่ไม่เหมือนกัน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การเปิดเผยผลการประเมินความเสี่ยงด้าน </w:t>
      </w:r>
      <w:r w:rsidRPr="00623FAC">
        <w:rPr>
          <w:rFonts w:ascii="TH SarabunPSK" w:hAnsi="TH SarabunPSK" w:cs="TH SarabunPSK"/>
          <w:sz w:val="32"/>
          <w:szCs w:val="32"/>
        </w:rPr>
        <w:t xml:space="preserve">ESG 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ของกองทุนปลายทางโดยตรง จะช่วยให้ผู้ลงทุนสามารถประเมินความเสี่ยงจากแหล่งข้อมูลต้นทางที่ถูกต้องและครบถ้วนได้มากกว่า</w:t>
      </w:r>
    </w:p>
    <w:p w14:paraId="4869F97F" w14:textId="77777777" w:rsidR="00231CE1" w:rsidRPr="00623FAC" w:rsidRDefault="00E75935" w:rsidP="00231CE1">
      <w:pPr>
        <w:tabs>
          <w:tab w:val="left" w:pos="1540"/>
        </w:tabs>
        <w:spacing w:line="240" w:lineRule="auto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ดังนั้น กรณีบริษัทจัดการประสงค์จะเปิดเผย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ผลการประเมินความเสี่ยงด้าน </w:t>
      </w:r>
      <w:r w:rsidRPr="00623FAC">
        <w:rPr>
          <w:rFonts w:ascii="TH SarabunPSK" w:hAnsi="TH SarabunPSK" w:cs="TH SarabunPSK"/>
          <w:sz w:val="32"/>
          <w:szCs w:val="32"/>
        </w:rPr>
        <w:t xml:space="preserve">ESG </w:t>
      </w:r>
      <w:r w:rsidRPr="00623FAC">
        <w:rPr>
          <w:rFonts w:ascii="TH SarabunPSK" w:hAnsi="TH SarabunPSK" w:cs="TH SarabunPSK"/>
          <w:sz w:val="32"/>
          <w:szCs w:val="32"/>
          <w:cs/>
        </w:rPr>
        <w:br/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ของกองทุนรวม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 xml:space="preserve">SRI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ที่เป็น </w:t>
      </w:r>
      <w:r w:rsidRPr="00623FAC">
        <w:rPr>
          <w:rFonts w:ascii="TH SarabunPSK" w:hAnsi="TH SarabunPSK" w:cs="TH SarabunPSK"/>
          <w:sz w:val="32"/>
          <w:szCs w:val="32"/>
        </w:rPr>
        <w:t xml:space="preserve">fund of funds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623FAC">
        <w:rPr>
          <w:rFonts w:ascii="TH SarabunPSK" w:hAnsi="TH SarabunPSK" w:cs="TH SarabunPSK"/>
          <w:sz w:val="32"/>
          <w:szCs w:val="32"/>
        </w:rPr>
        <w:t xml:space="preserve">feeder fund </w:t>
      </w:r>
      <w:r w:rsidRPr="00623FAC">
        <w:rPr>
          <w:rFonts w:ascii="TH SarabunPSK" w:hAnsi="TH SarabunPSK" w:cs="TH SarabunPSK"/>
          <w:sz w:val="32"/>
          <w:szCs w:val="32"/>
          <w:cs/>
        </w:rPr>
        <w:t>ให้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บริษัทจัดการ</w:t>
      </w:r>
      <w:r w:rsidRPr="00623FAC">
        <w:rPr>
          <w:rFonts w:ascii="TH SarabunPSK" w:hAnsi="TH SarabunPSK" w:cs="TH SarabunPSK"/>
          <w:sz w:val="32"/>
          <w:szCs w:val="32"/>
          <w:cs/>
        </w:rPr>
        <w:t>เปิดเผยช่องทางการเข้าถึง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 xml:space="preserve">ผลการประเมินความเสี่ยงด้าน </w:t>
      </w:r>
      <w:r w:rsidRPr="00623FAC">
        <w:rPr>
          <w:rFonts w:ascii="TH SarabunPSK" w:hAnsi="TH SarabunPSK" w:cs="TH SarabunPSK"/>
          <w:sz w:val="32"/>
          <w:szCs w:val="32"/>
        </w:rPr>
        <w:t xml:space="preserve">ESG </w:t>
      </w:r>
      <w:r w:rsidRPr="00623FAC">
        <w:rPr>
          <w:rFonts w:ascii="TH SarabunPSK" w:hAnsi="TH SarabunPSK" w:cs="TH SarabunPSK"/>
          <w:sz w:val="32"/>
          <w:szCs w:val="32"/>
          <w:cs/>
        </w:rPr>
        <w:t>ของกองทุนปลายทาง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  <w:cs/>
        </w:rPr>
        <w:t>ทั้งนี้ กรณีที่กองทุนปลายทางไม่มีการเปิดเผย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 xml:space="preserve">ผลการประเมินความเสี่ยงด้าน </w:t>
      </w:r>
      <w:r w:rsidRPr="00623FAC">
        <w:rPr>
          <w:rFonts w:ascii="TH SarabunPSK" w:hAnsi="TH SarabunPSK" w:cs="TH SarabunPSK"/>
          <w:sz w:val="32"/>
          <w:szCs w:val="32"/>
        </w:rPr>
        <w:t xml:space="preserve">ESG </w:t>
      </w:r>
      <w:r w:rsidRPr="00623FAC">
        <w:rPr>
          <w:rFonts w:ascii="TH SarabunPSK" w:hAnsi="TH SarabunPSK" w:cs="TH SarabunPSK"/>
          <w:sz w:val="32"/>
          <w:szCs w:val="32"/>
          <w:cs/>
        </w:rPr>
        <w:t>หรือไม่มีเว็บลิงก์ที่สามารถเข้าถึงได้โดยสาธารณะ ให้ บลจ. ระบุในตารางว่า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pacing w:val="-4"/>
          <w:sz w:val="32"/>
          <w:szCs w:val="32"/>
        </w:rPr>
        <w:t>"</w:t>
      </w:r>
      <w:r w:rsidRPr="00623FAC">
        <w:rPr>
          <w:rFonts w:ascii="TH SarabunPSK" w:hAnsi="TH SarabunPSK" w:cs="TH SarabunPSK"/>
          <w:spacing w:val="-4"/>
          <w:sz w:val="32"/>
          <w:szCs w:val="32"/>
          <w:cs/>
        </w:rPr>
        <w:t>ไม่มีการเปิดเผยข้อมูล" เพื่อให้ผู้ลงทุนทราบถึงสัดส่วนของพอร์ตการลงทุนที่ไม่สามารถประเมินความเสี่ยงในมิตินี้ได้ โดยให้นำเสนอข้อมูลในรูปแบบตาราง และมีรายละเอียดอย่างน้อยดังต่อไปนี้</w:t>
      </w:r>
    </w:p>
    <w:p w14:paraId="0F2852A7" w14:textId="77777777" w:rsidR="00231CE1" w:rsidRPr="00623FAC" w:rsidRDefault="00231CE1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 w:type="page"/>
      </w:r>
    </w:p>
    <w:p w14:paraId="280D6A93" w14:textId="24954FEF" w:rsidR="00105A52" w:rsidRPr="00623FAC" w:rsidRDefault="00CE6C20" w:rsidP="00231CE1">
      <w:pPr>
        <w:tabs>
          <w:tab w:val="left" w:pos="154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ตารางสรุปผลการประเมินความเสี่ยงด้าน 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ESG </w:t>
      </w:r>
      <w:r w:rsidRPr="00623FA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ของกองทุนปลายทาง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268"/>
        <w:gridCol w:w="4252"/>
      </w:tblGrid>
      <w:tr w:rsidR="003B30A9" w:rsidRPr="00623FAC" w14:paraId="08CA9541" w14:textId="77777777" w:rsidTr="00CA6A8E">
        <w:tc>
          <w:tcPr>
            <w:tcW w:w="2830" w:type="dxa"/>
            <w:shd w:val="clear" w:color="auto" w:fill="EDEDED" w:themeFill="accent3" w:themeFillTint="33"/>
            <w:vAlign w:val="center"/>
          </w:tcPr>
          <w:p w14:paraId="25BE492B" w14:textId="77777777" w:rsidR="00EE0A5D" w:rsidRPr="00623FAC" w:rsidRDefault="00EE0A5D" w:rsidP="00CA6A8E">
            <w:pPr>
              <w:tabs>
                <w:tab w:val="left" w:pos="15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ชื่อกองทุนปลายทาง</w:t>
            </w:r>
          </w:p>
        </w:tc>
        <w:tc>
          <w:tcPr>
            <w:tcW w:w="2268" w:type="dxa"/>
            <w:shd w:val="clear" w:color="auto" w:fill="EDEDED" w:themeFill="accent3" w:themeFillTint="33"/>
            <w:vAlign w:val="center"/>
          </w:tcPr>
          <w:p w14:paraId="1009C034" w14:textId="77777777" w:rsidR="00EE0A5D" w:rsidRPr="00623FAC" w:rsidRDefault="003B30A9" w:rsidP="00557CB6">
            <w:pPr>
              <w:tabs>
                <w:tab w:val="left" w:pos="15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 (% ของ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NAV)</w:t>
            </w:r>
          </w:p>
        </w:tc>
        <w:tc>
          <w:tcPr>
            <w:tcW w:w="4252" w:type="dxa"/>
            <w:shd w:val="clear" w:color="auto" w:fill="EDEDED" w:themeFill="accent3" w:themeFillTint="33"/>
          </w:tcPr>
          <w:p w14:paraId="611F4C9A" w14:textId="77777777" w:rsidR="00EE0A5D" w:rsidRPr="00623FAC" w:rsidRDefault="00EE0A5D" w:rsidP="00CA6A8E">
            <w:pPr>
              <w:tabs>
                <w:tab w:val="left" w:pos="15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เว็บลิงก์สำหรับผลการประเมินความเสี่ยง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 xml:space="preserve">ด้าน </w:t>
            </w:r>
            <w:r w:rsidRPr="0062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ESG</w:t>
            </w:r>
            <w:r w:rsidRPr="00623F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ของกองทุนปลายทาง</w:t>
            </w:r>
          </w:p>
        </w:tc>
      </w:tr>
      <w:tr w:rsidR="003B30A9" w:rsidRPr="00623FAC" w14:paraId="36DF6241" w14:textId="77777777" w:rsidTr="00CA6A8E">
        <w:tc>
          <w:tcPr>
            <w:tcW w:w="2830" w:type="dxa"/>
          </w:tcPr>
          <w:p w14:paraId="5ECC81E7" w14:textId="77777777" w:rsidR="00EE0A5D" w:rsidRPr="00623FAC" w:rsidRDefault="00EE0A5D" w:rsidP="0019709A">
            <w:pPr>
              <w:tabs>
                <w:tab w:val="left" w:pos="15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ระบุชื่อกองทุนปลายทาง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A</w:t>
            </w:r>
          </w:p>
        </w:tc>
        <w:tc>
          <w:tcPr>
            <w:tcW w:w="2268" w:type="dxa"/>
          </w:tcPr>
          <w:p w14:paraId="66A069F6" w14:textId="77777777" w:rsidR="00EE0A5D" w:rsidRPr="00623FAC" w:rsidRDefault="00EE0A5D" w:rsidP="0019709A">
            <w:pPr>
              <w:tabs>
                <w:tab w:val="left" w:pos="15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4252" w:type="dxa"/>
          </w:tcPr>
          <w:p w14:paraId="330DE38D" w14:textId="77777777" w:rsidR="00EE0A5D" w:rsidRPr="00623FAC" w:rsidRDefault="00EE0A5D" w:rsidP="0019709A">
            <w:pPr>
              <w:tabs>
                <w:tab w:val="left" w:pos="15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ระบุ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URL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ที่นำไปสู่หน้าผลการประเมินความเสี่ยงด้าน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ESG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โดยตรง</w:t>
            </w:r>
          </w:p>
        </w:tc>
      </w:tr>
      <w:tr w:rsidR="003B30A9" w:rsidRPr="00623FAC" w14:paraId="27135AE7" w14:textId="77777777" w:rsidTr="00CA6A8E">
        <w:tc>
          <w:tcPr>
            <w:tcW w:w="2830" w:type="dxa"/>
          </w:tcPr>
          <w:p w14:paraId="32C91CC6" w14:textId="77777777" w:rsidR="00EE0A5D" w:rsidRPr="00623FAC" w:rsidRDefault="00EE0A5D" w:rsidP="0019709A">
            <w:pPr>
              <w:tabs>
                <w:tab w:val="left" w:pos="15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ระบุชื่อกองทุนปลายทาง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B</w:t>
            </w:r>
          </w:p>
        </w:tc>
        <w:tc>
          <w:tcPr>
            <w:tcW w:w="2268" w:type="dxa"/>
          </w:tcPr>
          <w:p w14:paraId="6861A481" w14:textId="77777777" w:rsidR="00EE0A5D" w:rsidRPr="00623FAC" w:rsidRDefault="00EE0A5D" w:rsidP="0019709A">
            <w:pPr>
              <w:tabs>
                <w:tab w:val="left" w:pos="15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4252" w:type="dxa"/>
          </w:tcPr>
          <w:p w14:paraId="04F0DB22" w14:textId="77777777" w:rsidR="00EE0A5D" w:rsidRPr="00623FAC" w:rsidRDefault="00EE0A5D" w:rsidP="0019709A">
            <w:pPr>
              <w:tabs>
                <w:tab w:val="left" w:pos="15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ระบุ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URL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ที่นำไปสู่หน้าผลการประเมินความเสี่ยงด้าน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ESG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โดยตรง</w:t>
            </w:r>
          </w:p>
        </w:tc>
      </w:tr>
      <w:tr w:rsidR="003B30A9" w:rsidRPr="00623FAC" w14:paraId="7BCD9924" w14:textId="77777777" w:rsidTr="00CA6A8E">
        <w:tc>
          <w:tcPr>
            <w:tcW w:w="2830" w:type="dxa"/>
          </w:tcPr>
          <w:p w14:paraId="2C93288F" w14:textId="77777777" w:rsidR="00EE0A5D" w:rsidRPr="00623FAC" w:rsidRDefault="00EE0A5D" w:rsidP="0019709A">
            <w:pPr>
              <w:tabs>
                <w:tab w:val="left" w:pos="15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ระบุชื่อกองทุนปลายทาง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</w:rPr>
              <w:t>C</w:t>
            </w:r>
          </w:p>
        </w:tc>
        <w:tc>
          <w:tcPr>
            <w:tcW w:w="2268" w:type="dxa"/>
          </w:tcPr>
          <w:p w14:paraId="2487CB38" w14:textId="77777777" w:rsidR="00EE0A5D" w:rsidRPr="00623FAC" w:rsidRDefault="00EE0A5D" w:rsidP="00A43F85">
            <w:pPr>
              <w:tabs>
                <w:tab w:val="left" w:pos="154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2" w:type="dxa"/>
          </w:tcPr>
          <w:p w14:paraId="088BF1F2" w14:textId="77777777" w:rsidR="00EE0A5D" w:rsidRPr="00623FAC" w:rsidRDefault="009C55B7" w:rsidP="0019709A">
            <w:pPr>
              <w:tabs>
                <w:tab w:val="left" w:pos="15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23FA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เช่น </w:t>
            </w:r>
            <w:r w:rsidRPr="00623FA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>ไม่มีการเปิดเผยข้อมูล</w:t>
            </w:r>
          </w:p>
        </w:tc>
      </w:tr>
    </w:tbl>
    <w:p w14:paraId="1978FE2E" w14:textId="77777777" w:rsidR="00011217" w:rsidRPr="00623FAC" w:rsidRDefault="003B30A9" w:rsidP="001F5C1B">
      <w:pPr>
        <w:tabs>
          <w:tab w:val="left" w:pos="2268"/>
        </w:tabs>
        <w:spacing w:before="60" w:after="12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eastAsiaTheme="majorEastAsia" w:hAnsi="TH SarabunPSK" w:cs="TH SarabunPSK" w:hint="cs"/>
          <w:sz w:val="28"/>
          <w:cs/>
        </w:rPr>
        <w:t>ข้อมูล ณ วันที่.....................................</w:t>
      </w:r>
    </w:p>
    <w:p w14:paraId="51BBE72D" w14:textId="77777777" w:rsidR="00562282" w:rsidRPr="00623FAC" w:rsidRDefault="00562282" w:rsidP="00CA6A8E">
      <w:pPr>
        <w:tabs>
          <w:tab w:val="left" w:pos="2268"/>
        </w:tabs>
        <w:spacing w:after="0" w:line="280" w:lineRule="exact"/>
        <w:ind w:right="102"/>
        <w:rPr>
          <w:rFonts w:ascii="TH SarabunPSK" w:hAnsi="TH SarabunPSK" w:cs="TH SarabunPSK"/>
          <w:b/>
          <w:bCs/>
          <w:sz w:val="28"/>
        </w:rPr>
      </w:pPr>
    </w:p>
    <w:p w14:paraId="30A09997" w14:textId="77777777" w:rsidR="00C23861" w:rsidRPr="00623FAC" w:rsidRDefault="00C23861" w:rsidP="00CA6A8E">
      <w:pPr>
        <w:tabs>
          <w:tab w:val="left" w:pos="2268"/>
        </w:tabs>
        <w:spacing w:after="0" w:line="280" w:lineRule="exact"/>
        <w:ind w:right="102"/>
        <w:rPr>
          <w:rFonts w:ascii="TH SarabunPSK" w:eastAsiaTheme="majorEastAsia" w:hAnsi="TH SarabunPSK" w:cs="TH SarabunPSK"/>
          <w:sz w:val="28"/>
        </w:rPr>
      </w:pPr>
      <w:r w:rsidRPr="00623FAC">
        <w:rPr>
          <w:rFonts w:ascii="TH SarabunPSK" w:hAnsi="TH SarabunPSK" w:cs="TH SarabunPSK"/>
          <w:b/>
          <w:bCs/>
          <w:sz w:val="28"/>
          <w:cs/>
        </w:rPr>
        <w:t>หมายเหตุ</w:t>
      </w:r>
    </w:p>
    <w:p w14:paraId="1C311372" w14:textId="77777777" w:rsidR="008C7C37" w:rsidRPr="00623FAC" w:rsidRDefault="00E93D4E" w:rsidP="00CA6A8E">
      <w:pPr>
        <w:pStyle w:val="ListParagraph"/>
        <w:numPr>
          <w:ilvl w:val="0"/>
          <w:numId w:val="11"/>
        </w:numPr>
        <w:ind w:left="284" w:hanging="256"/>
        <w:jc w:val="thaiDistribute"/>
        <w:rPr>
          <w:rFonts w:ascii="TH SarabunPSK" w:hAnsi="TH SarabunPSK" w:cs="TH SarabunPSK"/>
          <w:sz w:val="28"/>
          <w:szCs w:val="28"/>
        </w:rPr>
      </w:pPr>
      <w:r w:rsidRPr="00623FAC">
        <w:rPr>
          <w:rFonts w:ascii="TH SarabunPSK" w:hAnsi="TH SarabunPSK" w:cs="TH SarabunPSK" w:hint="cs"/>
          <w:sz w:val="28"/>
          <w:szCs w:val="28"/>
          <w:cs/>
        </w:rPr>
        <w:t xml:space="preserve">การเปิดเผยสรุปผลการประเมินความเสี่ยงด้าน </w:t>
      </w:r>
      <w:r w:rsidRPr="00623FAC">
        <w:rPr>
          <w:rFonts w:ascii="TH SarabunPSK" w:hAnsi="TH SarabunPSK" w:cs="TH SarabunPSK"/>
          <w:sz w:val="28"/>
          <w:szCs w:val="28"/>
        </w:rPr>
        <w:t xml:space="preserve">ESG </w:t>
      </w:r>
      <w:r w:rsidRPr="00623FAC">
        <w:rPr>
          <w:rFonts w:ascii="TH SarabunPSK" w:hAnsi="TH SarabunPSK" w:cs="TH SarabunPSK"/>
          <w:sz w:val="28"/>
          <w:szCs w:val="28"/>
          <w:cs/>
        </w:rPr>
        <w:t>ของกองทุนปลายทาง</w:t>
      </w:r>
      <w:r w:rsidRPr="00623FAC">
        <w:rPr>
          <w:rFonts w:ascii="TH SarabunPSK" w:hAnsi="TH SarabunPSK" w:cs="TH SarabunPSK" w:hint="cs"/>
          <w:sz w:val="28"/>
          <w:szCs w:val="28"/>
          <w:cs/>
        </w:rPr>
        <w:t>เป็นการเปิดเผยข้อมูลแบบรายปี</w:t>
      </w:r>
    </w:p>
    <w:p w14:paraId="21C3AADF" w14:textId="77777777" w:rsidR="00A43F85" w:rsidRPr="00623FAC" w:rsidRDefault="00C23861" w:rsidP="00A43F85">
      <w:pPr>
        <w:pStyle w:val="ListParagraph"/>
        <w:numPr>
          <w:ilvl w:val="0"/>
          <w:numId w:val="11"/>
        </w:numPr>
        <w:ind w:left="284" w:hanging="256"/>
        <w:jc w:val="thaiDistribute"/>
        <w:rPr>
          <w:rFonts w:ascii="TH SarabunPSK" w:hAnsi="TH SarabunPSK" w:cs="TH SarabunPSK"/>
          <w:sz w:val="28"/>
          <w:szCs w:val="28"/>
        </w:rPr>
      </w:pPr>
      <w:r w:rsidRPr="00623FAC">
        <w:rPr>
          <w:rFonts w:ascii="TH SarabunPSK" w:hAnsi="TH SarabunPSK" w:cs="TH SarabunPSK"/>
          <w:sz w:val="28"/>
          <w:szCs w:val="28"/>
          <w:cs/>
        </w:rPr>
        <w:t xml:space="preserve">ข้อมูลผลการประเมินความเสี่ยงด้าน </w:t>
      </w:r>
      <w:r w:rsidRPr="00623FAC">
        <w:rPr>
          <w:rFonts w:ascii="TH SarabunPSK" w:hAnsi="TH SarabunPSK" w:cs="TH SarabunPSK"/>
          <w:sz w:val="28"/>
          <w:szCs w:val="28"/>
        </w:rPr>
        <w:t xml:space="preserve">ESG </w:t>
      </w:r>
      <w:r w:rsidRPr="00623FAC">
        <w:rPr>
          <w:rFonts w:ascii="TH SarabunPSK" w:hAnsi="TH SarabunPSK" w:cs="TH SarabunPSK"/>
          <w:sz w:val="28"/>
          <w:szCs w:val="28"/>
          <w:cs/>
        </w:rPr>
        <w:t>เป็นของกองทุนปลายทาง</w:t>
      </w:r>
    </w:p>
    <w:p w14:paraId="6A7EF82A" w14:textId="77777777" w:rsidR="001F5C1B" w:rsidRPr="00623FAC" w:rsidRDefault="00C23861" w:rsidP="00562282">
      <w:pPr>
        <w:pStyle w:val="ListParagraph"/>
        <w:numPr>
          <w:ilvl w:val="0"/>
          <w:numId w:val="11"/>
        </w:numPr>
        <w:ind w:left="284" w:hanging="256"/>
        <w:jc w:val="thaiDistribute"/>
        <w:rPr>
          <w:rFonts w:ascii="TH SarabunPSK" w:hAnsi="TH SarabunPSK" w:cs="TH SarabunPSK"/>
          <w:sz w:val="28"/>
          <w:szCs w:val="28"/>
        </w:rPr>
      </w:pPr>
      <w:r w:rsidRPr="00623FAC">
        <w:rPr>
          <w:rFonts w:ascii="TH SarabunPSK" w:hAnsi="TH SarabunPSK" w:cs="TH SarabunPSK"/>
          <w:sz w:val="28"/>
          <w:szCs w:val="28"/>
          <w:cs/>
        </w:rPr>
        <w:t>การเปิดเผยนี้มีวัตถุประสงค์เพื่อเพิ่มความโปร่งใสและให้ผู้ลงทุนเข้าถึงแหล่งข้อมูลต้นทาง</w:t>
      </w:r>
      <w:r w:rsidRPr="00623FAC">
        <w:rPr>
          <w:rFonts w:ascii="TH SarabunPSK" w:hAnsi="TH SarabunPSK" w:cs="TH SarabunPSK"/>
          <w:sz w:val="28"/>
          <w:szCs w:val="28"/>
        </w:rPr>
        <w:t xml:space="preserve"> </w:t>
      </w:r>
      <w:r w:rsidRPr="00623FAC">
        <w:rPr>
          <w:rFonts w:ascii="TH SarabunPSK" w:hAnsi="TH SarabunPSK" w:cs="TH SarabunPSK"/>
          <w:sz w:val="28"/>
          <w:szCs w:val="28"/>
          <w:cs/>
        </w:rPr>
        <w:t xml:space="preserve">มิใช่การรับประกันความเสี่ยงด้าน </w:t>
      </w:r>
      <w:r w:rsidRPr="00623FAC">
        <w:rPr>
          <w:rFonts w:ascii="TH SarabunPSK" w:hAnsi="TH SarabunPSK" w:cs="TH SarabunPSK"/>
          <w:sz w:val="28"/>
          <w:szCs w:val="28"/>
        </w:rPr>
        <w:t xml:space="preserve">ESG </w:t>
      </w:r>
      <w:r w:rsidRPr="00623FAC">
        <w:rPr>
          <w:rFonts w:ascii="TH SarabunPSK" w:hAnsi="TH SarabunPSK" w:cs="TH SarabunPSK"/>
          <w:sz w:val="28"/>
          <w:szCs w:val="28"/>
          <w:cs/>
        </w:rPr>
        <w:t>หรือคำแนะนำการลงทุน</w:t>
      </w:r>
    </w:p>
    <w:p w14:paraId="24034438" w14:textId="77777777" w:rsidR="003A4575" w:rsidRPr="00623FAC" w:rsidRDefault="003A4575" w:rsidP="003A4575">
      <w:pPr>
        <w:tabs>
          <w:tab w:val="left" w:pos="1540"/>
        </w:tabs>
        <w:spacing w:before="240" w:after="0"/>
        <w:ind w:firstLine="720"/>
        <w:jc w:val="thaiDistribute"/>
        <w:rPr>
          <w:rFonts w:ascii="TH SarabunPSK" w:eastAsiaTheme="majorEastAsia" w:hAnsi="TH SarabunPSK" w:cs="TH SarabunPSK"/>
          <w:b/>
          <w:bCs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 xml:space="preserve">17.5 </w:t>
      </w:r>
      <w:r w:rsidRPr="00623FAC">
        <w:rPr>
          <w:rFonts w:ascii="TH SarabunPSK" w:eastAsiaTheme="majorEastAsia" w:hAnsi="TH SarabunPSK" w:cs="TH SarabunPSK" w:hint="cs"/>
          <w:b/>
          <w:bCs/>
          <w:sz w:val="32"/>
          <w:szCs w:val="32"/>
          <w:cs/>
        </w:rPr>
        <w:t>กรณีกองทุนรวมที่มีการเรียกเก็บค่าธรรมเนียมตามผลการดำเนินงาน (</w:t>
      </w:r>
      <w:r w:rsidRPr="00623FAC">
        <w:rPr>
          <w:rFonts w:ascii="TH SarabunPSK" w:eastAsiaTheme="majorEastAsia" w:hAnsi="TH SarabunPSK" w:cs="TH SarabunPSK"/>
          <w:b/>
          <w:bCs/>
          <w:sz w:val="32"/>
          <w:szCs w:val="32"/>
        </w:rPr>
        <w:t>performance fee)</w:t>
      </w:r>
    </w:p>
    <w:p w14:paraId="2C5CCD78" w14:textId="77777777" w:rsidR="003A4575" w:rsidRPr="00623FAC" w:rsidRDefault="003A4575" w:rsidP="003A4575">
      <w:pPr>
        <w:tabs>
          <w:tab w:val="left" w:pos="1418"/>
        </w:tabs>
        <w:spacing w:after="0" w:line="240" w:lineRule="auto"/>
        <w:ind w:right="101"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เพื่อให้ข้อมูลที่เกี่ยวข้องกับ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performance fee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>ถูกนำเสนออย่างถูกต้อง โปร่งใส และสะท้อนความเป็นธรรมระหว่างผู้ลงทุนกับบริษัทจัดการ บริษัทจัดการ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ต้อง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เปิดเผยหลักเกณฑ์ วิธีการคำนวณ และการเรียกเก็บ 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performance fee </w:t>
      </w:r>
      <w:r w:rsidRPr="00623FAC">
        <w:rPr>
          <w:rFonts w:ascii="TH SarabunPSK" w:eastAsiaTheme="majorEastAsia" w:hAnsi="TH SarabunPSK" w:cs="TH SarabunPSK"/>
          <w:sz w:val="32"/>
          <w:szCs w:val="32"/>
          <w:cs/>
        </w:rPr>
        <w:t xml:space="preserve">อย่างชัดเจน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รวมทั้งให้เปิดเผยข้อมูลอื่น ๆ และรายละเอียดเพิ่มเติมเกี่ยวกับ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performance fee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ตามประกาศ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และแนวปฏิบัติ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ของสมาคมบริษัทจัดการลงทุน</w:t>
      </w:r>
      <w:r w:rsidRPr="00623FAC">
        <w:rPr>
          <w:rFonts w:ascii="TH SarabunPSK" w:eastAsiaTheme="majorEastAsia" w:hAnsi="TH SarabunPSK" w:cs="TH SarabunPSK" w:hint="cs"/>
          <w:sz w:val="32"/>
          <w:szCs w:val="32"/>
          <w:cs/>
        </w:rPr>
        <w:t>ด้วย</w:t>
      </w:r>
      <w:r w:rsidRPr="00623FAC">
        <w:rPr>
          <w:rFonts w:ascii="TH SarabunPSK" w:eastAsiaTheme="majorEastAsia" w:hAnsi="TH SarabunPSK" w:cs="TH SarabunPSK"/>
          <w:sz w:val="32"/>
          <w:szCs w:val="32"/>
        </w:rPr>
        <w:t xml:space="preserve"> </w:t>
      </w:r>
    </w:p>
    <w:p w14:paraId="7F43461D" w14:textId="77777777" w:rsidR="00520900" w:rsidRPr="00623FAC" w:rsidRDefault="00B7224A" w:rsidP="00E20E2B">
      <w:pPr>
        <w:tabs>
          <w:tab w:val="left" w:pos="1540"/>
        </w:tabs>
        <w:spacing w:before="240" w:after="0"/>
        <w:ind w:left="1494" w:hanging="149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/>
          <w:b/>
          <w:bCs/>
          <w:sz w:val="32"/>
          <w:szCs w:val="32"/>
        </w:rPr>
        <w:t>18.</w:t>
      </w:r>
      <w:r w:rsidRPr="00623F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ข้อมูลเพิ่มเติม</w:t>
      </w:r>
    </w:p>
    <w:p w14:paraId="52E5B85A" w14:textId="77777777" w:rsidR="00520900" w:rsidRPr="00623FAC" w:rsidRDefault="00520900" w:rsidP="00E20E2B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  <w:cs/>
        </w:rPr>
        <w:t>ให้ระบุสัญลักษณ์หรือข้อความไว้ในส่วนบนสุดในหน้าแรกของ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3FAC">
        <w:rPr>
          <w:rFonts w:ascii="TH SarabunPSK" w:hAnsi="TH SarabunPSK" w:cs="TH SarabunPSK"/>
          <w:sz w:val="32"/>
          <w:szCs w:val="32"/>
        </w:rPr>
        <w:t xml:space="preserve">factsheet </w:t>
      </w:r>
      <w:r w:rsidRPr="00623FAC">
        <w:rPr>
          <w:rFonts w:ascii="TH SarabunPSK" w:hAnsi="TH SarabunPSK" w:cs="TH SarabunPSK"/>
          <w:sz w:val="32"/>
          <w:szCs w:val="32"/>
          <w:cs/>
        </w:rPr>
        <w:t>ในกรณีดังต่อไปนี้</w:t>
      </w:r>
    </w:p>
    <w:p w14:paraId="51DE2B3D" w14:textId="77777777" w:rsidR="00520900" w:rsidRPr="00623FAC" w:rsidRDefault="00B7224A" w:rsidP="00E15CB6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18.1 </w:t>
      </w:r>
      <w:r w:rsidRPr="00623FAC">
        <w:rPr>
          <w:rFonts w:ascii="TH SarabunPSK" w:hAnsi="TH SarabunPSK" w:cs="TH SarabunPSK"/>
          <w:sz w:val="32"/>
          <w:szCs w:val="32"/>
          <w:cs/>
        </w:rPr>
        <w:t>กรณีเป็นกองทุนรวมเพื่อการเลี้ยงชีพที่มีการรับโอนเงินจากกองทุนสำรองเลี้ยงชีพหรือรับโอนเงินดังกล่าวต่อเนื่องจากกองทุนรวมเพื่อการเลี้ยงชีพอื่นตามแนวทางที่สมาคมกำหนด : ให้ระบุว่า “รองรับกองทุนสำรองเลี้ยงชีพ”</w:t>
      </w:r>
    </w:p>
    <w:p w14:paraId="532D9522" w14:textId="77777777" w:rsidR="001343E6" w:rsidRPr="00623FAC" w:rsidRDefault="00B7224A" w:rsidP="00E15CB6">
      <w:pPr>
        <w:spacing w:after="0"/>
        <w:ind w:firstLine="706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18.2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กรณีเป็นกองทุนรวมเพื่อผู้ลงทุนที่เป็นกองทุนสำรองเลี้ยงชีพ </w:t>
      </w:r>
      <w:r w:rsidRPr="00623FAC">
        <w:rPr>
          <w:rFonts w:ascii="TH SarabunPSK" w:hAnsi="TH SarabunPSK" w:cs="TH SarabunPSK"/>
          <w:sz w:val="32"/>
          <w:szCs w:val="32"/>
        </w:rPr>
        <w:t xml:space="preserve">: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ให้ระบุว่า </w:t>
      </w:r>
      <w:r w:rsidRPr="00623FAC">
        <w:rPr>
          <w:rFonts w:ascii="TH SarabunPSK" w:hAnsi="TH SarabunPSK" w:cs="TH SarabunPSK"/>
          <w:sz w:val="32"/>
          <w:szCs w:val="32"/>
        </w:rPr>
        <w:t>“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สำหรับกองทุนสำรองเลี้ยงชีพ</w:t>
      </w:r>
      <w:r w:rsidRPr="00623FAC">
        <w:rPr>
          <w:rFonts w:ascii="TH SarabunPSK" w:hAnsi="TH SarabunPSK" w:cs="TH SarabunPSK"/>
          <w:sz w:val="32"/>
          <w:szCs w:val="32"/>
        </w:rPr>
        <w:t>”</w:t>
      </w:r>
    </w:p>
    <w:p w14:paraId="16BF0841" w14:textId="77777777" w:rsidR="00520900" w:rsidRPr="00623FAC" w:rsidRDefault="00B7224A" w:rsidP="00E15CB6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t xml:space="preserve">18.3 </w:t>
      </w:r>
      <w:r w:rsidRPr="00623FAC">
        <w:rPr>
          <w:rFonts w:ascii="TH SarabunPSK" w:hAnsi="TH SarabunPSK" w:cs="TH SarabunPSK"/>
          <w:sz w:val="32"/>
          <w:szCs w:val="32"/>
          <w:cs/>
        </w:rPr>
        <w:t>กรณีกองทุนรวมที่มีความเสี่ยงสูงหรือมีความซับซ้อนตามประกาศว่าด้วยหลักเกณฑ์ในรายละเอียดเกี่ยวกับการติดต่อและให้บริการลูกค้าสำหรับผู้ประกอบธุรกิจหลักทรัพย์และผู้ประกอบธุรกิจสัญญาซื้อขายล่วงหน้า : ให้ระบุว่า “กองทุนรวมที่มีความเสี่ยงสูงหรือซับซ้อน”</w:t>
      </w:r>
    </w:p>
    <w:p w14:paraId="39AC635B" w14:textId="77777777" w:rsidR="008C11DC" w:rsidRPr="00623FAC" w:rsidRDefault="00B7224A" w:rsidP="00E15CB6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/>
          <w:sz w:val="32"/>
          <w:szCs w:val="32"/>
        </w:rPr>
        <w:lastRenderedPageBreak/>
        <w:t xml:space="preserve">18.4 </w:t>
      </w:r>
      <w:r w:rsidRPr="00623FAC">
        <w:rPr>
          <w:rFonts w:ascii="TH SarabunPSK" w:hAnsi="TH SarabunPSK" w:cs="TH SarabunPSK" w:hint="cs"/>
          <w:sz w:val="32"/>
          <w:szCs w:val="32"/>
          <w:cs/>
        </w:rPr>
        <w:t>กรณี</w:t>
      </w:r>
      <w:r w:rsidRPr="00623FAC">
        <w:rPr>
          <w:rFonts w:ascii="TH SarabunPSK" w:hAnsi="TH SarabunPSK" w:cs="TH SarabunPSK"/>
          <w:sz w:val="32"/>
          <w:szCs w:val="32"/>
          <w:cs/>
        </w:rPr>
        <w:t>เป็นกองทุนรวม</w:t>
      </w:r>
      <w:r w:rsidRPr="00623FAC">
        <w:rPr>
          <w:rFonts w:ascii="TH SarabunPSK" w:hAnsi="TH SarabunPSK" w:cs="TH SarabunPSK"/>
          <w:sz w:val="32"/>
          <w:szCs w:val="32"/>
        </w:rPr>
        <w:t xml:space="preserve"> SRI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 ให้บริษัทจัดการเปิดเผยตราสัญลักษณ์ของกองทุนรวม</w:t>
      </w:r>
      <w:r w:rsidRPr="00623FAC">
        <w:rPr>
          <w:rFonts w:ascii="TH SarabunPSK" w:hAnsi="TH SarabunPSK" w:cs="TH SarabunPSK"/>
          <w:sz w:val="32"/>
          <w:szCs w:val="32"/>
          <w:cs/>
        </w:rPr>
        <w:br/>
        <w:t>ตามวัตถุประสงค์ด้านความยั่งยืน (</w:t>
      </w:r>
      <w:r w:rsidRPr="00623FAC">
        <w:rPr>
          <w:rFonts w:ascii="TH SarabunPSK" w:hAnsi="TH SarabunPSK" w:cs="TH SarabunPSK"/>
          <w:sz w:val="32"/>
          <w:szCs w:val="32"/>
        </w:rPr>
        <w:t>sustainability objective</w:t>
      </w:r>
      <w:r w:rsidRPr="00623FAC">
        <w:rPr>
          <w:rFonts w:ascii="TH SarabunPSK" w:hAnsi="TH SarabunPSK" w:cs="TH SarabunPSK"/>
          <w:sz w:val="32"/>
          <w:szCs w:val="32"/>
          <w:cs/>
        </w:rPr>
        <w:t>) แต่ละประเภท</w:t>
      </w:r>
      <w:r w:rsidRPr="00623FAC">
        <w:rPr>
          <w:rFonts w:ascii="TH SarabunPSK" w:hAnsi="TH SarabunPSK" w:cs="TH SarabunPSK"/>
          <w:sz w:val="32"/>
          <w:szCs w:val="32"/>
        </w:rPr>
        <w:t xml:space="preserve"> </w:t>
      </w:r>
    </w:p>
    <w:p w14:paraId="256C6750" w14:textId="77777777" w:rsidR="008D2611" w:rsidRPr="00623FAC" w:rsidRDefault="00E15CB6" w:rsidP="00E15CB6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>18.5 กรณีเป็นกองทุนรวมอิสลาม ให้บริษัทจัดการเปิดเผยตราสัญลักษณ์กองทุนรวมอิสลาม</w:t>
      </w:r>
    </w:p>
    <w:p w14:paraId="4AC425F4" w14:textId="77777777" w:rsidR="00106249" w:rsidRPr="00623FAC" w:rsidRDefault="00885257" w:rsidP="00E15CB6">
      <w:pPr>
        <w:spacing w:after="0"/>
        <w:ind w:firstLine="706"/>
        <w:jc w:val="thaiDistribute"/>
        <w:rPr>
          <w:rFonts w:ascii="TH SarabunPSK" w:hAnsi="TH SarabunPSK" w:cs="TH SarabunPSK"/>
          <w:sz w:val="32"/>
          <w:szCs w:val="32"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18.6 กรณีเป็น </w:t>
      </w:r>
      <w:r w:rsidRPr="00623FAC">
        <w:rPr>
          <w:rFonts w:ascii="TH SarabunPSK" w:hAnsi="TH SarabunPSK" w:cs="TH SarabunPSK"/>
          <w:sz w:val="32"/>
          <w:szCs w:val="32"/>
        </w:rPr>
        <w:t xml:space="preserve">L&amp;I ETFs :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ให้ระบุว่า “กองทุนรวมอีทีเอฟที่เหมาะสำหรับ </w:t>
      </w:r>
      <w:r w:rsidRPr="00623FAC">
        <w:rPr>
          <w:rFonts w:ascii="TH SarabunPSK" w:hAnsi="TH SarabunPSK" w:cs="TH SarabunPSK"/>
          <w:sz w:val="32"/>
          <w:szCs w:val="32"/>
        </w:rPr>
        <w:t xml:space="preserve">short-term market timing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623FAC">
        <w:rPr>
          <w:rFonts w:ascii="TH SarabunPSK" w:hAnsi="TH SarabunPSK" w:cs="TH SarabunPSK"/>
          <w:sz w:val="32"/>
          <w:szCs w:val="32"/>
        </w:rPr>
        <w:t xml:space="preserve">hedging purposes </w:t>
      </w:r>
      <w:r w:rsidRPr="00623FAC">
        <w:rPr>
          <w:rFonts w:ascii="TH SarabunPSK" w:hAnsi="TH SarabunPSK" w:cs="TH SarabunPSK"/>
          <w:sz w:val="32"/>
          <w:szCs w:val="32"/>
          <w:cs/>
        </w:rPr>
        <w:t xml:space="preserve">และไม่เหมาะกับ </w:t>
      </w:r>
      <w:r w:rsidRPr="00623FAC">
        <w:rPr>
          <w:rFonts w:ascii="TH SarabunPSK" w:hAnsi="TH SarabunPSK" w:cs="TH SarabunPSK"/>
          <w:sz w:val="32"/>
          <w:szCs w:val="32"/>
        </w:rPr>
        <w:t>long-term investment”</w:t>
      </w:r>
    </w:p>
    <w:p w14:paraId="61F0DCD4" w14:textId="77777777" w:rsidR="00615452" w:rsidRPr="00E15CB6" w:rsidRDefault="00615452" w:rsidP="00E15CB6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23FAC">
        <w:rPr>
          <w:rFonts w:ascii="TH SarabunPSK" w:hAnsi="TH SarabunPSK" w:cs="TH SarabunPSK" w:hint="cs"/>
          <w:sz w:val="32"/>
          <w:szCs w:val="32"/>
          <w:cs/>
        </w:rPr>
        <w:t xml:space="preserve">18.7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กรณีกองทุนรวมมี</w:t>
      </w:r>
      <w:r w:rsidRPr="00623FAC">
        <w:rPr>
          <w:rFonts w:ascii="TH SarabunPSK" w:hAnsi="TH SarabunPSK" w:cs="TH SarabunPSK"/>
          <w:spacing w:val="-6"/>
          <w:sz w:val="32"/>
          <w:szCs w:val="32"/>
        </w:rPr>
        <w:t xml:space="preserve"> net exposure 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ใน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คริปโทแอสเซ็ทให้ระบุในส่วนคำเตือนว่า “</w:t>
      </w:r>
      <w:r w:rsidRPr="00623FAC">
        <w:rPr>
          <w:rFonts w:ascii="TH SarabunPSK" w:hAnsi="TH SarabunPSK" w:cs="TH SarabunPSK"/>
          <w:spacing w:val="-6"/>
          <w:sz w:val="32"/>
          <w:szCs w:val="32"/>
          <w:cs/>
        </w:rPr>
        <w:t>กองทุนที่ไม่เหมาะสมกับผู้ลงทุนที่ต้องการผลตอบแทนอย่างสม่ำเสมอหรือต้องการรักษาเงินต้น ผู้ลงทุนโปรดศึกษาและลงทุนให้เหมาะกับระดับความเสี่ยงที่ยอมรับได้</w:t>
      </w:r>
      <w:r w:rsidRPr="00623FAC">
        <w:rPr>
          <w:rFonts w:ascii="TH SarabunPSK" w:hAnsi="TH SarabunPSK" w:cs="TH SarabunPSK" w:hint="cs"/>
          <w:spacing w:val="-6"/>
          <w:sz w:val="32"/>
          <w:szCs w:val="32"/>
          <w:cs/>
        </w:rPr>
        <w:t>” โดยสามารถปรับปรุงถ้อยคำให้เหมาะสม โดยยังคงสาระสำคัญไว้</w:t>
      </w:r>
    </w:p>
    <w:sectPr w:rsidR="00615452" w:rsidRPr="00E15CB6" w:rsidSect="00FF053D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260" w:right="1440" w:bottom="127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62B11" w14:textId="77777777" w:rsidR="00341B05" w:rsidRDefault="00341B05" w:rsidP="003A047B">
      <w:pPr>
        <w:spacing w:after="0" w:line="240" w:lineRule="auto"/>
      </w:pPr>
      <w:r>
        <w:separator/>
      </w:r>
    </w:p>
  </w:endnote>
  <w:endnote w:type="continuationSeparator" w:id="0">
    <w:p w14:paraId="633218D5" w14:textId="77777777" w:rsidR="00341B05" w:rsidRDefault="00341B05" w:rsidP="003A0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H SarabunPSK Bold">
    <w:altName w:val="Times New Roman"/>
    <w:panose1 w:val="020B0500040200020003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D688" w14:textId="77777777" w:rsidR="00A379C7" w:rsidRDefault="00A379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5E753" w14:textId="77777777" w:rsidR="00A379C7" w:rsidRDefault="00A379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9C4A2" w14:textId="77777777" w:rsidR="00A379C7" w:rsidRDefault="00A379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A0C2A" w14:textId="77777777" w:rsidR="00341B05" w:rsidRDefault="00341B05" w:rsidP="003A047B">
      <w:pPr>
        <w:spacing w:after="0" w:line="240" w:lineRule="auto"/>
      </w:pPr>
      <w:r>
        <w:separator/>
      </w:r>
    </w:p>
  </w:footnote>
  <w:footnote w:type="continuationSeparator" w:id="0">
    <w:p w14:paraId="4984EB37" w14:textId="77777777" w:rsidR="00341B05" w:rsidRDefault="00341B05" w:rsidP="003A047B">
      <w:pPr>
        <w:spacing w:after="0" w:line="240" w:lineRule="auto"/>
      </w:pPr>
      <w:r>
        <w:continuationSeparator/>
      </w:r>
    </w:p>
  </w:footnote>
  <w:footnote w:id="1">
    <w:p w14:paraId="15D63FF1" w14:textId="77777777" w:rsidR="004318F7" w:rsidRPr="000747E9" w:rsidRDefault="004318F7" w:rsidP="004318F7">
      <w:pPr>
        <w:pStyle w:val="FootnoteText"/>
        <w:ind w:left="142" w:hanging="142"/>
        <w:jc w:val="thaiDistribute"/>
        <w:rPr>
          <w:rFonts w:ascii="TH SarabunPSK" w:hAnsi="TH SarabunPSK" w:cs="TH SarabunPSK"/>
          <w:sz w:val="24"/>
          <w:szCs w:val="24"/>
          <w:cs/>
        </w:rPr>
      </w:pPr>
      <w:r w:rsidRPr="000747E9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0747E9">
        <w:rPr>
          <w:rFonts w:ascii="TH SarabunPSK" w:hAnsi="TH SarabunPSK" w:cs="TH SarabunPSK"/>
          <w:sz w:val="24"/>
          <w:szCs w:val="24"/>
        </w:rPr>
        <w:t xml:space="preserve"> </w:t>
      </w:r>
      <w:r>
        <w:rPr>
          <w:rFonts w:ascii="TH SarabunPSK" w:hAnsi="TH SarabunPSK" w:cs="TH SarabunPSK"/>
          <w:sz w:val="24"/>
          <w:szCs w:val="24"/>
          <w:cs/>
        </w:rPr>
        <w:tab/>
      </w:r>
      <w:r w:rsidRPr="000747E9">
        <w:rPr>
          <w:rFonts w:ascii="TH SarabunPSK" w:hAnsi="TH SarabunPSK" w:cs="TH SarabunPSK"/>
          <w:sz w:val="24"/>
          <w:szCs w:val="24"/>
        </w:rPr>
        <w:t>Regulation (EU) 2019/2088 of the European Parliament and of the Council of 27 November 2019 on sustainability</w:t>
      </w:r>
      <w:r>
        <w:rPr>
          <w:rFonts w:ascii="TH SarabunPSK" w:hAnsi="TH SarabunPSK" w:cs="TH SarabunPSK" w:hint="cs"/>
          <w:sz w:val="24"/>
          <w:szCs w:val="24"/>
          <w:cs/>
        </w:rPr>
        <w:t>-</w:t>
      </w:r>
      <w:r w:rsidRPr="000747E9">
        <w:rPr>
          <w:rFonts w:ascii="TH SarabunPSK" w:hAnsi="TH SarabunPSK" w:cs="TH SarabunPSK"/>
          <w:sz w:val="24"/>
          <w:szCs w:val="24"/>
        </w:rPr>
        <w:t>related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0747E9">
        <w:rPr>
          <w:rFonts w:ascii="TH SarabunPSK" w:hAnsi="TH SarabunPSK" w:cs="TH SarabunPSK"/>
          <w:sz w:val="24"/>
          <w:szCs w:val="24"/>
        </w:rPr>
        <w:t>disclosures in the financial services sector</w:t>
      </w:r>
    </w:p>
  </w:footnote>
  <w:footnote w:id="2">
    <w:p w14:paraId="575FCA6E" w14:textId="77777777" w:rsidR="006D6737" w:rsidRPr="00CC15D4" w:rsidRDefault="006D6737" w:rsidP="006D6737">
      <w:pPr>
        <w:pStyle w:val="FootnoteText"/>
        <w:spacing w:line="280" w:lineRule="exact"/>
        <w:ind w:left="142" w:hanging="142"/>
        <w:jc w:val="thaiDistribute"/>
        <w:rPr>
          <w:rFonts w:ascii="TH SarabunPSK" w:hAnsi="TH SarabunPSK" w:cs="TH SarabunPSK"/>
          <w:sz w:val="24"/>
          <w:szCs w:val="24"/>
          <w:cs/>
        </w:rPr>
      </w:pPr>
      <w:r w:rsidRPr="00CC15D4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CC15D4">
        <w:rPr>
          <w:rFonts w:ascii="TH SarabunPSK" w:hAnsi="TH SarabunPSK" w:cs="TH SarabunPSK"/>
          <w:sz w:val="24"/>
          <w:szCs w:val="24"/>
        </w:rPr>
        <w:t xml:space="preserve"> </w:t>
      </w:r>
      <w:r>
        <w:rPr>
          <w:rFonts w:ascii="TH SarabunPSK" w:hAnsi="TH SarabunPSK" w:cs="TH SarabunPSK"/>
          <w:sz w:val="24"/>
          <w:szCs w:val="24"/>
          <w:cs/>
        </w:rPr>
        <w:tab/>
      </w:r>
      <w:r>
        <w:rPr>
          <w:rFonts w:ascii="TH SarabunPSK" w:hAnsi="TH SarabunPSK" w:cs="TH SarabunPSK" w:hint="cs"/>
          <w:sz w:val="24"/>
          <w:szCs w:val="24"/>
          <w:cs/>
        </w:rPr>
        <w:t>ข้อมูล</w:t>
      </w:r>
      <w:r w:rsidRPr="00F96FC3">
        <w:rPr>
          <w:rFonts w:ascii="TH SarabunPSK" w:hAnsi="TH SarabunPSK" w:cs="TH SarabunPSK"/>
          <w:sz w:val="24"/>
          <w:szCs w:val="24"/>
          <w:cs/>
        </w:rPr>
        <w:t>ปริมาณการปล่อยก๊าซเรือนกระจกรวม</w:t>
      </w:r>
      <w:r>
        <w:rPr>
          <w:rFonts w:ascii="TH SarabunPSK" w:hAnsi="TH SarabunPSK" w:cs="TH SarabunPSK" w:hint="cs"/>
          <w:sz w:val="24"/>
          <w:szCs w:val="24"/>
          <w:cs/>
        </w:rPr>
        <w:t>ของบริษัทจดทะเบียนไทยให้เป็นไปตาม</w:t>
      </w:r>
      <w:r w:rsidRPr="00766CCE">
        <w:rPr>
          <w:rFonts w:ascii="TH SarabunPSK" w:hAnsi="TH SarabunPSK" w:cs="TH SarabunPSK"/>
          <w:sz w:val="24"/>
          <w:szCs w:val="24"/>
          <w:cs/>
        </w:rPr>
        <w:t>ฐานข้อมูล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sz w:val="24"/>
          <w:szCs w:val="24"/>
        </w:rPr>
        <w:t xml:space="preserve">e-One Report </w:t>
      </w:r>
      <w:r>
        <w:rPr>
          <w:rFonts w:ascii="TH SarabunPSK" w:hAnsi="TH SarabunPSK" w:cs="TH SarabunPSK" w:hint="cs"/>
          <w:sz w:val="24"/>
          <w:szCs w:val="24"/>
          <w:cs/>
        </w:rPr>
        <w:t>และ</w:t>
      </w:r>
      <w:r w:rsidRPr="00766CCE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766CCE">
        <w:rPr>
          <w:rFonts w:ascii="TH SarabunPSK" w:hAnsi="TH SarabunPSK" w:cs="TH SarabunPSK"/>
          <w:sz w:val="24"/>
          <w:szCs w:val="24"/>
        </w:rPr>
        <w:t xml:space="preserve">ESG Data Platform </w:t>
      </w:r>
      <w:r>
        <w:rPr>
          <w:rFonts w:ascii="TH SarabunPSK" w:hAnsi="TH SarabunPSK" w:cs="TH SarabunPSK" w:hint="cs"/>
          <w:sz w:val="24"/>
          <w:szCs w:val="24"/>
          <w:cs/>
        </w:rPr>
        <w:t>ของ</w:t>
      </w:r>
      <w:r>
        <w:rPr>
          <w:rFonts w:ascii="TH SarabunPSK" w:hAnsi="TH SarabunPSK" w:cs="TH SarabunPSK"/>
          <w:sz w:val="24"/>
          <w:szCs w:val="24"/>
          <w:cs/>
        </w:rPr>
        <w:br/>
      </w:r>
      <w:r>
        <w:rPr>
          <w:rFonts w:ascii="TH SarabunPSK" w:hAnsi="TH SarabunPSK" w:cs="TH SarabunPSK" w:hint="cs"/>
          <w:sz w:val="24"/>
          <w:szCs w:val="24"/>
          <w:cs/>
        </w:rPr>
        <w:t>ตลาดหลักทรัพย์แห่งประเทศไทย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A06B" w14:textId="77777777" w:rsidR="00A379C7" w:rsidRDefault="00A379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E58B9" w14:textId="77777777" w:rsidR="004E47FD" w:rsidRDefault="00000000">
    <w:pPr>
      <w:pStyle w:val="Header"/>
      <w:jc w:val="center"/>
    </w:pPr>
    <w:sdt>
      <w:sdtPr>
        <w:id w:val="-13834764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E47FD" w:rsidRPr="004E47FD">
          <w:rPr>
            <w:rFonts w:ascii="TH SarabunPSK" w:hAnsi="TH SarabunPSK" w:cs="TH SarabunPSK"/>
            <w:sz w:val="32"/>
            <w:szCs w:val="32"/>
          </w:rPr>
          <w:t>-</w:t>
        </w:r>
        <w:r w:rsidR="004E47FD" w:rsidRPr="004E47FD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4E47FD" w:rsidRPr="004E47FD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="004E47FD" w:rsidRPr="004E47FD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4E47FD" w:rsidRPr="004E47FD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="004E47FD" w:rsidRPr="004E47FD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  <w:r w:rsidR="004E47FD" w:rsidRPr="004E47FD">
          <w:rPr>
            <w:rFonts w:ascii="TH SarabunPSK" w:hAnsi="TH SarabunPSK" w:cs="TH SarabunPSK"/>
            <w:noProof/>
            <w:sz w:val="32"/>
            <w:szCs w:val="32"/>
          </w:rPr>
          <w:t>-</w:t>
        </w:r>
      </w:sdtContent>
    </w:sdt>
  </w:p>
  <w:p w14:paraId="1C1E7445" w14:textId="77777777" w:rsidR="004E47FD" w:rsidRDefault="004E47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0D55" w14:textId="77777777" w:rsidR="00A379C7" w:rsidRDefault="00A379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A3D"/>
    <w:multiLevelType w:val="multilevel"/>
    <w:tmpl w:val="11D0BAB0"/>
    <w:lvl w:ilvl="0">
      <w:start w:val="1"/>
      <w:numFmt w:val="decimal"/>
      <w:lvlText w:val="(%1."/>
      <w:lvlJc w:val="left"/>
      <w:pPr>
        <w:ind w:left="640" w:hanging="640"/>
      </w:pPr>
      <w:rPr>
        <w:rFonts w:hint="default"/>
        <w:b/>
      </w:rPr>
    </w:lvl>
    <w:lvl w:ilvl="1">
      <w:start w:val="1"/>
      <w:numFmt w:val="decimal"/>
      <w:lvlText w:val="(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(%1.%2.%3)"/>
      <w:lvlJc w:val="left"/>
      <w:pPr>
        <w:ind w:left="2988" w:hanging="720"/>
      </w:pPr>
      <w:rPr>
        <w:rFonts w:hint="default"/>
        <w:b/>
      </w:rPr>
    </w:lvl>
    <w:lvl w:ilvl="3">
      <w:start w:val="1"/>
      <w:numFmt w:val="decimal"/>
      <w:lvlText w:val="(%1.%2.%3)%4."/>
      <w:lvlJc w:val="left"/>
      <w:pPr>
        <w:ind w:left="4482" w:hanging="1080"/>
      </w:pPr>
      <w:rPr>
        <w:rFonts w:hint="default"/>
        <w:b/>
      </w:rPr>
    </w:lvl>
    <w:lvl w:ilvl="4">
      <w:start w:val="1"/>
      <w:numFmt w:val="decimal"/>
      <w:lvlText w:val="(%1.%2.%3)%4.%5."/>
      <w:lvlJc w:val="left"/>
      <w:pPr>
        <w:ind w:left="5616" w:hanging="1080"/>
      </w:pPr>
      <w:rPr>
        <w:rFonts w:hint="default"/>
        <w:b/>
      </w:rPr>
    </w:lvl>
    <w:lvl w:ilvl="5">
      <w:start w:val="1"/>
      <w:numFmt w:val="decimal"/>
      <w:lvlText w:val="(%1.%2.%3)%4.%5.%6."/>
      <w:lvlJc w:val="left"/>
      <w:pPr>
        <w:ind w:left="7110" w:hanging="1440"/>
      </w:pPr>
      <w:rPr>
        <w:rFonts w:hint="default"/>
        <w:b/>
      </w:rPr>
    </w:lvl>
    <w:lvl w:ilvl="6">
      <w:start w:val="1"/>
      <w:numFmt w:val="decimal"/>
      <w:lvlText w:val="(%1.%2.%3)%4.%5.%6.%7."/>
      <w:lvlJc w:val="left"/>
      <w:pPr>
        <w:ind w:left="8244" w:hanging="1440"/>
      </w:pPr>
      <w:rPr>
        <w:rFonts w:hint="default"/>
        <w:b/>
      </w:rPr>
    </w:lvl>
    <w:lvl w:ilvl="7">
      <w:start w:val="1"/>
      <w:numFmt w:val="decimal"/>
      <w:lvlText w:val="(%1.%2.%3)%4.%5.%6.%7.%8."/>
      <w:lvlJc w:val="left"/>
      <w:pPr>
        <w:ind w:left="9738" w:hanging="1800"/>
      </w:pPr>
      <w:rPr>
        <w:rFonts w:hint="default"/>
        <w:b/>
      </w:rPr>
    </w:lvl>
    <w:lvl w:ilvl="8">
      <w:start w:val="1"/>
      <w:numFmt w:val="decimal"/>
      <w:lvlText w:val="(%1.%2.%3)%4.%5.%6.%7.%8.%9."/>
      <w:lvlJc w:val="left"/>
      <w:pPr>
        <w:ind w:left="10872" w:hanging="1800"/>
      </w:pPr>
      <w:rPr>
        <w:rFonts w:hint="default"/>
        <w:b/>
      </w:rPr>
    </w:lvl>
  </w:abstractNum>
  <w:abstractNum w:abstractNumId="1" w15:restartNumberingAfterBreak="0">
    <w:nsid w:val="05FB21F4"/>
    <w:multiLevelType w:val="hybridMultilevel"/>
    <w:tmpl w:val="015EF0A8"/>
    <w:lvl w:ilvl="0" w:tplc="F368622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91C78"/>
    <w:multiLevelType w:val="hybridMultilevel"/>
    <w:tmpl w:val="7A2A1984"/>
    <w:lvl w:ilvl="0" w:tplc="6E8ED89C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07142CCD"/>
    <w:multiLevelType w:val="hybridMultilevel"/>
    <w:tmpl w:val="E6F4B3BA"/>
    <w:lvl w:ilvl="0" w:tplc="7FA671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DCA9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8C0C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7262C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10FA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E4E4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C23C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B85C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765E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250FC"/>
    <w:multiLevelType w:val="hybridMultilevel"/>
    <w:tmpl w:val="110E8174"/>
    <w:lvl w:ilvl="0" w:tplc="B8228300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H SarabunPSK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94696"/>
    <w:multiLevelType w:val="multilevel"/>
    <w:tmpl w:val="5E3CA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3F54B1"/>
    <w:multiLevelType w:val="hybridMultilevel"/>
    <w:tmpl w:val="B7DC0E42"/>
    <w:lvl w:ilvl="0" w:tplc="E2207E74">
      <w:start w:val="3"/>
      <w:numFmt w:val="bullet"/>
      <w:lvlText w:val="-"/>
      <w:lvlJc w:val="left"/>
      <w:pPr>
        <w:ind w:left="665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5" w:hanging="360"/>
      </w:pPr>
      <w:rPr>
        <w:rFonts w:ascii="Wingdings" w:hAnsi="Wingdings" w:hint="default"/>
      </w:rPr>
    </w:lvl>
  </w:abstractNum>
  <w:abstractNum w:abstractNumId="7" w15:restartNumberingAfterBreak="0">
    <w:nsid w:val="0D970DC2"/>
    <w:multiLevelType w:val="hybridMultilevel"/>
    <w:tmpl w:val="D548B1E4"/>
    <w:lvl w:ilvl="0" w:tplc="66C06C14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B27CB8"/>
    <w:multiLevelType w:val="multilevel"/>
    <w:tmpl w:val="07CA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310781"/>
    <w:multiLevelType w:val="multilevel"/>
    <w:tmpl w:val="2C6EC292"/>
    <w:lvl w:ilvl="0">
      <w:start w:val="2"/>
      <w:numFmt w:val="decimal"/>
      <w:lvlText w:val="(%1."/>
      <w:lvlJc w:val="left"/>
      <w:pPr>
        <w:ind w:left="580" w:hanging="580"/>
      </w:pPr>
      <w:rPr>
        <w:rFonts w:hint="default"/>
      </w:rPr>
    </w:lvl>
    <w:lvl w:ilvl="1">
      <w:start w:val="4"/>
      <w:numFmt w:val="decimal"/>
      <w:lvlText w:val="(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(%1.%2.%3)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47A4820"/>
    <w:multiLevelType w:val="hybridMultilevel"/>
    <w:tmpl w:val="74E61F56"/>
    <w:lvl w:ilvl="0" w:tplc="0409000F">
      <w:start w:val="1"/>
      <w:numFmt w:val="decimal"/>
      <w:lvlText w:val="%1.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1" w15:restartNumberingAfterBreak="0">
    <w:nsid w:val="14AE16CC"/>
    <w:multiLevelType w:val="hybridMultilevel"/>
    <w:tmpl w:val="7D2EB418"/>
    <w:lvl w:ilvl="0" w:tplc="B3648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3EFF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9CAF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C2DE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EAEE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BCF5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2CB6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6A65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46B0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202791"/>
    <w:multiLevelType w:val="hybridMultilevel"/>
    <w:tmpl w:val="5880A7F6"/>
    <w:lvl w:ilvl="0" w:tplc="37529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C561DB"/>
    <w:multiLevelType w:val="multilevel"/>
    <w:tmpl w:val="D974CC4E"/>
    <w:lvl w:ilvl="0">
      <w:start w:val="1"/>
      <w:numFmt w:val="decimal"/>
      <w:lvlText w:val="(%1."/>
      <w:lvlJc w:val="left"/>
      <w:pPr>
        <w:ind w:left="460" w:hanging="460"/>
      </w:pPr>
      <w:rPr>
        <w:rFonts w:hint="default"/>
        <w:b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1AC651E3"/>
    <w:multiLevelType w:val="hybridMultilevel"/>
    <w:tmpl w:val="F8323F68"/>
    <w:lvl w:ilvl="0" w:tplc="54BC31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0C4207"/>
    <w:multiLevelType w:val="multilevel"/>
    <w:tmpl w:val="82E03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0C11F5"/>
    <w:multiLevelType w:val="multilevel"/>
    <w:tmpl w:val="2ADE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79610B"/>
    <w:multiLevelType w:val="hybridMultilevel"/>
    <w:tmpl w:val="7B501532"/>
    <w:lvl w:ilvl="0" w:tplc="83D63DE0">
      <w:start w:val="1"/>
      <w:numFmt w:val="decimal"/>
      <w:lvlText w:val="%1."/>
      <w:lvlJc w:val="left"/>
      <w:pPr>
        <w:ind w:left="1020" w:hanging="360"/>
      </w:pPr>
    </w:lvl>
    <w:lvl w:ilvl="1" w:tplc="2F2639E2">
      <w:start w:val="1"/>
      <w:numFmt w:val="decimal"/>
      <w:lvlText w:val="%2."/>
      <w:lvlJc w:val="left"/>
      <w:pPr>
        <w:ind w:left="1020" w:hanging="360"/>
      </w:pPr>
    </w:lvl>
    <w:lvl w:ilvl="2" w:tplc="16D0ABE4">
      <w:start w:val="1"/>
      <w:numFmt w:val="decimal"/>
      <w:lvlText w:val="%3."/>
      <w:lvlJc w:val="left"/>
      <w:pPr>
        <w:ind w:left="1020" w:hanging="360"/>
      </w:pPr>
    </w:lvl>
    <w:lvl w:ilvl="3" w:tplc="E84C6FEA">
      <w:start w:val="1"/>
      <w:numFmt w:val="decimal"/>
      <w:lvlText w:val="%4."/>
      <w:lvlJc w:val="left"/>
      <w:pPr>
        <w:ind w:left="1020" w:hanging="360"/>
      </w:pPr>
    </w:lvl>
    <w:lvl w:ilvl="4" w:tplc="EDEAAF92">
      <w:start w:val="1"/>
      <w:numFmt w:val="decimal"/>
      <w:lvlText w:val="%5."/>
      <w:lvlJc w:val="left"/>
      <w:pPr>
        <w:ind w:left="1020" w:hanging="360"/>
      </w:pPr>
    </w:lvl>
    <w:lvl w:ilvl="5" w:tplc="FC7E06A6">
      <w:start w:val="1"/>
      <w:numFmt w:val="decimal"/>
      <w:lvlText w:val="%6."/>
      <w:lvlJc w:val="left"/>
      <w:pPr>
        <w:ind w:left="1020" w:hanging="360"/>
      </w:pPr>
    </w:lvl>
    <w:lvl w:ilvl="6" w:tplc="51C6831C">
      <w:start w:val="1"/>
      <w:numFmt w:val="decimal"/>
      <w:lvlText w:val="%7."/>
      <w:lvlJc w:val="left"/>
      <w:pPr>
        <w:ind w:left="1020" w:hanging="360"/>
      </w:pPr>
    </w:lvl>
    <w:lvl w:ilvl="7" w:tplc="60307A62">
      <w:start w:val="1"/>
      <w:numFmt w:val="decimal"/>
      <w:lvlText w:val="%8."/>
      <w:lvlJc w:val="left"/>
      <w:pPr>
        <w:ind w:left="1020" w:hanging="360"/>
      </w:pPr>
    </w:lvl>
    <w:lvl w:ilvl="8" w:tplc="7A9C2876">
      <w:start w:val="1"/>
      <w:numFmt w:val="decimal"/>
      <w:lvlText w:val="%9."/>
      <w:lvlJc w:val="left"/>
      <w:pPr>
        <w:ind w:left="1020" w:hanging="360"/>
      </w:pPr>
    </w:lvl>
  </w:abstractNum>
  <w:abstractNum w:abstractNumId="18" w15:restartNumberingAfterBreak="0">
    <w:nsid w:val="269D0F99"/>
    <w:multiLevelType w:val="hybridMultilevel"/>
    <w:tmpl w:val="4846368A"/>
    <w:lvl w:ilvl="0" w:tplc="37529236">
      <w:start w:val="1"/>
      <w:numFmt w:val="bullet"/>
      <w:lvlText w:val=""/>
      <w:lvlJc w:val="left"/>
      <w:pPr>
        <w:ind w:left="4264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49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4" w:hanging="360"/>
      </w:pPr>
      <w:rPr>
        <w:rFonts w:ascii="Wingdings" w:hAnsi="Wingdings" w:hint="default"/>
      </w:rPr>
    </w:lvl>
  </w:abstractNum>
  <w:abstractNum w:abstractNumId="19" w15:restartNumberingAfterBreak="0">
    <w:nsid w:val="28B015A7"/>
    <w:multiLevelType w:val="hybridMultilevel"/>
    <w:tmpl w:val="FD60F960"/>
    <w:lvl w:ilvl="0" w:tplc="BAC48A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-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4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</w:abstractNum>
  <w:abstractNum w:abstractNumId="20" w15:restartNumberingAfterBreak="0">
    <w:nsid w:val="29026851"/>
    <w:multiLevelType w:val="hybridMultilevel"/>
    <w:tmpl w:val="BB788D9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5F4135"/>
    <w:multiLevelType w:val="multilevel"/>
    <w:tmpl w:val="B994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927CBE"/>
    <w:multiLevelType w:val="hybridMultilevel"/>
    <w:tmpl w:val="1C22B8C2"/>
    <w:lvl w:ilvl="0" w:tplc="883AB63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292E14"/>
    <w:multiLevelType w:val="hybridMultilevel"/>
    <w:tmpl w:val="6A1AF4CA"/>
    <w:lvl w:ilvl="0" w:tplc="A9E8B4E0">
      <w:start w:val="1"/>
      <w:numFmt w:val="decimal"/>
      <w:lvlText w:val="(%1)"/>
      <w:lvlJc w:val="left"/>
      <w:pPr>
        <w:ind w:left="220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4" w15:restartNumberingAfterBreak="0">
    <w:nsid w:val="38A83816"/>
    <w:multiLevelType w:val="multilevel"/>
    <w:tmpl w:val="C040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B76C46"/>
    <w:multiLevelType w:val="hybridMultilevel"/>
    <w:tmpl w:val="126C0292"/>
    <w:lvl w:ilvl="0" w:tplc="E1FC301E">
      <w:start w:val="1"/>
      <w:numFmt w:val="decimal"/>
      <w:lvlText w:val="%1."/>
      <w:lvlJc w:val="left"/>
      <w:pPr>
        <w:ind w:left="1020" w:hanging="360"/>
      </w:pPr>
    </w:lvl>
    <w:lvl w:ilvl="1" w:tplc="727099F6">
      <w:start w:val="1"/>
      <w:numFmt w:val="decimal"/>
      <w:lvlText w:val="%2."/>
      <w:lvlJc w:val="left"/>
      <w:pPr>
        <w:ind w:left="1020" w:hanging="360"/>
      </w:pPr>
    </w:lvl>
    <w:lvl w:ilvl="2" w:tplc="03D8D34A">
      <w:start w:val="1"/>
      <w:numFmt w:val="decimal"/>
      <w:lvlText w:val="%3."/>
      <w:lvlJc w:val="left"/>
      <w:pPr>
        <w:ind w:left="1020" w:hanging="360"/>
      </w:pPr>
    </w:lvl>
    <w:lvl w:ilvl="3" w:tplc="3F040628">
      <w:start w:val="1"/>
      <w:numFmt w:val="decimal"/>
      <w:lvlText w:val="%4."/>
      <w:lvlJc w:val="left"/>
      <w:pPr>
        <w:ind w:left="1020" w:hanging="360"/>
      </w:pPr>
    </w:lvl>
    <w:lvl w:ilvl="4" w:tplc="91A86A96">
      <w:start w:val="1"/>
      <w:numFmt w:val="decimal"/>
      <w:lvlText w:val="%5."/>
      <w:lvlJc w:val="left"/>
      <w:pPr>
        <w:ind w:left="1020" w:hanging="360"/>
      </w:pPr>
    </w:lvl>
    <w:lvl w:ilvl="5" w:tplc="7A7EA44A">
      <w:start w:val="1"/>
      <w:numFmt w:val="decimal"/>
      <w:lvlText w:val="%6."/>
      <w:lvlJc w:val="left"/>
      <w:pPr>
        <w:ind w:left="1020" w:hanging="360"/>
      </w:pPr>
    </w:lvl>
    <w:lvl w:ilvl="6" w:tplc="5148B5BA">
      <w:start w:val="1"/>
      <w:numFmt w:val="decimal"/>
      <w:lvlText w:val="%7."/>
      <w:lvlJc w:val="left"/>
      <w:pPr>
        <w:ind w:left="1020" w:hanging="360"/>
      </w:pPr>
    </w:lvl>
    <w:lvl w:ilvl="7" w:tplc="12327CE2">
      <w:start w:val="1"/>
      <w:numFmt w:val="decimal"/>
      <w:lvlText w:val="%8."/>
      <w:lvlJc w:val="left"/>
      <w:pPr>
        <w:ind w:left="1020" w:hanging="360"/>
      </w:pPr>
    </w:lvl>
    <w:lvl w:ilvl="8" w:tplc="611852D4">
      <w:start w:val="1"/>
      <w:numFmt w:val="decimal"/>
      <w:lvlText w:val="%9."/>
      <w:lvlJc w:val="left"/>
      <w:pPr>
        <w:ind w:left="1020" w:hanging="360"/>
      </w:pPr>
    </w:lvl>
  </w:abstractNum>
  <w:abstractNum w:abstractNumId="26" w15:restartNumberingAfterBreak="0">
    <w:nsid w:val="3F2825C0"/>
    <w:multiLevelType w:val="hybridMultilevel"/>
    <w:tmpl w:val="964662DE"/>
    <w:lvl w:ilvl="0" w:tplc="AFCCDB7A">
      <w:start w:val="1"/>
      <w:numFmt w:val="decimal"/>
      <w:lvlText w:val="(%1)"/>
      <w:lvlJc w:val="left"/>
      <w:pPr>
        <w:ind w:left="16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7" w15:restartNumberingAfterBreak="0">
    <w:nsid w:val="3F9E61E9"/>
    <w:multiLevelType w:val="hybridMultilevel"/>
    <w:tmpl w:val="FAF4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605AEA"/>
    <w:multiLevelType w:val="multilevel"/>
    <w:tmpl w:val="0AA82A54"/>
    <w:lvl w:ilvl="0">
      <w:start w:val="18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19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42B719FA"/>
    <w:multiLevelType w:val="hybridMultilevel"/>
    <w:tmpl w:val="94FC1AC2"/>
    <w:lvl w:ilvl="0" w:tplc="0870FA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100B3E"/>
    <w:multiLevelType w:val="hybridMultilevel"/>
    <w:tmpl w:val="D53AADCA"/>
    <w:lvl w:ilvl="0" w:tplc="BAC48A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-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4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</w:abstractNum>
  <w:abstractNum w:abstractNumId="31" w15:restartNumberingAfterBreak="0">
    <w:nsid w:val="447A3178"/>
    <w:multiLevelType w:val="multilevel"/>
    <w:tmpl w:val="EDCEBD84"/>
    <w:lvl w:ilvl="0">
      <w:start w:val="1"/>
      <w:numFmt w:val="decimal"/>
      <w:lvlText w:val="(%1.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2214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3708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5562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7056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891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0404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2258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3752" w:hanging="1800"/>
      </w:pPr>
      <w:rPr>
        <w:rFonts w:hint="default"/>
      </w:rPr>
    </w:lvl>
  </w:abstractNum>
  <w:abstractNum w:abstractNumId="32" w15:restartNumberingAfterBreak="0">
    <w:nsid w:val="44EF38C5"/>
    <w:multiLevelType w:val="hybridMultilevel"/>
    <w:tmpl w:val="19D8F0FE"/>
    <w:lvl w:ilvl="0" w:tplc="08B465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662B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6ED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8C9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122E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3669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1ABA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4803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9CD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450B09AF"/>
    <w:multiLevelType w:val="multilevel"/>
    <w:tmpl w:val="421C9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7281BD6"/>
    <w:multiLevelType w:val="hybridMultilevel"/>
    <w:tmpl w:val="27DC7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1B3759"/>
    <w:multiLevelType w:val="hybridMultilevel"/>
    <w:tmpl w:val="110C4C20"/>
    <w:lvl w:ilvl="0" w:tplc="44E0C494"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034261F"/>
    <w:multiLevelType w:val="hybridMultilevel"/>
    <w:tmpl w:val="AE8A8184"/>
    <w:lvl w:ilvl="0" w:tplc="0BCE4C2C">
      <w:start w:val="1"/>
      <w:numFmt w:val="thaiLetters"/>
      <w:lvlText w:val="(%1)"/>
      <w:lvlJc w:val="left"/>
      <w:pPr>
        <w:ind w:left="376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37" w15:restartNumberingAfterBreak="0">
    <w:nsid w:val="512E06FA"/>
    <w:multiLevelType w:val="hybridMultilevel"/>
    <w:tmpl w:val="B6741E00"/>
    <w:lvl w:ilvl="0" w:tplc="398643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5A6B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2A17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3003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DADF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F88D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385F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7CE6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7C82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51BE33A3"/>
    <w:multiLevelType w:val="hybridMultilevel"/>
    <w:tmpl w:val="540477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E2437D"/>
    <w:multiLevelType w:val="multilevel"/>
    <w:tmpl w:val="2348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ascii="TH SarabunPSK" w:hAnsi="TH SarabunPSK" w:cs="TH SarabunPSK" w:hint="default"/>
        <w:b/>
        <w:bCs w:val="0"/>
        <w:color w:val="auto"/>
        <w:sz w:val="32"/>
        <w:szCs w:val="32"/>
        <w:lang w:bidi="th-TH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5852913"/>
    <w:multiLevelType w:val="multilevel"/>
    <w:tmpl w:val="D5EC69CE"/>
    <w:lvl w:ilvl="0">
      <w:start w:val="2"/>
      <w:numFmt w:val="decimal"/>
      <w:lvlText w:val="(%1.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(%1.%2."/>
      <w:lvlJc w:val="left"/>
      <w:pPr>
        <w:ind w:left="2208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3696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5544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7032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8880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10368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12216" w:hanging="180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13704" w:hanging="1800"/>
      </w:pPr>
      <w:rPr>
        <w:rFonts w:hint="default"/>
      </w:rPr>
    </w:lvl>
  </w:abstractNum>
  <w:abstractNum w:abstractNumId="41" w15:restartNumberingAfterBreak="0">
    <w:nsid w:val="57F64C9F"/>
    <w:multiLevelType w:val="hybridMultilevel"/>
    <w:tmpl w:val="7916A8F4"/>
    <w:lvl w:ilvl="0" w:tplc="BAC48A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-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4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</w:abstractNum>
  <w:abstractNum w:abstractNumId="42" w15:restartNumberingAfterBreak="0">
    <w:nsid w:val="58E063AC"/>
    <w:multiLevelType w:val="hybridMultilevel"/>
    <w:tmpl w:val="BB788D90"/>
    <w:lvl w:ilvl="0" w:tplc="2EE200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EB66B2"/>
    <w:multiLevelType w:val="multilevel"/>
    <w:tmpl w:val="217C0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B5D56F8"/>
    <w:multiLevelType w:val="hybridMultilevel"/>
    <w:tmpl w:val="1AC45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CF0357A"/>
    <w:multiLevelType w:val="multilevel"/>
    <w:tmpl w:val="7CC61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17104D5"/>
    <w:multiLevelType w:val="hybridMultilevel"/>
    <w:tmpl w:val="3042E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165FA0"/>
    <w:multiLevelType w:val="hybridMultilevel"/>
    <w:tmpl w:val="3406102C"/>
    <w:lvl w:ilvl="0" w:tplc="BAC48A82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48" w15:restartNumberingAfterBreak="0">
    <w:nsid w:val="64CB1383"/>
    <w:multiLevelType w:val="multilevel"/>
    <w:tmpl w:val="8F2AB90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01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hint="default"/>
      </w:rPr>
    </w:lvl>
  </w:abstractNum>
  <w:abstractNum w:abstractNumId="49" w15:restartNumberingAfterBreak="0">
    <w:nsid w:val="65814A4C"/>
    <w:multiLevelType w:val="multilevel"/>
    <w:tmpl w:val="1BD4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9D43A10"/>
    <w:multiLevelType w:val="multilevel"/>
    <w:tmpl w:val="49386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9DB319C"/>
    <w:multiLevelType w:val="hybridMultilevel"/>
    <w:tmpl w:val="C9648DC8"/>
    <w:lvl w:ilvl="0" w:tplc="B9AC8F1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38BD2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0465D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6C41F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2D4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18A80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6867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566F4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A0D33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AB62491"/>
    <w:multiLevelType w:val="multilevel"/>
    <w:tmpl w:val="1862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BD80792"/>
    <w:multiLevelType w:val="hybridMultilevel"/>
    <w:tmpl w:val="F3E63E5C"/>
    <w:lvl w:ilvl="0" w:tplc="A8123FC0">
      <w:start w:val="1"/>
      <w:numFmt w:val="decimal"/>
      <w:lvlText w:val="(%1)"/>
      <w:lvlJc w:val="left"/>
      <w:pPr>
        <w:ind w:left="1666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4" w15:restartNumberingAfterBreak="0">
    <w:nsid w:val="6D077BBB"/>
    <w:multiLevelType w:val="hybridMultilevel"/>
    <w:tmpl w:val="2160B3CC"/>
    <w:lvl w:ilvl="0" w:tplc="4BEC2000">
      <w:start w:val="3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6EBA3258"/>
    <w:multiLevelType w:val="multilevel"/>
    <w:tmpl w:val="17B6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05B13E1"/>
    <w:multiLevelType w:val="hybridMultilevel"/>
    <w:tmpl w:val="60D2D0C0"/>
    <w:lvl w:ilvl="0" w:tplc="8458C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1521491"/>
    <w:multiLevelType w:val="multilevel"/>
    <w:tmpl w:val="10AC0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53B3444"/>
    <w:multiLevelType w:val="multilevel"/>
    <w:tmpl w:val="B6E4D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6C249F3"/>
    <w:multiLevelType w:val="multilevel"/>
    <w:tmpl w:val="58D45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6F72D72"/>
    <w:multiLevelType w:val="multilevel"/>
    <w:tmpl w:val="53368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93072C7"/>
    <w:multiLevelType w:val="hybridMultilevel"/>
    <w:tmpl w:val="B8FAFE30"/>
    <w:lvl w:ilvl="0" w:tplc="5A5A82BA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B4D1525"/>
    <w:multiLevelType w:val="hybridMultilevel"/>
    <w:tmpl w:val="B31EFDCA"/>
    <w:lvl w:ilvl="0" w:tplc="D03AD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A089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647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4099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3251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EFB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0EC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9A25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4E8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3" w15:restartNumberingAfterBreak="0">
    <w:nsid w:val="7D3C340F"/>
    <w:multiLevelType w:val="multilevel"/>
    <w:tmpl w:val="D3560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D79538C"/>
    <w:multiLevelType w:val="hybridMultilevel"/>
    <w:tmpl w:val="EB8C1836"/>
    <w:lvl w:ilvl="0" w:tplc="3E06F7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7AFC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941D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46C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9088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BAD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E0BB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BA38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96C7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7DAA2747"/>
    <w:multiLevelType w:val="multilevel"/>
    <w:tmpl w:val="09E26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6557265">
    <w:abstractNumId w:val="11"/>
  </w:num>
  <w:num w:numId="2" w16cid:durableId="1161196343">
    <w:abstractNumId w:val="37"/>
  </w:num>
  <w:num w:numId="3" w16cid:durableId="588540018">
    <w:abstractNumId w:val="32"/>
  </w:num>
  <w:num w:numId="4" w16cid:durableId="801772536">
    <w:abstractNumId w:val="3"/>
  </w:num>
  <w:num w:numId="5" w16cid:durableId="1142115649">
    <w:abstractNumId w:val="62"/>
  </w:num>
  <w:num w:numId="6" w16cid:durableId="362480771">
    <w:abstractNumId w:val="44"/>
  </w:num>
  <w:num w:numId="7" w16cid:durableId="1979921533">
    <w:abstractNumId w:val="27"/>
  </w:num>
  <w:num w:numId="8" w16cid:durableId="1442650795">
    <w:abstractNumId w:val="46"/>
  </w:num>
  <w:num w:numId="9" w16cid:durableId="226065106">
    <w:abstractNumId w:val="54"/>
  </w:num>
  <w:num w:numId="10" w16cid:durableId="1736588111">
    <w:abstractNumId w:val="29"/>
  </w:num>
  <w:num w:numId="11" w16cid:durableId="2060476916">
    <w:abstractNumId w:val="35"/>
  </w:num>
  <w:num w:numId="12" w16cid:durableId="1841849802">
    <w:abstractNumId w:val="2"/>
  </w:num>
  <w:num w:numId="13" w16cid:durableId="123349508">
    <w:abstractNumId w:val="31"/>
  </w:num>
  <w:num w:numId="14" w16cid:durableId="850871453">
    <w:abstractNumId w:val="6"/>
  </w:num>
  <w:num w:numId="15" w16cid:durableId="1382485328">
    <w:abstractNumId w:val="40"/>
  </w:num>
  <w:num w:numId="16" w16cid:durableId="1500652367">
    <w:abstractNumId w:val="48"/>
  </w:num>
  <w:num w:numId="17" w16cid:durableId="1611428326">
    <w:abstractNumId w:val="53"/>
  </w:num>
  <w:num w:numId="18" w16cid:durableId="1893535817">
    <w:abstractNumId w:val="43"/>
  </w:num>
  <w:num w:numId="19" w16cid:durableId="1560481210">
    <w:abstractNumId w:val="26"/>
  </w:num>
  <w:num w:numId="20" w16cid:durableId="1691296381">
    <w:abstractNumId w:val="23"/>
  </w:num>
  <w:num w:numId="21" w16cid:durableId="1149788257">
    <w:abstractNumId w:val="50"/>
  </w:num>
  <w:num w:numId="22" w16cid:durableId="1082609008">
    <w:abstractNumId w:val="1"/>
  </w:num>
  <w:num w:numId="23" w16cid:durableId="452795429">
    <w:abstractNumId w:val="45"/>
  </w:num>
  <w:num w:numId="24" w16cid:durableId="1831291049">
    <w:abstractNumId w:val="61"/>
  </w:num>
  <w:num w:numId="25" w16cid:durableId="583539137">
    <w:abstractNumId w:val="49"/>
  </w:num>
  <w:num w:numId="26" w16cid:durableId="1476726450">
    <w:abstractNumId w:val="33"/>
  </w:num>
  <w:num w:numId="27" w16cid:durableId="1377394741">
    <w:abstractNumId w:val="65"/>
  </w:num>
  <w:num w:numId="28" w16cid:durableId="1404067714">
    <w:abstractNumId w:val="15"/>
  </w:num>
  <w:num w:numId="29" w16cid:durableId="1159880863">
    <w:abstractNumId w:val="24"/>
  </w:num>
  <w:num w:numId="30" w16cid:durableId="209462458">
    <w:abstractNumId w:val="63"/>
  </w:num>
  <w:num w:numId="31" w16cid:durableId="1095201475">
    <w:abstractNumId w:val="5"/>
  </w:num>
  <w:num w:numId="32" w16cid:durableId="1652515553">
    <w:abstractNumId w:val="60"/>
  </w:num>
  <w:num w:numId="33" w16cid:durableId="372703987">
    <w:abstractNumId w:val="59"/>
  </w:num>
  <w:num w:numId="34" w16cid:durableId="1259173905">
    <w:abstractNumId w:val="58"/>
  </w:num>
  <w:num w:numId="35" w16cid:durableId="2055545782">
    <w:abstractNumId w:val="34"/>
  </w:num>
  <w:num w:numId="36" w16cid:durableId="1121342332">
    <w:abstractNumId w:val="57"/>
  </w:num>
  <w:num w:numId="37" w16cid:durableId="518466406">
    <w:abstractNumId w:val="42"/>
  </w:num>
  <w:num w:numId="38" w16cid:durableId="159582067">
    <w:abstractNumId w:val="9"/>
  </w:num>
  <w:num w:numId="39" w16cid:durableId="775177300">
    <w:abstractNumId w:val="13"/>
  </w:num>
  <w:num w:numId="40" w16cid:durableId="773987255">
    <w:abstractNumId w:val="20"/>
  </w:num>
  <w:num w:numId="41" w16cid:durableId="1303274696">
    <w:abstractNumId w:val="51"/>
  </w:num>
  <w:num w:numId="42" w16cid:durableId="1564489758">
    <w:abstractNumId w:val="8"/>
  </w:num>
  <w:num w:numId="43" w16cid:durableId="670454898">
    <w:abstractNumId w:val="16"/>
  </w:num>
  <w:num w:numId="44" w16cid:durableId="1074084830">
    <w:abstractNumId w:val="52"/>
  </w:num>
  <w:num w:numId="45" w16cid:durableId="486434848">
    <w:abstractNumId w:val="55"/>
  </w:num>
  <w:num w:numId="46" w16cid:durableId="2070761835">
    <w:abstractNumId w:val="25"/>
  </w:num>
  <w:num w:numId="47" w16cid:durableId="1481190147">
    <w:abstractNumId w:val="17"/>
  </w:num>
  <w:num w:numId="48" w16cid:durableId="1131173790">
    <w:abstractNumId w:val="21"/>
  </w:num>
  <w:num w:numId="49" w16cid:durableId="1347243679">
    <w:abstractNumId w:val="47"/>
  </w:num>
  <w:num w:numId="50" w16cid:durableId="1720937697">
    <w:abstractNumId w:val="30"/>
  </w:num>
  <w:num w:numId="51" w16cid:durableId="1291663424">
    <w:abstractNumId w:val="19"/>
  </w:num>
  <w:num w:numId="52" w16cid:durableId="550389970">
    <w:abstractNumId w:val="41"/>
  </w:num>
  <w:num w:numId="53" w16cid:durableId="1806387400">
    <w:abstractNumId w:val="4"/>
  </w:num>
  <w:num w:numId="54" w16cid:durableId="1600213300">
    <w:abstractNumId w:val="56"/>
  </w:num>
  <w:num w:numId="55" w16cid:durableId="268439332">
    <w:abstractNumId w:val="22"/>
  </w:num>
  <w:num w:numId="56" w16cid:durableId="1487552143">
    <w:abstractNumId w:val="14"/>
  </w:num>
  <w:num w:numId="57" w16cid:durableId="1687369921">
    <w:abstractNumId w:val="12"/>
  </w:num>
  <w:num w:numId="58" w16cid:durableId="1267890044">
    <w:abstractNumId w:val="18"/>
  </w:num>
  <w:num w:numId="59" w16cid:durableId="378747912">
    <w:abstractNumId w:val="0"/>
  </w:num>
  <w:num w:numId="60" w16cid:durableId="1366562307">
    <w:abstractNumId w:val="39"/>
  </w:num>
  <w:num w:numId="61" w16cid:durableId="1007557985">
    <w:abstractNumId w:val="36"/>
  </w:num>
  <w:num w:numId="62" w16cid:durableId="838468014">
    <w:abstractNumId w:val="10"/>
  </w:num>
  <w:num w:numId="63" w16cid:durableId="1460994533">
    <w:abstractNumId w:val="38"/>
  </w:num>
  <w:num w:numId="64" w16cid:durableId="109790034">
    <w:abstractNumId w:val="64"/>
  </w:num>
  <w:num w:numId="65" w16cid:durableId="264312747">
    <w:abstractNumId w:val="28"/>
  </w:num>
  <w:num w:numId="66" w16cid:durableId="14081833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6F"/>
    <w:rsid w:val="000000B2"/>
    <w:rsid w:val="00001104"/>
    <w:rsid w:val="00002A8F"/>
    <w:rsid w:val="00003175"/>
    <w:rsid w:val="00003AC5"/>
    <w:rsid w:val="0000570A"/>
    <w:rsid w:val="00005B8B"/>
    <w:rsid w:val="000063BE"/>
    <w:rsid w:val="00006419"/>
    <w:rsid w:val="000065A7"/>
    <w:rsid w:val="00006DA2"/>
    <w:rsid w:val="0000719A"/>
    <w:rsid w:val="000075BD"/>
    <w:rsid w:val="00007913"/>
    <w:rsid w:val="00007A85"/>
    <w:rsid w:val="00007B4A"/>
    <w:rsid w:val="00010648"/>
    <w:rsid w:val="00010C61"/>
    <w:rsid w:val="0001117C"/>
    <w:rsid w:val="00011217"/>
    <w:rsid w:val="00011563"/>
    <w:rsid w:val="00011602"/>
    <w:rsid w:val="00012771"/>
    <w:rsid w:val="00013A00"/>
    <w:rsid w:val="00015AF4"/>
    <w:rsid w:val="00016630"/>
    <w:rsid w:val="00016682"/>
    <w:rsid w:val="00017899"/>
    <w:rsid w:val="000208D4"/>
    <w:rsid w:val="0002139B"/>
    <w:rsid w:val="00021B57"/>
    <w:rsid w:val="00021F13"/>
    <w:rsid w:val="00022A93"/>
    <w:rsid w:val="00022F3B"/>
    <w:rsid w:val="00023E4A"/>
    <w:rsid w:val="00024F22"/>
    <w:rsid w:val="0002537D"/>
    <w:rsid w:val="000254AF"/>
    <w:rsid w:val="00025ACF"/>
    <w:rsid w:val="00025D15"/>
    <w:rsid w:val="00026334"/>
    <w:rsid w:val="0002674E"/>
    <w:rsid w:val="0002697F"/>
    <w:rsid w:val="000269D1"/>
    <w:rsid w:val="00026D53"/>
    <w:rsid w:val="00026DF6"/>
    <w:rsid w:val="00026FF3"/>
    <w:rsid w:val="00030313"/>
    <w:rsid w:val="00030ABB"/>
    <w:rsid w:val="00031368"/>
    <w:rsid w:val="00031DF7"/>
    <w:rsid w:val="0003279C"/>
    <w:rsid w:val="00033320"/>
    <w:rsid w:val="000342DA"/>
    <w:rsid w:val="000348F5"/>
    <w:rsid w:val="0003682E"/>
    <w:rsid w:val="00036F48"/>
    <w:rsid w:val="0003704F"/>
    <w:rsid w:val="000377E7"/>
    <w:rsid w:val="00037F68"/>
    <w:rsid w:val="000413CA"/>
    <w:rsid w:val="00041B44"/>
    <w:rsid w:val="00041C98"/>
    <w:rsid w:val="00041D7F"/>
    <w:rsid w:val="0004318E"/>
    <w:rsid w:val="000431AE"/>
    <w:rsid w:val="000462C2"/>
    <w:rsid w:val="0004737A"/>
    <w:rsid w:val="00050774"/>
    <w:rsid w:val="000511F3"/>
    <w:rsid w:val="00052A3B"/>
    <w:rsid w:val="00054748"/>
    <w:rsid w:val="00054770"/>
    <w:rsid w:val="00054EB5"/>
    <w:rsid w:val="0005585D"/>
    <w:rsid w:val="000575F0"/>
    <w:rsid w:val="00057872"/>
    <w:rsid w:val="000615CC"/>
    <w:rsid w:val="000652D3"/>
    <w:rsid w:val="00065901"/>
    <w:rsid w:val="00065AD4"/>
    <w:rsid w:val="00065B32"/>
    <w:rsid w:val="00065C27"/>
    <w:rsid w:val="000661AC"/>
    <w:rsid w:val="00066417"/>
    <w:rsid w:val="00066D2B"/>
    <w:rsid w:val="000677E7"/>
    <w:rsid w:val="00070124"/>
    <w:rsid w:val="00071679"/>
    <w:rsid w:val="00071DF3"/>
    <w:rsid w:val="00072589"/>
    <w:rsid w:val="00072E45"/>
    <w:rsid w:val="00073403"/>
    <w:rsid w:val="0007491D"/>
    <w:rsid w:val="000753FF"/>
    <w:rsid w:val="00075742"/>
    <w:rsid w:val="0007595E"/>
    <w:rsid w:val="00075FB5"/>
    <w:rsid w:val="00076424"/>
    <w:rsid w:val="00076476"/>
    <w:rsid w:val="000764B5"/>
    <w:rsid w:val="00077614"/>
    <w:rsid w:val="0008069D"/>
    <w:rsid w:val="00080F9C"/>
    <w:rsid w:val="00080FBE"/>
    <w:rsid w:val="00081709"/>
    <w:rsid w:val="00081CF0"/>
    <w:rsid w:val="000824FF"/>
    <w:rsid w:val="00082AC3"/>
    <w:rsid w:val="00086814"/>
    <w:rsid w:val="00086829"/>
    <w:rsid w:val="00087000"/>
    <w:rsid w:val="0009024B"/>
    <w:rsid w:val="00091831"/>
    <w:rsid w:val="000927BF"/>
    <w:rsid w:val="00092DF9"/>
    <w:rsid w:val="000933FB"/>
    <w:rsid w:val="00095A56"/>
    <w:rsid w:val="000962E0"/>
    <w:rsid w:val="00097AD5"/>
    <w:rsid w:val="00097C54"/>
    <w:rsid w:val="000A02A6"/>
    <w:rsid w:val="000A042D"/>
    <w:rsid w:val="000A1A41"/>
    <w:rsid w:val="000A268F"/>
    <w:rsid w:val="000A2CE0"/>
    <w:rsid w:val="000A3526"/>
    <w:rsid w:val="000A38ED"/>
    <w:rsid w:val="000A39B3"/>
    <w:rsid w:val="000A41BB"/>
    <w:rsid w:val="000A56C3"/>
    <w:rsid w:val="000A5E6E"/>
    <w:rsid w:val="000A61C4"/>
    <w:rsid w:val="000A702A"/>
    <w:rsid w:val="000A7A4F"/>
    <w:rsid w:val="000A7B03"/>
    <w:rsid w:val="000B2500"/>
    <w:rsid w:val="000B2A15"/>
    <w:rsid w:val="000B2C5E"/>
    <w:rsid w:val="000B2CA6"/>
    <w:rsid w:val="000B2D42"/>
    <w:rsid w:val="000B3EC3"/>
    <w:rsid w:val="000B400C"/>
    <w:rsid w:val="000B45D5"/>
    <w:rsid w:val="000B5149"/>
    <w:rsid w:val="000B5319"/>
    <w:rsid w:val="000B5960"/>
    <w:rsid w:val="000B5B27"/>
    <w:rsid w:val="000B6577"/>
    <w:rsid w:val="000C16A6"/>
    <w:rsid w:val="000C1CAB"/>
    <w:rsid w:val="000C32AF"/>
    <w:rsid w:val="000C3F6D"/>
    <w:rsid w:val="000C47B0"/>
    <w:rsid w:val="000C626F"/>
    <w:rsid w:val="000C6C74"/>
    <w:rsid w:val="000C7472"/>
    <w:rsid w:val="000C79CC"/>
    <w:rsid w:val="000D04A6"/>
    <w:rsid w:val="000D14D5"/>
    <w:rsid w:val="000D1AD5"/>
    <w:rsid w:val="000D1E7A"/>
    <w:rsid w:val="000D212E"/>
    <w:rsid w:val="000D22F3"/>
    <w:rsid w:val="000D467B"/>
    <w:rsid w:val="000D4CE2"/>
    <w:rsid w:val="000D5233"/>
    <w:rsid w:val="000D55B3"/>
    <w:rsid w:val="000D6E87"/>
    <w:rsid w:val="000D7B03"/>
    <w:rsid w:val="000E0229"/>
    <w:rsid w:val="000E07D9"/>
    <w:rsid w:val="000E0FE4"/>
    <w:rsid w:val="000E18D4"/>
    <w:rsid w:val="000E37C9"/>
    <w:rsid w:val="000E47E4"/>
    <w:rsid w:val="000E4BA2"/>
    <w:rsid w:val="000E4E37"/>
    <w:rsid w:val="000E6413"/>
    <w:rsid w:val="000E656C"/>
    <w:rsid w:val="000E6EA8"/>
    <w:rsid w:val="000F0C5D"/>
    <w:rsid w:val="000F1461"/>
    <w:rsid w:val="000F276B"/>
    <w:rsid w:val="000F2BF4"/>
    <w:rsid w:val="000F3678"/>
    <w:rsid w:val="000F41F2"/>
    <w:rsid w:val="000F432F"/>
    <w:rsid w:val="000F4729"/>
    <w:rsid w:val="000F49AE"/>
    <w:rsid w:val="000F5C91"/>
    <w:rsid w:val="000F5EEF"/>
    <w:rsid w:val="000F5FA8"/>
    <w:rsid w:val="000F6325"/>
    <w:rsid w:val="000F73BF"/>
    <w:rsid w:val="000F7737"/>
    <w:rsid w:val="001012A5"/>
    <w:rsid w:val="00102577"/>
    <w:rsid w:val="001043BF"/>
    <w:rsid w:val="00104481"/>
    <w:rsid w:val="00105A52"/>
    <w:rsid w:val="00106249"/>
    <w:rsid w:val="00106EA4"/>
    <w:rsid w:val="0010740D"/>
    <w:rsid w:val="00107875"/>
    <w:rsid w:val="00107B4D"/>
    <w:rsid w:val="00107D85"/>
    <w:rsid w:val="001101EF"/>
    <w:rsid w:val="00111167"/>
    <w:rsid w:val="001114C7"/>
    <w:rsid w:val="001128BA"/>
    <w:rsid w:val="00112F78"/>
    <w:rsid w:val="00112FA4"/>
    <w:rsid w:val="0011380F"/>
    <w:rsid w:val="00113897"/>
    <w:rsid w:val="001138A4"/>
    <w:rsid w:val="00114892"/>
    <w:rsid w:val="001156A3"/>
    <w:rsid w:val="0011601B"/>
    <w:rsid w:val="0011622E"/>
    <w:rsid w:val="00116FAB"/>
    <w:rsid w:val="00117178"/>
    <w:rsid w:val="0011741A"/>
    <w:rsid w:val="001177FE"/>
    <w:rsid w:val="0011789A"/>
    <w:rsid w:val="00120C3F"/>
    <w:rsid w:val="00120FCC"/>
    <w:rsid w:val="0012145B"/>
    <w:rsid w:val="0012180B"/>
    <w:rsid w:val="001219E3"/>
    <w:rsid w:val="00121E41"/>
    <w:rsid w:val="001232BF"/>
    <w:rsid w:val="0012392D"/>
    <w:rsid w:val="00123A8F"/>
    <w:rsid w:val="00123E41"/>
    <w:rsid w:val="001241B6"/>
    <w:rsid w:val="00124D6A"/>
    <w:rsid w:val="0012525E"/>
    <w:rsid w:val="00125336"/>
    <w:rsid w:val="0012537F"/>
    <w:rsid w:val="0012541A"/>
    <w:rsid w:val="001272F4"/>
    <w:rsid w:val="0012749D"/>
    <w:rsid w:val="001274A8"/>
    <w:rsid w:val="00127E01"/>
    <w:rsid w:val="00131012"/>
    <w:rsid w:val="0013154F"/>
    <w:rsid w:val="00131AD4"/>
    <w:rsid w:val="00131E73"/>
    <w:rsid w:val="00133E00"/>
    <w:rsid w:val="00133FF3"/>
    <w:rsid w:val="00134139"/>
    <w:rsid w:val="001343E6"/>
    <w:rsid w:val="00134FE4"/>
    <w:rsid w:val="00135A80"/>
    <w:rsid w:val="0013612D"/>
    <w:rsid w:val="00136AF6"/>
    <w:rsid w:val="001405C3"/>
    <w:rsid w:val="0014109C"/>
    <w:rsid w:val="0014275E"/>
    <w:rsid w:val="00143660"/>
    <w:rsid w:val="00143DE2"/>
    <w:rsid w:val="001472F0"/>
    <w:rsid w:val="00147D29"/>
    <w:rsid w:val="001523FB"/>
    <w:rsid w:val="0015292C"/>
    <w:rsid w:val="00152CB8"/>
    <w:rsid w:val="0015328E"/>
    <w:rsid w:val="0015469A"/>
    <w:rsid w:val="001548D0"/>
    <w:rsid w:val="001555C3"/>
    <w:rsid w:val="001558E9"/>
    <w:rsid w:val="0015743A"/>
    <w:rsid w:val="0016143F"/>
    <w:rsid w:val="00162304"/>
    <w:rsid w:val="00162468"/>
    <w:rsid w:val="00162811"/>
    <w:rsid w:val="0016296C"/>
    <w:rsid w:val="001631B3"/>
    <w:rsid w:val="00163765"/>
    <w:rsid w:val="00163DD2"/>
    <w:rsid w:val="0016417E"/>
    <w:rsid w:val="001646A7"/>
    <w:rsid w:val="00164C12"/>
    <w:rsid w:val="00165FE7"/>
    <w:rsid w:val="00166619"/>
    <w:rsid w:val="00166934"/>
    <w:rsid w:val="00166D6F"/>
    <w:rsid w:val="00167041"/>
    <w:rsid w:val="00167556"/>
    <w:rsid w:val="001678D7"/>
    <w:rsid w:val="00167BB9"/>
    <w:rsid w:val="001700DC"/>
    <w:rsid w:val="001708B9"/>
    <w:rsid w:val="00171A34"/>
    <w:rsid w:val="00171A7E"/>
    <w:rsid w:val="001731CD"/>
    <w:rsid w:val="001741EB"/>
    <w:rsid w:val="00175591"/>
    <w:rsid w:val="00175E8E"/>
    <w:rsid w:val="00175FCF"/>
    <w:rsid w:val="0017653B"/>
    <w:rsid w:val="00176FA5"/>
    <w:rsid w:val="001777AA"/>
    <w:rsid w:val="001777D4"/>
    <w:rsid w:val="00180474"/>
    <w:rsid w:val="001804C6"/>
    <w:rsid w:val="001806FA"/>
    <w:rsid w:val="001808D9"/>
    <w:rsid w:val="00182235"/>
    <w:rsid w:val="00182927"/>
    <w:rsid w:val="0018298E"/>
    <w:rsid w:val="00183433"/>
    <w:rsid w:val="0018509C"/>
    <w:rsid w:val="001858D0"/>
    <w:rsid w:val="00186918"/>
    <w:rsid w:val="001904D1"/>
    <w:rsid w:val="001915F9"/>
    <w:rsid w:val="00191AF6"/>
    <w:rsid w:val="00192D31"/>
    <w:rsid w:val="001944C3"/>
    <w:rsid w:val="00194695"/>
    <w:rsid w:val="00194F0C"/>
    <w:rsid w:val="0019518C"/>
    <w:rsid w:val="00195C71"/>
    <w:rsid w:val="00196220"/>
    <w:rsid w:val="001969E0"/>
    <w:rsid w:val="00196D1B"/>
    <w:rsid w:val="0019709A"/>
    <w:rsid w:val="00197AEF"/>
    <w:rsid w:val="001A02E5"/>
    <w:rsid w:val="001A05DF"/>
    <w:rsid w:val="001A118B"/>
    <w:rsid w:val="001A1A0B"/>
    <w:rsid w:val="001A2287"/>
    <w:rsid w:val="001A2803"/>
    <w:rsid w:val="001A3778"/>
    <w:rsid w:val="001A4BFC"/>
    <w:rsid w:val="001A5CA6"/>
    <w:rsid w:val="001A6BEF"/>
    <w:rsid w:val="001A707A"/>
    <w:rsid w:val="001A715A"/>
    <w:rsid w:val="001A72CA"/>
    <w:rsid w:val="001A7DA7"/>
    <w:rsid w:val="001B1172"/>
    <w:rsid w:val="001B198A"/>
    <w:rsid w:val="001B2254"/>
    <w:rsid w:val="001B298E"/>
    <w:rsid w:val="001B2C91"/>
    <w:rsid w:val="001B3DB1"/>
    <w:rsid w:val="001B4410"/>
    <w:rsid w:val="001B49E7"/>
    <w:rsid w:val="001B4BC4"/>
    <w:rsid w:val="001B6ABD"/>
    <w:rsid w:val="001B7107"/>
    <w:rsid w:val="001C138F"/>
    <w:rsid w:val="001C2095"/>
    <w:rsid w:val="001C36BB"/>
    <w:rsid w:val="001C6CEF"/>
    <w:rsid w:val="001C7546"/>
    <w:rsid w:val="001D0C19"/>
    <w:rsid w:val="001D1601"/>
    <w:rsid w:val="001D1CF8"/>
    <w:rsid w:val="001D2449"/>
    <w:rsid w:val="001D337E"/>
    <w:rsid w:val="001D3BC6"/>
    <w:rsid w:val="001D4B46"/>
    <w:rsid w:val="001D579D"/>
    <w:rsid w:val="001D5815"/>
    <w:rsid w:val="001D6C6F"/>
    <w:rsid w:val="001D7830"/>
    <w:rsid w:val="001E0012"/>
    <w:rsid w:val="001E1949"/>
    <w:rsid w:val="001E1C03"/>
    <w:rsid w:val="001E21A5"/>
    <w:rsid w:val="001E2C78"/>
    <w:rsid w:val="001E3559"/>
    <w:rsid w:val="001E3679"/>
    <w:rsid w:val="001E49EC"/>
    <w:rsid w:val="001E4F8F"/>
    <w:rsid w:val="001E53D5"/>
    <w:rsid w:val="001E7309"/>
    <w:rsid w:val="001E7589"/>
    <w:rsid w:val="001E7E33"/>
    <w:rsid w:val="001E7FAF"/>
    <w:rsid w:val="001F1586"/>
    <w:rsid w:val="001F1783"/>
    <w:rsid w:val="001F1F83"/>
    <w:rsid w:val="001F1F9F"/>
    <w:rsid w:val="001F2EAD"/>
    <w:rsid w:val="001F4C5C"/>
    <w:rsid w:val="001F54D2"/>
    <w:rsid w:val="001F55E3"/>
    <w:rsid w:val="001F56DB"/>
    <w:rsid w:val="001F5988"/>
    <w:rsid w:val="001F5C1B"/>
    <w:rsid w:val="001F670C"/>
    <w:rsid w:val="001F689D"/>
    <w:rsid w:val="001F7B52"/>
    <w:rsid w:val="001F7D51"/>
    <w:rsid w:val="0020039D"/>
    <w:rsid w:val="00201D36"/>
    <w:rsid w:val="002031E0"/>
    <w:rsid w:val="0020379C"/>
    <w:rsid w:val="002046F5"/>
    <w:rsid w:val="00204FE3"/>
    <w:rsid w:val="002051BC"/>
    <w:rsid w:val="002059DC"/>
    <w:rsid w:val="00210124"/>
    <w:rsid w:val="00210E92"/>
    <w:rsid w:val="0021262D"/>
    <w:rsid w:val="00212855"/>
    <w:rsid w:val="00212B02"/>
    <w:rsid w:val="00212CEF"/>
    <w:rsid w:val="002144BE"/>
    <w:rsid w:val="00214D91"/>
    <w:rsid w:val="00215857"/>
    <w:rsid w:val="002177E7"/>
    <w:rsid w:val="00217F37"/>
    <w:rsid w:val="002209C9"/>
    <w:rsid w:val="00220C40"/>
    <w:rsid w:val="00221B58"/>
    <w:rsid w:val="00221C72"/>
    <w:rsid w:val="002227C2"/>
    <w:rsid w:val="002244B1"/>
    <w:rsid w:val="0022492E"/>
    <w:rsid w:val="00224B03"/>
    <w:rsid w:val="00224B53"/>
    <w:rsid w:val="002254A1"/>
    <w:rsid w:val="00225604"/>
    <w:rsid w:val="00226CEB"/>
    <w:rsid w:val="00226D7B"/>
    <w:rsid w:val="0022714A"/>
    <w:rsid w:val="0022769D"/>
    <w:rsid w:val="00231016"/>
    <w:rsid w:val="00231CE1"/>
    <w:rsid w:val="00231E11"/>
    <w:rsid w:val="0023328D"/>
    <w:rsid w:val="002337D9"/>
    <w:rsid w:val="002339E9"/>
    <w:rsid w:val="00233A94"/>
    <w:rsid w:val="002343A2"/>
    <w:rsid w:val="0023500B"/>
    <w:rsid w:val="00235DE0"/>
    <w:rsid w:val="00236131"/>
    <w:rsid w:val="00237881"/>
    <w:rsid w:val="00237898"/>
    <w:rsid w:val="00237BB8"/>
    <w:rsid w:val="00237BEB"/>
    <w:rsid w:val="0024014B"/>
    <w:rsid w:val="0024036F"/>
    <w:rsid w:val="00242464"/>
    <w:rsid w:val="00243BCA"/>
    <w:rsid w:val="00244162"/>
    <w:rsid w:val="00246170"/>
    <w:rsid w:val="00246741"/>
    <w:rsid w:val="00246BA2"/>
    <w:rsid w:val="00247653"/>
    <w:rsid w:val="00247822"/>
    <w:rsid w:val="0025004F"/>
    <w:rsid w:val="0025016B"/>
    <w:rsid w:val="002504FF"/>
    <w:rsid w:val="00250AB3"/>
    <w:rsid w:val="00250C0D"/>
    <w:rsid w:val="00250C93"/>
    <w:rsid w:val="002517E7"/>
    <w:rsid w:val="00252357"/>
    <w:rsid w:val="002538CE"/>
    <w:rsid w:val="002544B3"/>
    <w:rsid w:val="002555CB"/>
    <w:rsid w:val="00257B96"/>
    <w:rsid w:val="00257F21"/>
    <w:rsid w:val="00260015"/>
    <w:rsid w:val="0026162E"/>
    <w:rsid w:val="00262570"/>
    <w:rsid w:val="00263D20"/>
    <w:rsid w:val="00264CB8"/>
    <w:rsid w:val="002652DC"/>
    <w:rsid w:val="0026586A"/>
    <w:rsid w:val="00266469"/>
    <w:rsid w:val="00266D51"/>
    <w:rsid w:val="0026716A"/>
    <w:rsid w:val="002673D7"/>
    <w:rsid w:val="00270E28"/>
    <w:rsid w:val="00271E65"/>
    <w:rsid w:val="002737BE"/>
    <w:rsid w:val="00273AA0"/>
    <w:rsid w:val="00273EB9"/>
    <w:rsid w:val="00275072"/>
    <w:rsid w:val="0027517C"/>
    <w:rsid w:val="002759A2"/>
    <w:rsid w:val="00276656"/>
    <w:rsid w:val="00276D14"/>
    <w:rsid w:val="0027702D"/>
    <w:rsid w:val="00277260"/>
    <w:rsid w:val="00277B2E"/>
    <w:rsid w:val="00277C7F"/>
    <w:rsid w:val="00280784"/>
    <w:rsid w:val="0028095E"/>
    <w:rsid w:val="00280ABA"/>
    <w:rsid w:val="00280BA2"/>
    <w:rsid w:val="00281232"/>
    <w:rsid w:val="0028125B"/>
    <w:rsid w:val="002820E8"/>
    <w:rsid w:val="00282814"/>
    <w:rsid w:val="00283492"/>
    <w:rsid w:val="002835E8"/>
    <w:rsid w:val="00284CEE"/>
    <w:rsid w:val="002853E5"/>
    <w:rsid w:val="002867E8"/>
    <w:rsid w:val="00286EE1"/>
    <w:rsid w:val="0029017B"/>
    <w:rsid w:val="002925F5"/>
    <w:rsid w:val="00293ED1"/>
    <w:rsid w:val="00294A56"/>
    <w:rsid w:val="00294C3A"/>
    <w:rsid w:val="00294F31"/>
    <w:rsid w:val="00295351"/>
    <w:rsid w:val="00295665"/>
    <w:rsid w:val="00295A51"/>
    <w:rsid w:val="00295D46"/>
    <w:rsid w:val="00295F24"/>
    <w:rsid w:val="00296D5C"/>
    <w:rsid w:val="00297091"/>
    <w:rsid w:val="0029720C"/>
    <w:rsid w:val="002974F9"/>
    <w:rsid w:val="00297C93"/>
    <w:rsid w:val="002A01BB"/>
    <w:rsid w:val="002A0761"/>
    <w:rsid w:val="002A08CB"/>
    <w:rsid w:val="002A0EF7"/>
    <w:rsid w:val="002A0F6F"/>
    <w:rsid w:val="002A126E"/>
    <w:rsid w:val="002A1C9E"/>
    <w:rsid w:val="002A206F"/>
    <w:rsid w:val="002A38E8"/>
    <w:rsid w:val="002A4174"/>
    <w:rsid w:val="002A497F"/>
    <w:rsid w:val="002A56E8"/>
    <w:rsid w:val="002A5F30"/>
    <w:rsid w:val="002A61AC"/>
    <w:rsid w:val="002A787B"/>
    <w:rsid w:val="002A7B38"/>
    <w:rsid w:val="002B15C1"/>
    <w:rsid w:val="002B1871"/>
    <w:rsid w:val="002B2242"/>
    <w:rsid w:val="002B2D8E"/>
    <w:rsid w:val="002B378D"/>
    <w:rsid w:val="002B4446"/>
    <w:rsid w:val="002B5EF6"/>
    <w:rsid w:val="002B5F5C"/>
    <w:rsid w:val="002B73AD"/>
    <w:rsid w:val="002C0FC9"/>
    <w:rsid w:val="002C11C6"/>
    <w:rsid w:val="002C2DCA"/>
    <w:rsid w:val="002C38E0"/>
    <w:rsid w:val="002C3D67"/>
    <w:rsid w:val="002C40AD"/>
    <w:rsid w:val="002C5141"/>
    <w:rsid w:val="002C7774"/>
    <w:rsid w:val="002C78B7"/>
    <w:rsid w:val="002D0160"/>
    <w:rsid w:val="002D046E"/>
    <w:rsid w:val="002D2AAA"/>
    <w:rsid w:val="002D3817"/>
    <w:rsid w:val="002D4395"/>
    <w:rsid w:val="002D43C0"/>
    <w:rsid w:val="002D4E47"/>
    <w:rsid w:val="002D64DE"/>
    <w:rsid w:val="002D7444"/>
    <w:rsid w:val="002D7D6E"/>
    <w:rsid w:val="002E01A5"/>
    <w:rsid w:val="002E06B3"/>
    <w:rsid w:val="002E07CA"/>
    <w:rsid w:val="002E0874"/>
    <w:rsid w:val="002E08C5"/>
    <w:rsid w:val="002E0A39"/>
    <w:rsid w:val="002E117E"/>
    <w:rsid w:val="002E25CB"/>
    <w:rsid w:val="002E2CD2"/>
    <w:rsid w:val="002E37A3"/>
    <w:rsid w:val="002E443B"/>
    <w:rsid w:val="002E577F"/>
    <w:rsid w:val="002E66F2"/>
    <w:rsid w:val="002E765A"/>
    <w:rsid w:val="002E7D68"/>
    <w:rsid w:val="002F0282"/>
    <w:rsid w:val="002F299E"/>
    <w:rsid w:val="002F348E"/>
    <w:rsid w:val="002F4FC5"/>
    <w:rsid w:val="002F77CC"/>
    <w:rsid w:val="002F7B93"/>
    <w:rsid w:val="002F7FC4"/>
    <w:rsid w:val="00300633"/>
    <w:rsid w:val="003011E0"/>
    <w:rsid w:val="00301FBE"/>
    <w:rsid w:val="0030203D"/>
    <w:rsid w:val="003035E0"/>
    <w:rsid w:val="00303CB1"/>
    <w:rsid w:val="003048C8"/>
    <w:rsid w:val="00304B58"/>
    <w:rsid w:val="00305080"/>
    <w:rsid w:val="0030564F"/>
    <w:rsid w:val="00305EBD"/>
    <w:rsid w:val="003074F0"/>
    <w:rsid w:val="00307E85"/>
    <w:rsid w:val="003100B1"/>
    <w:rsid w:val="00311369"/>
    <w:rsid w:val="00311D25"/>
    <w:rsid w:val="0031340F"/>
    <w:rsid w:val="00313918"/>
    <w:rsid w:val="00314178"/>
    <w:rsid w:val="00315918"/>
    <w:rsid w:val="003167DB"/>
    <w:rsid w:val="00320C1B"/>
    <w:rsid w:val="00320FC7"/>
    <w:rsid w:val="00321473"/>
    <w:rsid w:val="00321FDB"/>
    <w:rsid w:val="003222E4"/>
    <w:rsid w:val="0032333D"/>
    <w:rsid w:val="00323A4F"/>
    <w:rsid w:val="00324B2C"/>
    <w:rsid w:val="00325687"/>
    <w:rsid w:val="003257AF"/>
    <w:rsid w:val="003267F7"/>
    <w:rsid w:val="00326C80"/>
    <w:rsid w:val="0032718D"/>
    <w:rsid w:val="0032728F"/>
    <w:rsid w:val="00327861"/>
    <w:rsid w:val="00327E67"/>
    <w:rsid w:val="003300B1"/>
    <w:rsid w:val="00330741"/>
    <w:rsid w:val="003308A9"/>
    <w:rsid w:val="00331468"/>
    <w:rsid w:val="003315C0"/>
    <w:rsid w:val="003315FC"/>
    <w:rsid w:val="00331AA1"/>
    <w:rsid w:val="003329E5"/>
    <w:rsid w:val="00334EBF"/>
    <w:rsid w:val="00335690"/>
    <w:rsid w:val="003361EE"/>
    <w:rsid w:val="00336E57"/>
    <w:rsid w:val="00340491"/>
    <w:rsid w:val="00340825"/>
    <w:rsid w:val="00340E0E"/>
    <w:rsid w:val="00340FA9"/>
    <w:rsid w:val="0034141C"/>
    <w:rsid w:val="00341B05"/>
    <w:rsid w:val="0034222F"/>
    <w:rsid w:val="0034313D"/>
    <w:rsid w:val="003446BC"/>
    <w:rsid w:val="003458A8"/>
    <w:rsid w:val="003465BE"/>
    <w:rsid w:val="003502C5"/>
    <w:rsid w:val="003509AE"/>
    <w:rsid w:val="00350D63"/>
    <w:rsid w:val="003514F4"/>
    <w:rsid w:val="00351EB2"/>
    <w:rsid w:val="00353BE3"/>
    <w:rsid w:val="00353C2E"/>
    <w:rsid w:val="00354849"/>
    <w:rsid w:val="003552FC"/>
    <w:rsid w:val="003555E4"/>
    <w:rsid w:val="00356237"/>
    <w:rsid w:val="0035624D"/>
    <w:rsid w:val="003563D9"/>
    <w:rsid w:val="0035710C"/>
    <w:rsid w:val="00357775"/>
    <w:rsid w:val="00360C57"/>
    <w:rsid w:val="00360D85"/>
    <w:rsid w:val="00360F71"/>
    <w:rsid w:val="003617D7"/>
    <w:rsid w:val="00362286"/>
    <w:rsid w:val="003623D8"/>
    <w:rsid w:val="003624BA"/>
    <w:rsid w:val="0036265A"/>
    <w:rsid w:val="00362965"/>
    <w:rsid w:val="00363E00"/>
    <w:rsid w:val="003656C3"/>
    <w:rsid w:val="003663B4"/>
    <w:rsid w:val="00366763"/>
    <w:rsid w:val="0037059F"/>
    <w:rsid w:val="00371B3A"/>
    <w:rsid w:val="00372F26"/>
    <w:rsid w:val="0037330C"/>
    <w:rsid w:val="003741DB"/>
    <w:rsid w:val="003748C1"/>
    <w:rsid w:val="00375606"/>
    <w:rsid w:val="003756A0"/>
    <w:rsid w:val="00375AED"/>
    <w:rsid w:val="00377418"/>
    <w:rsid w:val="00380775"/>
    <w:rsid w:val="00381BD4"/>
    <w:rsid w:val="0038205E"/>
    <w:rsid w:val="00382253"/>
    <w:rsid w:val="0038269D"/>
    <w:rsid w:val="003838E3"/>
    <w:rsid w:val="00384F1E"/>
    <w:rsid w:val="00385B00"/>
    <w:rsid w:val="00386B02"/>
    <w:rsid w:val="00387605"/>
    <w:rsid w:val="00390176"/>
    <w:rsid w:val="00390258"/>
    <w:rsid w:val="00390906"/>
    <w:rsid w:val="00390B17"/>
    <w:rsid w:val="00391CC4"/>
    <w:rsid w:val="00391DF0"/>
    <w:rsid w:val="003923BE"/>
    <w:rsid w:val="00393860"/>
    <w:rsid w:val="00393CAF"/>
    <w:rsid w:val="00394431"/>
    <w:rsid w:val="00394DD2"/>
    <w:rsid w:val="0039524C"/>
    <w:rsid w:val="00395CC2"/>
    <w:rsid w:val="00396B27"/>
    <w:rsid w:val="00396ED3"/>
    <w:rsid w:val="003A047B"/>
    <w:rsid w:val="003A165E"/>
    <w:rsid w:val="003A1757"/>
    <w:rsid w:val="003A2003"/>
    <w:rsid w:val="003A203B"/>
    <w:rsid w:val="003A20F1"/>
    <w:rsid w:val="003A2106"/>
    <w:rsid w:val="003A24BE"/>
    <w:rsid w:val="003A3473"/>
    <w:rsid w:val="003A35A6"/>
    <w:rsid w:val="003A3924"/>
    <w:rsid w:val="003A4575"/>
    <w:rsid w:val="003A554C"/>
    <w:rsid w:val="003A55FF"/>
    <w:rsid w:val="003A6C9D"/>
    <w:rsid w:val="003A73DD"/>
    <w:rsid w:val="003B0B38"/>
    <w:rsid w:val="003B0E09"/>
    <w:rsid w:val="003B1287"/>
    <w:rsid w:val="003B2279"/>
    <w:rsid w:val="003B26E2"/>
    <w:rsid w:val="003B2E8B"/>
    <w:rsid w:val="003B30A9"/>
    <w:rsid w:val="003B4F87"/>
    <w:rsid w:val="003B581E"/>
    <w:rsid w:val="003B5E4F"/>
    <w:rsid w:val="003B65AD"/>
    <w:rsid w:val="003B6E77"/>
    <w:rsid w:val="003C104E"/>
    <w:rsid w:val="003C16FE"/>
    <w:rsid w:val="003C18C0"/>
    <w:rsid w:val="003C227F"/>
    <w:rsid w:val="003C38DA"/>
    <w:rsid w:val="003C4F95"/>
    <w:rsid w:val="003C5DF7"/>
    <w:rsid w:val="003C7200"/>
    <w:rsid w:val="003C75CA"/>
    <w:rsid w:val="003C7ECF"/>
    <w:rsid w:val="003C7FC4"/>
    <w:rsid w:val="003D0D88"/>
    <w:rsid w:val="003D29CF"/>
    <w:rsid w:val="003D36F6"/>
    <w:rsid w:val="003D4C2D"/>
    <w:rsid w:val="003D4F91"/>
    <w:rsid w:val="003D5F91"/>
    <w:rsid w:val="003D712B"/>
    <w:rsid w:val="003D7356"/>
    <w:rsid w:val="003E0A44"/>
    <w:rsid w:val="003E12FA"/>
    <w:rsid w:val="003E1F74"/>
    <w:rsid w:val="003E2ECB"/>
    <w:rsid w:val="003E35CF"/>
    <w:rsid w:val="003E4026"/>
    <w:rsid w:val="003E4880"/>
    <w:rsid w:val="003E4ED6"/>
    <w:rsid w:val="003E5669"/>
    <w:rsid w:val="003E5973"/>
    <w:rsid w:val="003E5C05"/>
    <w:rsid w:val="003E6664"/>
    <w:rsid w:val="003E6DB8"/>
    <w:rsid w:val="003E789C"/>
    <w:rsid w:val="003F0B5E"/>
    <w:rsid w:val="003F0C5F"/>
    <w:rsid w:val="003F17CF"/>
    <w:rsid w:val="003F1855"/>
    <w:rsid w:val="003F1AC4"/>
    <w:rsid w:val="003F1F9D"/>
    <w:rsid w:val="003F2932"/>
    <w:rsid w:val="003F46CC"/>
    <w:rsid w:val="003F5314"/>
    <w:rsid w:val="003F5AEE"/>
    <w:rsid w:val="003F6B68"/>
    <w:rsid w:val="003F7846"/>
    <w:rsid w:val="00400923"/>
    <w:rsid w:val="004009CF"/>
    <w:rsid w:val="00402D25"/>
    <w:rsid w:val="00402D83"/>
    <w:rsid w:val="00403441"/>
    <w:rsid w:val="004037DD"/>
    <w:rsid w:val="00404549"/>
    <w:rsid w:val="00404CA3"/>
    <w:rsid w:val="00404F47"/>
    <w:rsid w:val="00406A30"/>
    <w:rsid w:val="00406CA9"/>
    <w:rsid w:val="00407430"/>
    <w:rsid w:val="00407AD5"/>
    <w:rsid w:val="00407EA0"/>
    <w:rsid w:val="0041088A"/>
    <w:rsid w:val="00410AFA"/>
    <w:rsid w:val="00410D2F"/>
    <w:rsid w:val="00411616"/>
    <w:rsid w:val="00411B46"/>
    <w:rsid w:val="004125B2"/>
    <w:rsid w:val="00413163"/>
    <w:rsid w:val="004135D7"/>
    <w:rsid w:val="004141C9"/>
    <w:rsid w:val="00414B39"/>
    <w:rsid w:val="00414D09"/>
    <w:rsid w:val="00415915"/>
    <w:rsid w:val="004164C8"/>
    <w:rsid w:val="004216FD"/>
    <w:rsid w:val="00421A13"/>
    <w:rsid w:val="0042256C"/>
    <w:rsid w:val="00422B1B"/>
    <w:rsid w:val="00422DB7"/>
    <w:rsid w:val="00427644"/>
    <w:rsid w:val="004277DB"/>
    <w:rsid w:val="00427F9D"/>
    <w:rsid w:val="00430502"/>
    <w:rsid w:val="0043143A"/>
    <w:rsid w:val="004318F7"/>
    <w:rsid w:val="0043271F"/>
    <w:rsid w:val="004348C1"/>
    <w:rsid w:val="00434C16"/>
    <w:rsid w:val="00434C24"/>
    <w:rsid w:val="00434E89"/>
    <w:rsid w:val="004351CF"/>
    <w:rsid w:val="00435544"/>
    <w:rsid w:val="004355BC"/>
    <w:rsid w:val="00435A1A"/>
    <w:rsid w:val="00436048"/>
    <w:rsid w:val="00436DB2"/>
    <w:rsid w:val="00437E04"/>
    <w:rsid w:val="0044044A"/>
    <w:rsid w:val="00440A3E"/>
    <w:rsid w:val="004417AB"/>
    <w:rsid w:val="00442320"/>
    <w:rsid w:val="0044241D"/>
    <w:rsid w:val="00442F49"/>
    <w:rsid w:val="00443D77"/>
    <w:rsid w:val="004445F8"/>
    <w:rsid w:val="0044535A"/>
    <w:rsid w:val="0044548D"/>
    <w:rsid w:val="00445688"/>
    <w:rsid w:val="00445740"/>
    <w:rsid w:val="00446403"/>
    <w:rsid w:val="00447161"/>
    <w:rsid w:val="00451F1D"/>
    <w:rsid w:val="00452D62"/>
    <w:rsid w:val="00453F88"/>
    <w:rsid w:val="00453FC9"/>
    <w:rsid w:val="00454ACD"/>
    <w:rsid w:val="00454AE5"/>
    <w:rsid w:val="00455878"/>
    <w:rsid w:val="0045668D"/>
    <w:rsid w:val="00456CB5"/>
    <w:rsid w:val="00457387"/>
    <w:rsid w:val="0045793A"/>
    <w:rsid w:val="0046057A"/>
    <w:rsid w:val="004608BB"/>
    <w:rsid w:val="00461922"/>
    <w:rsid w:val="00461E12"/>
    <w:rsid w:val="004628C3"/>
    <w:rsid w:val="00462A11"/>
    <w:rsid w:val="00463E43"/>
    <w:rsid w:val="00464681"/>
    <w:rsid w:val="004647BB"/>
    <w:rsid w:val="004649C8"/>
    <w:rsid w:val="00464BD5"/>
    <w:rsid w:val="00465201"/>
    <w:rsid w:val="00465A0C"/>
    <w:rsid w:val="00465DA6"/>
    <w:rsid w:val="0046605F"/>
    <w:rsid w:val="00466AD1"/>
    <w:rsid w:val="00470BDF"/>
    <w:rsid w:val="00470EFE"/>
    <w:rsid w:val="0047156F"/>
    <w:rsid w:val="00471A5E"/>
    <w:rsid w:val="00471BCB"/>
    <w:rsid w:val="00471C59"/>
    <w:rsid w:val="00471C7A"/>
    <w:rsid w:val="00471FB1"/>
    <w:rsid w:val="00474C63"/>
    <w:rsid w:val="00475860"/>
    <w:rsid w:val="00475992"/>
    <w:rsid w:val="00475D6C"/>
    <w:rsid w:val="00476101"/>
    <w:rsid w:val="004803BE"/>
    <w:rsid w:val="00482FF5"/>
    <w:rsid w:val="00483165"/>
    <w:rsid w:val="0048354D"/>
    <w:rsid w:val="0048364A"/>
    <w:rsid w:val="00483713"/>
    <w:rsid w:val="0048499A"/>
    <w:rsid w:val="00485517"/>
    <w:rsid w:val="00486E0D"/>
    <w:rsid w:val="0048718D"/>
    <w:rsid w:val="004874D2"/>
    <w:rsid w:val="00487528"/>
    <w:rsid w:val="0048777D"/>
    <w:rsid w:val="004877C7"/>
    <w:rsid w:val="0049097D"/>
    <w:rsid w:val="00490CC3"/>
    <w:rsid w:val="00491B55"/>
    <w:rsid w:val="00491FBE"/>
    <w:rsid w:val="0049215F"/>
    <w:rsid w:val="00492410"/>
    <w:rsid w:val="00492DCF"/>
    <w:rsid w:val="00493D79"/>
    <w:rsid w:val="00494479"/>
    <w:rsid w:val="004947C3"/>
    <w:rsid w:val="00495C6E"/>
    <w:rsid w:val="00495EBE"/>
    <w:rsid w:val="00496E5B"/>
    <w:rsid w:val="00497498"/>
    <w:rsid w:val="004977F9"/>
    <w:rsid w:val="004A11D6"/>
    <w:rsid w:val="004A13E4"/>
    <w:rsid w:val="004A20AD"/>
    <w:rsid w:val="004A2A4A"/>
    <w:rsid w:val="004A3188"/>
    <w:rsid w:val="004A3B07"/>
    <w:rsid w:val="004A3CE6"/>
    <w:rsid w:val="004A3D80"/>
    <w:rsid w:val="004A48D8"/>
    <w:rsid w:val="004A49A1"/>
    <w:rsid w:val="004A4A62"/>
    <w:rsid w:val="004A4B22"/>
    <w:rsid w:val="004A4EEE"/>
    <w:rsid w:val="004A62E5"/>
    <w:rsid w:val="004A6DD5"/>
    <w:rsid w:val="004B029A"/>
    <w:rsid w:val="004B0300"/>
    <w:rsid w:val="004B03C9"/>
    <w:rsid w:val="004B0436"/>
    <w:rsid w:val="004B08DC"/>
    <w:rsid w:val="004B26F1"/>
    <w:rsid w:val="004B32B1"/>
    <w:rsid w:val="004B5628"/>
    <w:rsid w:val="004B72B4"/>
    <w:rsid w:val="004B7CFF"/>
    <w:rsid w:val="004C0CFE"/>
    <w:rsid w:val="004C0E13"/>
    <w:rsid w:val="004C197E"/>
    <w:rsid w:val="004C1C87"/>
    <w:rsid w:val="004C31FB"/>
    <w:rsid w:val="004D09A2"/>
    <w:rsid w:val="004D0C15"/>
    <w:rsid w:val="004D3121"/>
    <w:rsid w:val="004D3265"/>
    <w:rsid w:val="004D3A9C"/>
    <w:rsid w:val="004D462B"/>
    <w:rsid w:val="004D51A2"/>
    <w:rsid w:val="004D64E4"/>
    <w:rsid w:val="004D6D27"/>
    <w:rsid w:val="004D6E72"/>
    <w:rsid w:val="004D70DE"/>
    <w:rsid w:val="004D76B1"/>
    <w:rsid w:val="004D7A9F"/>
    <w:rsid w:val="004E1190"/>
    <w:rsid w:val="004E2176"/>
    <w:rsid w:val="004E224F"/>
    <w:rsid w:val="004E2DFB"/>
    <w:rsid w:val="004E2ECB"/>
    <w:rsid w:val="004E2EEE"/>
    <w:rsid w:val="004E46C3"/>
    <w:rsid w:val="004E470A"/>
    <w:rsid w:val="004E47FD"/>
    <w:rsid w:val="004E5E9B"/>
    <w:rsid w:val="004E77A2"/>
    <w:rsid w:val="004E7B82"/>
    <w:rsid w:val="004E7B8B"/>
    <w:rsid w:val="004F04E9"/>
    <w:rsid w:val="004F20D8"/>
    <w:rsid w:val="004F3FA7"/>
    <w:rsid w:val="004F4B28"/>
    <w:rsid w:val="004F51F6"/>
    <w:rsid w:val="004F5C44"/>
    <w:rsid w:val="004F6056"/>
    <w:rsid w:val="004F76BB"/>
    <w:rsid w:val="004F7B9A"/>
    <w:rsid w:val="00500015"/>
    <w:rsid w:val="0050037B"/>
    <w:rsid w:val="00500D8C"/>
    <w:rsid w:val="0050115A"/>
    <w:rsid w:val="0050167E"/>
    <w:rsid w:val="005022B7"/>
    <w:rsid w:val="005022D3"/>
    <w:rsid w:val="00502C86"/>
    <w:rsid w:val="0050384E"/>
    <w:rsid w:val="00503AAF"/>
    <w:rsid w:val="005041D3"/>
    <w:rsid w:val="00504323"/>
    <w:rsid w:val="00505712"/>
    <w:rsid w:val="00505728"/>
    <w:rsid w:val="005064D9"/>
    <w:rsid w:val="00506633"/>
    <w:rsid w:val="00507558"/>
    <w:rsid w:val="005126F6"/>
    <w:rsid w:val="005127A5"/>
    <w:rsid w:val="0051285B"/>
    <w:rsid w:val="00513BAE"/>
    <w:rsid w:val="00514572"/>
    <w:rsid w:val="0051482F"/>
    <w:rsid w:val="00515463"/>
    <w:rsid w:val="00515860"/>
    <w:rsid w:val="0051620E"/>
    <w:rsid w:val="0051664C"/>
    <w:rsid w:val="0051685C"/>
    <w:rsid w:val="00516D3D"/>
    <w:rsid w:val="0052019E"/>
    <w:rsid w:val="00520286"/>
    <w:rsid w:val="0052052A"/>
    <w:rsid w:val="00520900"/>
    <w:rsid w:val="00520C39"/>
    <w:rsid w:val="00520F86"/>
    <w:rsid w:val="00520FD0"/>
    <w:rsid w:val="005211DC"/>
    <w:rsid w:val="0052187C"/>
    <w:rsid w:val="00521912"/>
    <w:rsid w:val="00521D76"/>
    <w:rsid w:val="005249E3"/>
    <w:rsid w:val="00524CA8"/>
    <w:rsid w:val="005267E6"/>
    <w:rsid w:val="00527BEC"/>
    <w:rsid w:val="00527CF0"/>
    <w:rsid w:val="00530145"/>
    <w:rsid w:val="00530DC6"/>
    <w:rsid w:val="00530EF2"/>
    <w:rsid w:val="0053116E"/>
    <w:rsid w:val="00532925"/>
    <w:rsid w:val="00532C93"/>
    <w:rsid w:val="00533077"/>
    <w:rsid w:val="005332D1"/>
    <w:rsid w:val="00533604"/>
    <w:rsid w:val="00533B3F"/>
    <w:rsid w:val="00533C76"/>
    <w:rsid w:val="005349F6"/>
    <w:rsid w:val="00534BD0"/>
    <w:rsid w:val="00534C62"/>
    <w:rsid w:val="00535400"/>
    <w:rsid w:val="00535C0F"/>
    <w:rsid w:val="00536DE4"/>
    <w:rsid w:val="00536E79"/>
    <w:rsid w:val="005379FF"/>
    <w:rsid w:val="00541414"/>
    <w:rsid w:val="0054183C"/>
    <w:rsid w:val="0054238A"/>
    <w:rsid w:val="00542636"/>
    <w:rsid w:val="00542A7F"/>
    <w:rsid w:val="00543136"/>
    <w:rsid w:val="00543E59"/>
    <w:rsid w:val="00544130"/>
    <w:rsid w:val="0054443A"/>
    <w:rsid w:val="00544ABF"/>
    <w:rsid w:val="00544E6F"/>
    <w:rsid w:val="005454B7"/>
    <w:rsid w:val="00545E8C"/>
    <w:rsid w:val="00547122"/>
    <w:rsid w:val="00547B8F"/>
    <w:rsid w:val="00551ED5"/>
    <w:rsid w:val="00551FB0"/>
    <w:rsid w:val="005526E4"/>
    <w:rsid w:val="00553364"/>
    <w:rsid w:val="00553A3D"/>
    <w:rsid w:val="00555EA9"/>
    <w:rsid w:val="00555F3D"/>
    <w:rsid w:val="00556D1D"/>
    <w:rsid w:val="00557018"/>
    <w:rsid w:val="005570F7"/>
    <w:rsid w:val="005575A8"/>
    <w:rsid w:val="00557CB6"/>
    <w:rsid w:val="005604B6"/>
    <w:rsid w:val="00562282"/>
    <w:rsid w:val="005636AB"/>
    <w:rsid w:val="005637EB"/>
    <w:rsid w:val="00563BB2"/>
    <w:rsid w:val="005642AF"/>
    <w:rsid w:val="00564EA6"/>
    <w:rsid w:val="005650A7"/>
    <w:rsid w:val="005659C3"/>
    <w:rsid w:val="0056622B"/>
    <w:rsid w:val="005663AE"/>
    <w:rsid w:val="00567A95"/>
    <w:rsid w:val="00567B6E"/>
    <w:rsid w:val="00570A64"/>
    <w:rsid w:val="00571079"/>
    <w:rsid w:val="00572193"/>
    <w:rsid w:val="005729F5"/>
    <w:rsid w:val="00573DF6"/>
    <w:rsid w:val="00574668"/>
    <w:rsid w:val="00574E30"/>
    <w:rsid w:val="00575ED7"/>
    <w:rsid w:val="00576F91"/>
    <w:rsid w:val="0057742E"/>
    <w:rsid w:val="00577B9E"/>
    <w:rsid w:val="00577E6A"/>
    <w:rsid w:val="005813A7"/>
    <w:rsid w:val="0058188F"/>
    <w:rsid w:val="00583C3B"/>
    <w:rsid w:val="005840DE"/>
    <w:rsid w:val="00584317"/>
    <w:rsid w:val="005902CD"/>
    <w:rsid w:val="00590346"/>
    <w:rsid w:val="00591834"/>
    <w:rsid w:val="00591CBE"/>
    <w:rsid w:val="00592C0C"/>
    <w:rsid w:val="00592C28"/>
    <w:rsid w:val="00593348"/>
    <w:rsid w:val="00593619"/>
    <w:rsid w:val="00593AA8"/>
    <w:rsid w:val="00593C1C"/>
    <w:rsid w:val="00594653"/>
    <w:rsid w:val="00595E6A"/>
    <w:rsid w:val="00596996"/>
    <w:rsid w:val="00596BCE"/>
    <w:rsid w:val="005A0619"/>
    <w:rsid w:val="005A077E"/>
    <w:rsid w:val="005A09BE"/>
    <w:rsid w:val="005A3A97"/>
    <w:rsid w:val="005A3EDF"/>
    <w:rsid w:val="005A3F69"/>
    <w:rsid w:val="005A41D9"/>
    <w:rsid w:val="005A6C32"/>
    <w:rsid w:val="005A7871"/>
    <w:rsid w:val="005A7F3E"/>
    <w:rsid w:val="005B1048"/>
    <w:rsid w:val="005B12C5"/>
    <w:rsid w:val="005B36A5"/>
    <w:rsid w:val="005B36F9"/>
    <w:rsid w:val="005B4CE6"/>
    <w:rsid w:val="005B4E33"/>
    <w:rsid w:val="005B680B"/>
    <w:rsid w:val="005B75C1"/>
    <w:rsid w:val="005B7C73"/>
    <w:rsid w:val="005B7F73"/>
    <w:rsid w:val="005C0691"/>
    <w:rsid w:val="005C1E5E"/>
    <w:rsid w:val="005C2B51"/>
    <w:rsid w:val="005C2D5D"/>
    <w:rsid w:val="005C2E81"/>
    <w:rsid w:val="005C3ABF"/>
    <w:rsid w:val="005C3C2D"/>
    <w:rsid w:val="005C4024"/>
    <w:rsid w:val="005D02CD"/>
    <w:rsid w:val="005D060C"/>
    <w:rsid w:val="005D1411"/>
    <w:rsid w:val="005D1715"/>
    <w:rsid w:val="005D1D2A"/>
    <w:rsid w:val="005D1DD8"/>
    <w:rsid w:val="005D2232"/>
    <w:rsid w:val="005D29B5"/>
    <w:rsid w:val="005D2A77"/>
    <w:rsid w:val="005D38FA"/>
    <w:rsid w:val="005D3B8B"/>
    <w:rsid w:val="005D46A9"/>
    <w:rsid w:val="005D48C3"/>
    <w:rsid w:val="005D4CE9"/>
    <w:rsid w:val="005D571A"/>
    <w:rsid w:val="005D5B4D"/>
    <w:rsid w:val="005D5CAB"/>
    <w:rsid w:val="005D6615"/>
    <w:rsid w:val="005D67D2"/>
    <w:rsid w:val="005D738A"/>
    <w:rsid w:val="005D7756"/>
    <w:rsid w:val="005E02B3"/>
    <w:rsid w:val="005E0562"/>
    <w:rsid w:val="005E1CFE"/>
    <w:rsid w:val="005E2BD8"/>
    <w:rsid w:val="005E2EF4"/>
    <w:rsid w:val="005E36ED"/>
    <w:rsid w:val="005E4758"/>
    <w:rsid w:val="005E4C0B"/>
    <w:rsid w:val="005E5486"/>
    <w:rsid w:val="005E5839"/>
    <w:rsid w:val="005E598C"/>
    <w:rsid w:val="005E59A9"/>
    <w:rsid w:val="005E6137"/>
    <w:rsid w:val="005E617D"/>
    <w:rsid w:val="005E63B4"/>
    <w:rsid w:val="005E6535"/>
    <w:rsid w:val="005E7215"/>
    <w:rsid w:val="005E7907"/>
    <w:rsid w:val="005E7964"/>
    <w:rsid w:val="005F072F"/>
    <w:rsid w:val="005F10E6"/>
    <w:rsid w:val="005F1D0E"/>
    <w:rsid w:val="005F2DC3"/>
    <w:rsid w:val="005F30FA"/>
    <w:rsid w:val="005F4400"/>
    <w:rsid w:val="005F58C7"/>
    <w:rsid w:val="005F594E"/>
    <w:rsid w:val="005F6319"/>
    <w:rsid w:val="005F6860"/>
    <w:rsid w:val="005F68F3"/>
    <w:rsid w:val="005F76F1"/>
    <w:rsid w:val="006016CF"/>
    <w:rsid w:val="006023FE"/>
    <w:rsid w:val="00602F38"/>
    <w:rsid w:val="00604E48"/>
    <w:rsid w:val="00605AA3"/>
    <w:rsid w:val="00605E7C"/>
    <w:rsid w:val="0060681F"/>
    <w:rsid w:val="006077F2"/>
    <w:rsid w:val="00607838"/>
    <w:rsid w:val="006108EC"/>
    <w:rsid w:val="006124F7"/>
    <w:rsid w:val="006127A8"/>
    <w:rsid w:val="00613A13"/>
    <w:rsid w:val="00615363"/>
    <w:rsid w:val="00615452"/>
    <w:rsid w:val="006165D1"/>
    <w:rsid w:val="00616625"/>
    <w:rsid w:val="00617738"/>
    <w:rsid w:val="00617DEC"/>
    <w:rsid w:val="006208B8"/>
    <w:rsid w:val="00620937"/>
    <w:rsid w:val="006224D8"/>
    <w:rsid w:val="00622BFC"/>
    <w:rsid w:val="0062308F"/>
    <w:rsid w:val="00623AA4"/>
    <w:rsid w:val="00623FAC"/>
    <w:rsid w:val="00624362"/>
    <w:rsid w:val="00626434"/>
    <w:rsid w:val="0062651F"/>
    <w:rsid w:val="006269E5"/>
    <w:rsid w:val="0063010D"/>
    <w:rsid w:val="00631719"/>
    <w:rsid w:val="006333A0"/>
    <w:rsid w:val="00633B64"/>
    <w:rsid w:val="00633DBF"/>
    <w:rsid w:val="0063614E"/>
    <w:rsid w:val="00636F3B"/>
    <w:rsid w:val="00637177"/>
    <w:rsid w:val="006372C0"/>
    <w:rsid w:val="00637587"/>
    <w:rsid w:val="00637C51"/>
    <w:rsid w:val="00640D1C"/>
    <w:rsid w:val="006410C7"/>
    <w:rsid w:val="00641FD7"/>
    <w:rsid w:val="00642534"/>
    <w:rsid w:val="0064266F"/>
    <w:rsid w:val="00642726"/>
    <w:rsid w:val="00642C6A"/>
    <w:rsid w:val="0064300A"/>
    <w:rsid w:val="0064302E"/>
    <w:rsid w:val="006433A4"/>
    <w:rsid w:val="0064357A"/>
    <w:rsid w:val="0064498A"/>
    <w:rsid w:val="00644EBB"/>
    <w:rsid w:val="006457D8"/>
    <w:rsid w:val="00646A59"/>
    <w:rsid w:val="00646AAE"/>
    <w:rsid w:val="006472B5"/>
    <w:rsid w:val="006501C4"/>
    <w:rsid w:val="00651B7A"/>
    <w:rsid w:val="006535AE"/>
    <w:rsid w:val="00654CA2"/>
    <w:rsid w:val="006556F4"/>
    <w:rsid w:val="006573D4"/>
    <w:rsid w:val="00661716"/>
    <w:rsid w:val="006621E0"/>
    <w:rsid w:val="0066498B"/>
    <w:rsid w:val="00664FAA"/>
    <w:rsid w:val="00665C27"/>
    <w:rsid w:val="006667A6"/>
    <w:rsid w:val="00671150"/>
    <w:rsid w:val="00671582"/>
    <w:rsid w:val="00671BB4"/>
    <w:rsid w:val="00672032"/>
    <w:rsid w:val="006720A1"/>
    <w:rsid w:val="00673467"/>
    <w:rsid w:val="00673D11"/>
    <w:rsid w:val="00673F61"/>
    <w:rsid w:val="006749F4"/>
    <w:rsid w:val="00674B57"/>
    <w:rsid w:val="00675094"/>
    <w:rsid w:val="006754CA"/>
    <w:rsid w:val="00675866"/>
    <w:rsid w:val="00676AA2"/>
    <w:rsid w:val="006776B4"/>
    <w:rsid w:val="006776BE"/>
    <w:rsid w:val="00681FD2"/>
    <w:rsid w:val="0068295D"/>
    <w:rsid w:val="006830F9"/>
    <w:rsid w:val="006856B8"/>
    <w:rsid w:val="006856BA"/>
    <w:rsid w:val="00685F16"/>
    <w:rsid w:val="00686BD9"/>
    <w:rsid w:val="006878CB"/>
    <w:rsid w:val="006908AF"/>
    <w:rsid w:val="0069132B"/>
    <w:rsid w:val="00691B14"/>
    <w:rsid w:val="006927A6"/>
    <w:rsid w:val="00692F68"/>
    <w:rsid w:val="00693401"/>
    <w:rsid w:val="00693C07"/>
    <w:rsid w:val="00693D6C"/>
    <w:rsid w:val="00694468"/>
    <w:rsid w:val="00695701"/>
    <w:rsid w:val="00695B68"/>
    <w:rsid w:val="00695FD3"/>
    <w:rsid w:val="00696408"/>
    <w:rsid w:val="006971D5"/>
    <w:rsid w:val="006972B1"/>
    <w:rsid w:val="00697837"/>
    <w:rsid w:val="00697AE5"/>
    <w:rsid w:val="00697DE4"/>
    <w:rsid w:val="006A05D2"/>
    <w:rsid w:val="006A07D3"/>
    <w:rsid w:val="006A18AB"/>
    <w:rsid w:val="006A19E3"/>
    <w:rsid w:val="006A1E7B"/>
    <w:rsid w:val="006A2540"/>
    <w:rsid w:val="006A296C"/>
    <w:rsid w:val="006A43B7"/>
    <w:rsid w:val="006A4816"/>
    <w:rsid w:val="006A620E"/>
    <w:rsid w:val="006A7F35"/>
    <w:rsid w:val="006B00D3"/>
    <w:rsid w:val="006B041E"/>
    <w:rsid w:val="006B05E5"/>
    <w:rsid w:val="006B0E5E"/>
    <w:rsid w:val="006B0E7E"/>
    <w:rsid w:val="006B1A78"/>
    <w:rsid w:val="006B2AED"/>
    <w:rsid w:val="006B31E4"/>
    <w:rsid w:val="006B342E"/>
    <w:rsid w:val="006B39D5"/>
    <w:rsid w:val="006B40AF"/>
    <w:rsid w:val="006B5355"/>
    <w:rsid w:val="006B56EC"/>
    <w:rsid w:val="006B5D09"/>
    <w:rsid w:val="006B60A4"/>
    <w:rsid w:val="006B65A6"/>
    <w:rsid w:val="006B6C00"/>
    <w:rsid w:val="006B70D3"/>
    <w:rsid w:val="006B7507"/>
    <w:rsid w:val="006B79E5"/>
    <w:rsid w:val="006C021D"/>
    <w:rsid w:val="006C0BFA"/>
    <w:rsid w:val="006C0E79"/>
    <w:rsid w:val="006C39C1"/>
    <w:rsid w:val="006C3A5D"/>
    <w:rsid w:val="006C45DC"/>
    <w:rsid w:val="006C49AD"/>
    <w:rsid w:val="006C518B"/>
    <w:rsid w:val="006C51CB"/>
    <w:rsid w:val="006C582F"/>
    <w:rsid w:val="006C5B2A"/>
    <w:rsid w:val="006D034B"/>
    <w:rsid w:val="006D0B22"/>
    <w:rsid w:val="006D2048"/>
    <w:rsid w:val="006D23C8"/>
    <w:rsid w:val="006D291F"/>
    <w:rsid w:val="006D4DA7"/>
    <w:rsid w:val="006D58B3"/>
    <w:rsid w:val="006D5D2C"/>
    <w:rsid w:val="006D612A"/>
    <w:rsid w:val="006D6737"/>
    <w:rsid w:val="006D7D50"/>
    <w:rsid w:val="006E046E"/>
    <w:rsid w:val="006E18B1"/>
    <w:rsid w:val="006E18CE"/>
    <w:rsid w:val="006E24B4"/>
    <w:rsid w:val="006E2619"/>
    <w:rsid w:val="006E3EEE"/>
    <w:rsid w:val="006E5C19"/>
    <w:rsid w:val="006E5EF9"/>
    <w:rsid w:val="006E6185"/>
    <w:rsid w:val="006E6696"/>
    <w:rsid w:val="006E7363"/>
    <w:rsid w:val="006E7788"/>
    <w:rsid w:val="006E7832"/>
    <w:rsid w:val="006E7C58"/>
    <w:rsid w:val="006E7CCB"/>
    <w:rsid w:val="006E7D0F"/>
    <w:rsid w:val="006F1830"/>
    <w:rsid w:val="006F2B70"/>
    <w:rsid w:val="006F35F0"/>
    <w:rsid w:val="006F38B2"/>
    <w:rsid w:val="006F3DC0"/>
    <w:rsid w:val="006F4151"/>
    <w:rsid w:val="006F4454"/>
    <w:rsid w:val="006F4517"/>
    <w:rsid w:val="006F6443"/>
    <w:rsid w:val="006F6A74"/>
    <w:rsid w:val="006F6F04"/>
    <w:rsid w:val="006F7E1C"/>
    <w:rsid w:val="007005C6"/>
    <w:rsid w:val="00700A5A"/>
    <w:rsid w:val="00701E07"/>
    <w:rsid w:val="00702B13"/>
    <w:rsid w:val="007033AB"/>
    <w:rsid w:val="00703EB5"/>
    <w:rsid w:val="0070476E"/>
    <w:rsid w:val="00705D6D"/>
    <w:rsid w:val="00706E98"/>
    <w:rsid w:val="00707469"/>
    <w:rsid w:val="00713715"/>
    <w:rsid w:val="007137E9"/>
    <w:rsid w:val="00713E6A"/>
    <w:rsid w:val="007147F2"/>
    <w:rsid w:val="007148B3"/>
    <w:rsid w:val="007152E3"/>
    <w:rsid w:val="007171DC"/>
    <w:rsid w:val="007205DF"/>
    <w:rsid w:val="00720EA2"/>
    <w:rsid w:val="00721E83"/>
    <w:rsid w:val="00722E10"/>
    <w:rsid w:val="007235D8"/>
    <w:rsid w:val="007238E1"/>
    <w:rsid w:val="007261F3"/>
    <w:rsid w:val="007267BD"/>
    <w:rsid w:val="00726D97"/>
    <w:rsid w:val="007319FD"/>
    <w:rsid w:val="00731B24"/>
    <w:rsid w:val="0073240C"/>
    <w:rsid w:val="00732456"/>
    <w:rsid w:val="007325D0"/>
    <w:rsid w:val="0073264A"/>
    <w:rsid w:val="00733BDF"/>
    <w:rsid w:val="00734143"/>
    <w:rsid w:val="00735AF5"/>
    <w:rsid w:val="00735D3F"/>
    <w:rsid w:val="00736629"/>
    <w:rsid w:val="0073763F"/>
    <w:rsid w:val="00737BB6"/>
    <w:rsid w:val="00740C98"/>
    <w:rsid w:val="007412C2"/>
    <w:rsid w:val="007444FF"/>
    <w:rsid w:val="00745259"/>
    <w:rsid w:val="007455F6"/>
    <w:rsid w:val="00747A75"/>
    <w:rsid w:val="007506BD"/>
    <w:rsid w:val="00750AEE"/>
    <w:rsid w:val="00751674"/>
    <w:rsid w:val="00751F34"/>
    <w:rsid w:val="007527DD"/>
    <w:rsid w:val="0075344E"/>
    <w:rsid w:val="007534D5"/>
    <w:rsid w:val="0075378D"/>
    <w:rsid w:val="00753D57"/>
    <w:rsid w:val="0075442B"/>
    <w:rsid w:val="007547CA"/>
    <w:rsid w:val="00754F63"/>
    <w:rsid w:val="007552D9"/>
    <w:rsid w:val="00755E2C"/>
    <w:rsid w:val="0075601B"/>
    <w:rsid w:val="00757814"/>
    <w:rsid w:val="007578E6"/>
    <w:rsid w:val="00760110"/>
    <w:rsid w:val="00760422"/>
    <w:rsid w:val="007615EC"/>
    <w:rsid w:val="00761A5B"/>
    <w:rsid w:val="00761B2A"/>
    <w:rsid w:val="00762D44"/>
    <w:rsid w:val="00763537"/>
    <w:rsid w:val="00764229"/>
    <w:rsid w:val="007662F6"/>
    <w:rsid w:val="00766748"/>
    <w:rsid w:val="007668D1"/>
    <w:rsid w:val="00766CCE"/>
    <w:rsid w:val="00767AEA"/>
    <w:rsid w:val="00767D21"/>
    <w:rsid w:val="00770D8F"/>
    <w:rsid w:val="007712FC"/>
    <w:rsid w:val="00771827"/>
    <w:rsid w:val="007720C7"/>
    <w:rsid w:val="00772B7C"/>
    <w:rsid w:val="0077330A"/>
    <w:rsid w:val="007738CA"/>
    <w:rsid w:val="00773E46"/>
    <w:rsid w:val="007746E1"/>
    <w:rsid w:val="00774A1D"/>
    <w:rsid w:val="00776262"/>
    <w:rsid w:val="00776D35"/>
    <w:rsid w:val="007771A3"/>
    <w:rsid w:val="00777CCA"/>
    <w:rsid w:val="00777E5E"/>
    <w:rsid w:val="00780460"/>
    <w:rsid w:val="00781396"/>
    <w:rsid w:val="00781410"/>
    <w:rsid w:val="00782194"/>
    <w:rsid w:val="00782B55"/>
    <w:rsid w:val="00782E21"/>
    <w:rsid w:val="007835D7"/>
    <w:rsid w:val="0078365D"/>
    <w:rsid w:val="00783F6C"/>
    <w:rsid w:val="00784AEE"/>
    <w:rsid w:val="0078534D"/>
    <w:rsid w:val="0078538F"/>
    <w:rsid w:val="00786A6F"/>
    <w:rsid w:val="00786D53"/>
    <w:rsid w:val="00790690"/>
    <w:rsid w:val="00791593"/>
    <w:rsid w:val="00792A80"/>
    <w:rsid w:val="00794819"/>
    <w:rsid w:val="00796624"/>
    <w:rsid w:val="00796C30"/>
    <w:rsid w:val="00797227"/>
    <w:rsid w:val="007A15BB"/>
    <w:rsid w:val="007A16F0"/>
    <w:rsid w:val="007A28EE"/>
    <w:rsid w:val="007A2F36"/>
    <w:rsid w:val="007A42C7"/>
    <w:rsid w:val="007A53CC"/>
    <w:rsid w:val="007A6484"/>
    <w:rsid w:val="007A64AD"/>
    <w:rsid w:val="007A68DF"/>
    <w:rsid w:val="007A77C0"/>
    <w:rsid w:val="007B0517"/>
    <w:rsid w:val="007B0729"/>
    <w:rsid w:val="007B10D3"/>
    <w:rsid w:val="007B10FD"/>
    <w:rsid w:val="007B2080"/>
    <w:rsid w:val="007B235E"/>
    <w:rsid w:val="007B2C8D"/>
    <w:rsid w:val="007B2D35"/>
    <w:rsid w:val="007B3415"/>
    <w:rsid w:val="007B3820"/>
    <w:rsid w:val="007B384E"/>
    <w:rsid w:val="007B4574"/>
    <w:rsid w:val="007B541A"/>
    <w:rsid w:val="007B651E"/>
    <w:rsid w:val="007B7A11"/>
    <w:rsid w:val="007C03A0"/>
    <w:rsid w:val="007C05CA"/>
    <w:rsid w:val="007C088C"/>
    <w:rsid w:val="007C0FA0"/>
    <w:rsid w:val="007C1AC5"/>
    <w:rsid w:val="007C203E"/>
    <w:rsid w:val="007C2142"/>
    <w:rsid w:val="007C4DC8"/>
    <w:rsid w:val="007C4FFF"/>
    <w:rsid w:val="007C5D63"/>
    <w:rsid w:val="007C5E73"/>
    <w:rsid w:val="007C6672"/>
    <w:rsid w:val="007C66AF"/>
    <w:rsid w:val="007C6C6D"/>
    <w:rsid w:val="007C71DB"/>
    <w:rsid w:val="007D026C"/>
    <w:rsid w:val="007D0359"/>
    <w:rsid w:val="007D0CE1"/>
    <w:rsid w:val="007D18FE"/>
    <w:rsid w:val="007D20E4"/>
    <w:rsid w:val="007D374F"/>
    <w:rsid w:val="007D44FE"/>
    <w:rsid w:val="007D48E5"/>
    <w:rsid w:val="007D60CB"/>
    <w:rsid w:val="007D6DF2"/>
    <w:rsid w:val="007D7B21"/>
    <w:rsid w:val="007E0A1E"/>
    <w:rsid w:val="007E10D6"/>
    <w:rsid w:val="007E1944"/>
    <w:rsid w:val="007E283C"/>
    <w:rsid w:val="007E288D"/>
    <w:rsid w:val="007E2F6F"/>
    <w:rsid w:val="007E37FD"/>
    <w:rsid w:val="007E3B02"/>
    <w:rsid w:val="007E3B7F"/>
    <w:rsid w:val="007E3FD6"/>
    <w:rsid w:val="007E462F"/>
    <w:rsid w:val="007E4E67"/>
    <w:rsid w:val="007E66C6"/>
    <w:rsid w:val="007F18F5"/>
    <w:rsid w:val="007F1E6D"/>
    <w:rsid w:val="007F25FD"/>
    <w:rsid w:val="007F410B"/>
    <w:rsid w:val="007F57B1"/>
    <w:rsid w:val="007F5B74"/>
    <w:rsid w:val="007F6104"/>
    <w:rsid w:val="007F645C"/>
    <w:rsid w:val="007F66DD"/>
    <w:rsid w:val="007F6D53"/>
    <w:rsid w:val="007F7101"/>
    <w:rsid w:val="007F781F"/>
    <w:rsid w:val="007F7C56"/>
    <w:rsid w:val="00800C25"/>
    <w:rsid w:val="00801585"/>
    <w:rsid w:val="00801640"/>
    <w:rsid w:val="008021F1"/>
    <w:rsid w:val="008025F9"/>
    <w:rsid w:val="00802CEF"/>
    <w:rsid w:val="00803154"/>
    <w:rsid w:val="00803CF3"/>
    <w:rsid w:val="00804733"/>
    <w:rsid w:val="00804E9A"/>
    <w:rsid w:val="008075B0"/>
    <w:rsid w:val="00811209"/>
    <w:rsid w:val="00811FF8"/>
    <w:rsid w:val="008133E3"/>
    <w:rsid w:val="00813BC0"/>
    <w:rsid w:val="00813F44"/>
    <w:rsid w:val="00814828"/>
    <w:rsid w:val="00815C11"/>
    <w:rsid w:val="00816DA5"/>
    <w:rsid w:val="00816EFE"/>
    <w:rsid w:val="00817BF5"/>
    <w:rsid w:val="00820EE4"/>
    <w:rsid w:val="00821B1A"/>
    <w:rsid w:val="00822408"/>
    <w:rsid w:val="00822B07"/>
    <w:rsid w:val="0082311B"/>
    <w:rsid w:val="008240D7"/>
    <w:rsid w:val="00824B30"/>
    <w:rsid w:val="00825FC7"/>
    <w:rsid w:val="0082639D"/>
    <w:rsid w:val="0083122A"/>
    <w:rsid w:val="00831DD2"/>
    <w:rsid w:val="00831E5D"/>
    <w:rsid w:val="008328EB"/>
    <w:rsid w:val="008341A5"/>
    <w:rsid w:val="00834BBC"/>
    <w:rsid w:val="00834F32"/>
    <w:rsid w:val="0083542D"/>
    <w:rsid w:val="00835827"/>
    <w:rsid w:val="00836283"/>
    <w:rsid w:val="008400F3"/>
    <w:rsid w:val="00840106"/>
    <w:rsid w:val="00840398"/>
    <w:rsid w:val="00840940"/>
    <w:rsid w:val="00841CC0"/>
    <w:rsid w:val="008451DB"/>
    <w:rsid w:val="0084572B"/>
    <w:rsid w:val="00845EFE"/>
    <w:rsid w:val="0084621B"/>
    <w:rsid w:val="0084631F"/>
    <w:rsid w:val="00846A1F"/>
    <w:rsid w:val="00846B16"/>
    <w:rsid w:val="00846C77"/>
    <w:rsid w:val="008476DE"/>
    <w:rsid w:val="008479E3"/>
    <w:rsid w:val="00850969"/>
    <w:rsid w:val="0085251D"/>
    <w:rsid w:val="008525D4"/>
    <w:rsid w:val="00852EC3"/>
    <w:rsid w:val="00852F6F"/>
    <w:rsid w:val="00853C33"/>
    <w:rsid w:val="00854191"/>
    <w:rsid w:val="00854389"/>
    <w:rsid w:val="00857146"/>
    <w:rsid w:val="008575EC"/>
    <w:rsid w:val="008601C7"/>
    <w:rsid w:val="00860D70"/>
    <w:rsid w:val="008623B8"/>
    <w:rsid w:val="0086420C"/>
    <w:rsid w:val="00864A37"/>
    <w:rsid w:val="00864EF7"/>
    <w:rsid w:val="0086515A"/>
    <w:rsid w:val="00865257"/>
    <w:rsid w:val="00865CB5"/>
    <w:rsid w:val="00866DE8"/>
    <w:rsid w:val="00867182"/>
    <w:rsid w:val="008671C1"/>
    <w:rsid w:val="008673A0"/>
    <w:rsid w:val="00867BC1"/>
    <w:rsid w:val="008701CD"/>
    <w:rsid w:val="008701DB"/>
    <w:rsid w:val="008703F1"/>
    <w:rsid w:val="008709D7"/>
    <w:rsid w:val="00871B39"/>
    <w:rsid w:val="00871E64"/>
    <w:rsid w:val="0087541A"/>
    <w:rsid w:val="0087592C"/>
    <w:rsid w:val="00875BA6"/>
    <w:rsid w:val="0087613C"/>
    <w:rsid w:val="008777FA"/>
    <w:rsid w:val="00877855"/>
    <w:rsid w:val="00877B2E"/>
    <w:rsid w:val="00877D2D"/>
    <w:rsid w:val="00877DDF"/>
    <w:rsid w:val="00880D2E"/>
    <w:rsid w:val="008812D8"/>
    <w:rsid w:val="00881AB6"/>
    <w:rsid w:val="00882ADA"/>
    <w:rsid w:val="00882D26"/>
    <w:rsid w:val="00883A33"/>
    <w:rsid w:val="00883A57"/>
    <w:rsid w:val="00883CFF"/>
    <w:rsid w:val="008847D1"/>
    <w:rsid w:val="00885257"/>
    <w:rsid w:val="00885F11"/>
    <w:rsid w:val="00887285"/>
    <w:rsid w:val="00887A53"/>
    <w:rsid w:val="00887E11"/>
    <w:rsid w:val="00887F07"/>
    <w:rsid w:val="00890473"/>
    <w:rsid w:val="00890D2F"/>
    <w:rsid w:val="008915D9"/>
    <w:rsid w:val="00892F4A"/>
    <w:rsid w:val="00894264"/>
    <w:rsid w:val="00896CCE"/>
    <w:rsid w:val="008A10A0"/>
    <w:rsid w:val="008A202C"/>
    <w:rsid w:val="008A208B"/>
    <w:rsid w:val="008A2312"/>
    <w:rsid w:val="008A314A"/>
    <w:rsid w:val="008A3550"/>
    <w:rsid w:val="008A3D71"/>
    <w:rsid w:val="008A3EEA"/>
    <w:rsid w:val="008A4880"/>
    <w:rsid w:val="008A4A72"/>
    <w:rsid w:val="008A5002"/>
    <w:rsid w:val="008A515A"/>
    <w:rsid w:val="008A51E3"/>
    <w:rsid w:val="008A5950"/>
    <w:rsid w:val="008A5CBD"/>
    <w:rsid w:val="008A634E"/>
    <w:rsid w:val="008A662F"/>
    <w:rsid w:val="008A74CE"/>
    <w:rsid w:val="008B0284"/>
    <w:rsid w:val="008B028D"/>
    <w:rsid w:val="008B1C1B"/>
    <w:rsid w:val="008B22A3"/>
    <w:rsid w:val="008B3908"/>
    <w:rsid w:val="008B39FB"/>
    <w:rsid w:val="008B3D3B"/>
    <w:rsid w:val="008B407A"/>
    <w:rsid w:val="008B4237"/>
    <w:rsid w:val="008B4310"/>
    <w:rsid w:val="008B4CA3"/>
    <w:rsid w:val="008B4D72"/>
    <w:rsid w:val="008B5F5B"/>
    <w:rsid w:val="008B5F64"/>
    <w:rsid w:val="008B649A"/>
    <w:rsid w:val="008B6731"/>
    <w:rsid w:val="008B6CA0"/>
    <w:rsid w:val="008B7837"/>
    <w:rsid w:val="008C0F1D"/>
    <w:rsid w:val="008C11DC"/>
    <w:rsid w:val="008C20F4"/>
    <w:rsid w:val="008C3B62"/>
    <w:rsid w:val="008C40E1"/>
    <w:rsid w:val="008C5232"/>
    <w:rsid w:val="008C52E6"/>
    <w:rsid w:val="008C5435"/>
    <w:rsid w:val="008C7154"/>
    <w:rsid w:val="008C7C37"/>
    <w:rsid w:val="008D0CA2"/>
    <w:rsid w:val="008D0D4C"/>
    <w:rsid w:val="008D1371"/>
    <w:rsid w:val="008D1C74"/>
    <w:rsid w:val="008D2526"/>
    <w:rsid w:val="008D2611"/>
    <w:rsid w:val="008D2804"/>
    <w:rsid w:val="008D3341"/>
    <w:rsid w:val="008D36EA"/>
    <w:rsid w:val="008D4069"/>
    <w:rsid w:val="008D46A5"/>
    <w:rsid w:val="008D4B38"/>
    <w:rsid w:val="008D5205"/>
    <w:rsid w:val="008D5A96"/>
    <w:rsid w:val="008D657F"/>
    <w:rsid w:val="008D6B09"/>
    <w:rsid w:val="008D6B44"/>
    <w:rsid w:val="008D6E38"/>
    <w:rsid w:val="008D7D60"/>
    <w:rsid w:val="008E0AEF"/>
    <w:rsid w:val="008E14E6"/>
    <w:rsid w:val="008E1914"/>
    <w:rsid w:val="008E1E29"/>
    <w:rsid w:val="008E2DBC"/>
    <w:rsid w:val="008E3568"/>
    <w:rsid w:val="008E4834"/>
    <w:rsid w:val="008E5DBE"/>
    <w:rsid w:val="008E6664"/>
    <w:rsid w:val="008F0588"/>
    <w:rsid w:val="008F0901"/>
    <w:rsid w:val="008F1075"/>
    <w:rsid w:val="008F1B8F"/>
    <w:rsid w:val="008F1F41"/>
    <w:rsid w:val="008F22F7"/>
    <w:rsid w:val="008F2AA2"/>
    <w:rsid w:val="008F436E"/>
    <w:rsid w:val="008F4D0F"/>
    <w:rsid w:val="008F53A4"/>
    <w:rsid w:val="008F53CF"/>
    <w:rsid w:val="008F5C73"/>
    <w:rsid w:val="008F7284"/>
    <w:rsid w:val="008F7B13"/>
    <w:rsid w:val="00900F14"/>
    <w:rsid w:val="009019C4"/>
    <w:rsid w:val="009038AB"/>
    <w:rsid w:val="00905506"/>
    <w:rsid w:val="00906232"/>
    <w:rsid w:val="0090685B"/>
    <w:rsid w:val="00910046"/>
    <w:rsid w:val="009106D6"/>
    <w:rsid w:val="00910A17"/>
    <w:rsid w:val="009111BF"/>
    <w:rsid w:val="00912067"/>
    <w:rsid w:val="009123F2"/>
    <w:rsid w:val="00912BB9"/>
    <w:rsid w:val="009139A1"/>
    <w:rsid w:val="0091402E"/>
    <w:rsid w:val="00914C36"/>
    <w:rsid w:val="00914C45"/>
    <w:rsid w:val="00917E0A"/>
    <w:rsid w:val="00920964"/>
    <w:rsid w:val="00922167"/>
    <w:rsid w:val="0092271E"/>
    <w:rsid w:val="00922A88"/>
    <w:rsid w:val="00922DC8"/>
    <w:rsid w:val="00922F88"/>
    <w:rsid w:val="00926D2C"/>
    <w:rsid w:val="00926F9E"/>
    <w:rsid w:val="00927585"/>
    <w:rsid w:val="009278D8"/>
    <w:rsid w:val="00927DAB"/>
    <w:rsid w:val="00927DB2"/>
    <w:rsid w:val="00931021"/>
    <w:rsid w:val="00931BB5"/>
    <w:rsid w:val="00932709"/>
    <w:rsid w:val="009327BB"/>
    <w:rsid w:val="00932CDD"/>
    <w:rsid w:val="00932F97"/>
    <w:rsid w:val="0093349A"/>
    <w:rsid w:val="00933AE5"/>
    <w:rsid w:val="00935107"/>
    <w:rsid w:val="0093545C"/>
    <w:rsid w:val="00935BA5"/>
    <w:rsid w:val="00936859"/>
    <w:rsid w:val="009379BC"/>
    <w:rsid w:val="00937EEE"/>
    <w:rsid w:val="0094001B"/>
    <w:rsid w:val="0094007A"/>
    <w:rsid w:val="009402B7"/>
    <w:rsid w:val="009406AA"/>
    <w:rsid w:val="00940DE4"/>
    <w:rsid w:val="00941160"/>
    <w:rsid w:val="00941408"/>
    <w:rsid w:val="00941F3D"/>
    <w:rsid w:val="009421D9"/>
    <w:rsid w:val="0094292E"/>
    <w:rsid w:val="00944E1B"/>
    <w:rsid w:val="009473EC"/>
    <w:rsid w:val="00947473"/>
    <w:rsid w:val="00947A0C"/>
    <w:rsid w:val="00947F7C"/>
    <w:rsid w:val="00950E6D"/>
    <w:rsid w:val="00951C54"/>
    <w:rsid w:val="00953A91"/>
    <w:rsid w:val="00954F8B"/>
    <w:rsid w:val="009557D4"/>
    <w:rsid w:val="0095623A"/>
    <w:rsid w:val="00964C3C"/>
    <w:rsid w:val="00965686"/>
    <w:rsid w:val="00965E41"/>
    <w:rsid w:val="0096746A"/>
    <w:rsid w:val="009677CD"/>
    <w:rsid w:val="00970B71"/>
    <w:rsid w:val="00970D45"/>
    <w:rsid w:val="00971CF5"/>
    <w:rsid w:val="00972D6F"/>
    <w:rsid w:val="00973A2A"/>
    <w:rsid w:val="009740BC"/>
    <w:rsid w:val="009747B5"/>
    <w:rsid w:val="00974A48"/>
    <w:rsid w:val="00976D63"/>
    <w:rsid w:val="00976EDF"/>
    <w:rsid w:val="00977919"/>
    <w:rsid w:val="00977C19"/>
    <w:rsid w:val="009802BE"/>
    <w:rsid w:val="00982CF1"/>
    <w:rsid w:val="0098380F"/>
    <w:rsid w:val="00984193"/>
    <w:rsid w:val="00984934"/>
    <w:rsid w:val="00985DA9"/>
    <w:rsid w:val="00985DB3"/>
    <w:rsid w:val="009862D0"/>
    <w:rsid w:val="009866F9"/>
    <w:rsid w:val="009875E9"/>
    <w:rsid w:val="009876A9"/>
    <w:rsid w:val="009878D4"/>
    <w:rsid w:val="00987B84"/>
    <w:rsid w:val="0099036F"/>
    <w:rsid w:val="00990D41"/>
    <w:rsid w:val="009910CD"/>
    <w:rsid w:val="0099135F"/>
    <w:rsid w:val="00991490"/>
    <w:rsid w:val="00992B06"/>
    <w:rsid w:val="00992FE5"/>
    <w:rsid w:val="00993A5E"/>
    <w:rsid w:val="00994C05"/>
    <w:rsid w:val="009964E3"/>
    <w:rsid w:val="00996916"/>
    <w:rsid w:val="0099753E"/>
    <w:rsid w:val="0099775F"/>
    <w:rsid w:val="00997834"/>
    <w:rsid w:val="009A065F"/>
    <w:rsid w:val="009A069D"/>
    <w:rsid w:val="009A0970"/>
    <w:rsid w:val="009A0DED"/>
    <w:rsid w:val="009A141F"/>
    <w:rsid w:val="009A3BE8"/>
    <w:rsid w:val="009A4836"/>
    <w:rsid w:val="009A5421"/>
    <w:rsid w:val="009A5C39"/>
    <w:rsid w:val="009A621C"/>
    <w:rsid w:val="009A69D0"/>
    <w:rsid w:val="009A7507"/>
    <w:rsid w:val="009A76C9"/>
    <w:rsid w:val="009A7D40"/>
    <w:rsid w:val="009B0ADE"/>
    <w:rsid w:val="009B1AC9"/>
    <w:rsid w:val="009B2213"/>
    <w:rsid w:val="009B27A8"/>
    <w:rsid w:val="009B31F7"/>
    <w:rsid w:val="009B330B"/>
    <w:rsid w:val="009B354B"/>
    <w:rsid w:val="009B51C2"/>
    <w:rsid w:val="009B5311"/>
    <w:rsid w:val="009B58C7"/>
    <w:rsid w:val="009B5A6A"/>
    <w:rsid w:val="009B7866"/>
    <w:rsid w:val="009B7891"/>
    <w:rsid w:val="009C0DD6"/>
    <w:rsid w:val="009C0EB1"/>
    <w:rsid w:val="009C1530"/>
    <w:rsid w:val="009C1623"/>
    <w:rsid w:val="009C1D37"/>
    <w:rsid w:val="009C1F5A"/>
    <w:rsid w:val="009C2865"/>
    <w:rsid w:val="009C2949"/>
    <w:rsid w:val="009C49EF"/>
    <w:rsid w:val="009C545E"/>
    <w:rsid w:val="009C54E1"/>
    <w:rsid w:val="009C55B7"/>
    <w:rsid w:val="009C56FC"/>
    <w:rsid w:val="009C6105"/>
    <w:rsid w:val="009C69ED"/>
    <w:rsid w:val="009C6A58"/>
    <w:rsid w:val="009C7302"/>
    <w:rsid w:val="009C7B15"/>
    <w:rsid w:val="009C7B7B"/>
    <w:rsid w:val="009D1171"/>
    <w:rsid w:val="009D17F5"/>
    <w:rsid w:val="009D1D3D"/>
    <w:rsid w:val="009D2105"/>
    <w:rsid w:val="009D224F"/>
    <w:rsid w:val="009D3F41"/>
    <w:rsid w:val="009D40AB"/>
    <w:rsid w:val="009D4F45"/>
    <w:rsid w:val="009D6056"/>
    <w:rsid w:val="009D6448"/>
    <w:rsid w:val="009D7066"/>
    <w:rsid w:val="009D78B9"/>
    <w:rsid w:val="009E14A7"/>
    <w:rsid w:val="009E1815"/>
    <w:rsid w:val="009E1A27"/>
    <w:rsid w:val="009E1EB4"/>
    <w:rsid w:val="009E2610"/>
    <w:rsid w:val="009E28C5"/>
    <w:rsid w:val="009E2F0D"/>
    <w:rsid w:val="009E311F"/>
    <w:rsid w:val="009E319E"/>
    <w:rsid w:val="009E34B8"/>
    <w:rsid w:val="009E4134"/>
    <w:rsid w:val="009E4668"/>
    <w:rsid w:val="009E5AE3"/>
    <w:rsid w:val="009E6880"/>
    <w:rsid w:val="009E6E1E"/>
    <w:rsid w:val="009E7A3A"/>
    <w:rsid w:val="009E7EB3"/>
    <w:rsid w:val="009F30D3"/>
    <w:rsid w:val="009F35BA"/>
    <w:rsid w:val="009F37B8"/>
    <w:rsid w:val="009F41F8"/>
    <w:rsid w:val="009F4253"/>
    <w:rsid w:val="009F47C9"/>
    <w:rsid w:val="009F4DC6"/>
    <w:rsid w:val="009F5BF1"/>
    <w:rsid w:val="009F6539"/>
    <w:rsid w:val="00A002CA"/>
    <w:rsid w:val="00A00345"/>
    <w:rsid w:val="00A008DC"/>
    <w:rsid w:val="00A023CC"/>
    <w:rsid w:val="00A03163"/>
    <w:rsid w:val="00A03DA6"/>
    <w:rsid w:val="00A04825"/>
    <w:rsid w:val="00A057B2"/>
    <w:rsid w:val="00A05B1D"/>
    <w:rsid w:val="00A06EBF"/>
    <w:rsid w:val="00A06FD7"/>
    <w:rsid w:val="00A077C3"/>
    <w:rsid w:val="00A109CE"/>
    <w:rsid w:val="00A10A33"/>
    <w:rsid w:val="00A10ED8"/>
    <w:rsid w:val="00A11789"/>
    <w:rsid w:val="00A11C72"/>
    <w:rsid w:val="00A11EC7"/>
    <w:rsid w:val="00A121BE"/>
    <w:rsid w:val="00A13196"/>
    <w:rsid w:val="00A13253"/>
    <w:rsid w:val="00A13268"/>
    <w:rsid w:val="00A1352A"/>
    <w:rsid w:val="00A15A58"/>
    <w:rsid w:val="00A163B7"/>
    <w:rsid w:val="00A1643C"/>
    <w:rsid w:val="00A16609"/>
    <w:rsid w:val="00A169B7"/>
    <w:rsid w:val="00A202D0"/>
    <w:rsid w:val="00A20606"/>
    <w:rsid w:val="00A218C7"/>
    <w:rsid w:val="00A21D36"/>
    <w:rsid w:val="00A21E39"/>
    <w:rsid w:val="00A22E21"/>
    <w:rsid w:val="00A2369A"/>
    <w:rsid w:val="00A23CC2"/>
    <w:rsid w:val="00A243D6"/>
    <w:rsid w:val="00A251DE"/>
    <w:rsid w:val="00A25C7E"/>
    <w:rsid w:val="00A32866"/>
    <w:rsid w:val="00A32948"/>
    <w:rsid w:val="00A34146"/>
    <w:rsid w:val="00A34614"/>
    <w:rsid w:val="00A34C6E"/>
    <w:rsid w:val="00A354CC"/>
    <w:rsid w:val="00A36B8A"/>
    <w:rsid w:val="00A374AB"/>
    <w:rsid w:val="00A37651"/>
    <w:rsid w:val="00A379C7"/>
    <w:rsid w:val="00A4001C"/>
    <w:rsid w:val="00A40D6C"/>
    <w:rsid w:val="00A40FBF"/>
    <w:rsid w:val="00A42968"/>
    <w:rsid w:val="00A42FA2"/>
    <w:rsid w:val="00A43808"/>
    <w:rsid w:val="00A43905"/>
    <w:rsid w:val="00A43B05"/>
    <w:rsid w:val="00A43EF0"/>
    <w:rsid w:val="00A43F85"/>
    <w:rsid w:val="00A441CD"/>
    <w:rsid w:val="00A44270"/>
    <w:rsid w:val="00A44EC6"/>
    <w:rsid w:val="00A4519D"/>
    <w:rsid w:val="00A464AA"/>
    <w:rsid w:val="00A46BCB"/>
    <w:rsid w:val="00A46E41"/>
    <w:rsid w:val="00A47862"/>
    <w:rsid w:val="00A47BC0"/>
    <w:rsid w:val="00A47C06"/>
    <w:rsid w:val="00A47EE1"/>
    <w:rsid w:val="00A511FD"/>
    <w:rsid w:val="00A52359"/>
    <w:rsid w:val="00A524DA"/>
    <w:rsid w:val="00A52619"/>
    <w:rsid w:val="00A5382E"/>
    <w:rsid w:val="00A53F1C"/>
    <w:rsid w:val="00A550F6"/>
    <w:rsid w:val="00A602FB"/>
    <w:rsid w:val="00A603B7"/>
    <w:rsid w:val="00A60BC8"/>
    <w:rsid w:val="00A615B0"/>
    <w:rsid w:val="00A61B72"/>
    <w:rsid w:val="00A61E1D"/>
    <w:rsid w:val="00A62E3E"/>
    <w:rsid w:val="00A64E9C"/>
    <w:rsid w:val="00A65997"/>
    <w:rsid w:val="00A65B2D"/>
    <w:rsid w:val="00A65EF4"/>
    <w:rsid w:val="00A66598"/>
    <w:rsid w:val="00A66C0C"/>
    <w:rsid w:val="00A67645"/>
    <w:rsid w:val="00A67691"/>
    <w:rsid w:val="00A705D4"/>
    <w:rsid w:val="00A705E3"/>
    <w:rsid w:val="00A70849"/>
    <w:rsid w:val="00A72C4C"/>
    <w:rsid w:val="00A72C53"/>
    <w:rsid w:val="00A73C6B"/>
    <w:rsid w:val="00A744F7"/>
    <w:rsid w:val="00A74890"/>
    <w:rsid w:val="00A74D8D"/>
    <w:rsid w:val="00A74E78"/>
    <w:rsid w:val="00A7579B"/>
    <w:rsid w:val="00A760C2"/>
    <w:rsid w:val="00A77708"/>
    <w:rsid w:val="00A77FA2"/>
    <w:rsid w:val="00A807DE"/>
    <w:rsid w:val="00A811C1"/>
    <w:rsid w:val="00A81556"/>
    <w:rsid w:val="00A81AC8"/>
    <w:rsid w:val="00A81CC8"/>
    <w:rsid w:val="00A83532"/>
    <w:rsid w:val="00A836C2"/>
    <w:rsid w:val="00A83CCA"/>
    <w:rsid w:val="00A874DD"/>
    <w:rsid w:val="00A90335"/>
    <w:rsid w:val="00A90350"/>
    <w:rsid w:val="00A90722"/>
    <w:rsid w:val="00A90E57"/>
    <w:rsid w:val="00A9309E"/>
    <w:rsid w:val="00A933FF"/>
    <w:rsid w:val="00A9690B"/>
    <w:rsid w:val="00A978F5"/>
    <w:rsid w:val="00AA16A1"/>
    <w:rsid w:val="00AA1D10"/>
    <w:rsid w:val="00AA1D2E"/>
    <w:rsid w:val="00AA2DA6"/>
    <w:rsid w:val="00AA3190"/>
    <w:rsid w:val="00AA3FBF"/>
    <w:rsid w:val="00AA52CA"/>
    <w:rsid w:val="00AA6007"/>
    <w:rsid w:val="00AA68FF"/>
    <w:rsid w:val="00AA6C85"/>
    <w:rsid w:val="00AA6C94"/>
    <w:rsid w:val="00AA7095"/>
    <w:rsid w:val="00AA7391"/>
    <w:rsid w:val="00AB05FA"/>
    <w:rsid w:val="00AB2283"/>
    <w:rsid w:val="00AB2783"/>
    <w:rsid w:val="00AB3CEC"/>
    <w:rsid w:val="00AB4289"/>
    <w:rsid w:val="00AB4F81"/>
    <w:rsid w:val="00AB5192"/>
    <w:rsid w:val="00AB6742"/>
    <w:rsid w:val="00AB6844"/>
    <w:rsid w:val="00AB6B45"/>
    <w:rsid w:val="00AB7229"/>
    <w:rsid w:val="00AB7666"/>
    <w:rsid w:val="00AB7A99"/>
    <w:rsid w:val="00AB7B33"/>
    <w:rsid w:val="00AC017E"/>
    <w:rsid w:val="00AC0C82"/>
    <w:rsid w:val="00AC0F8C"/>
    <w:rsid w:val="00AC23DA"/>
    <w:rsid w:val="00AC2ADD"/>
    <w:rsid w:val="00AC3A15"/>
    <w:rsid w:val="00AC3A56"/>
    <w:rsid w:val="00AC48BB"/>
    <w:rsid w:val="00AC4A0E"/>
    <w:rsid w:val="00AC4C48"/>
    <w:rsid w:val="00AC4C69"/>
    <w:rsid w:val="00AC5441"/>
    <w:rsid w:val="00AC5E9B"/>
    <w:rsid w:val="00AC74C1"/>
    <w:rsid w:val="00AC7D22"/>
    <w:rsid w:val="00AD075B"/>
    <w:rsid w:val="00AD1199"/>
    <w:rsid w:val="00AD2713"/>
    <w:rsid w:val="00AD2F77"/>
    <w:rsid w:val="00AD325C"/>
    <w:rsid w:val="00AD52CA"/>
    <w:rsid w:val="00AD52FD"/>
    <w:rsid w:val="00AD570A"/>
    <w:rsid w:val="00AD5C66"/>
    <w:rsid w:val="00AD6217"/>
    <w:rsid w:val="00AD6B1D"/>
    <w:rsid w:val="00AD7560"/>
    <w:rsid w:val="00AE021F"/>
    <w:rsid w:val="00AE1263"/>
    <w:rsid w:val="00AE12FA"/>
    <w:rsid w:val="00AE17C3"/>
    <w:rsid w:val="00AE1E94"/>
    <w:rsid w:val="00AE2EE6"/>
    <w:rsid w:val="00AE2F34"/>
    <w:rsid w:val="00AE31D0"/>
    <w:rsid w:val="00AE3A27"/>
    <w:rsid w:val="00AE4AE9"/>
    <w:rsid w:val="00AE5507"/>
    <w:rsid w:val="00AE5DCA"/>
    <w:rsid w:val="00AE6DD0"/>
    <w:rsid w:val="00AF014D"/>
    <w:rsid w:val="00AF045A"/>
    <w:rsid w:val="00AF25B2"/>
    <w:rsid w:val="00AF26FA"/>
    <w:rsid w:val="00AF3EB8"/>
    <w:rsid w:val="00AF5365"/>
    <w:rsid w:val="00AF63E4"/>
    <w:rsid w:val="00AF6E26"/>
    <w:rsid w:val="00B00769"/>
    <w:rsid w:val="00B03BD1"/>
    <w:rsid w:val="00B03CB0"/>
    <w:rsid w:val="00B040A4"/>
    <w:rsid w:val="00B05EED"/>
    <w:rsid w:val="00B05F0F"/>
    <w:rsid w:val="00B060CD"/>
    <w:rsid w:val="00B065EB"/>
    <w:rsid w:val="00B0741E"/>
    <w:rsid w:val="00B07475"/>
    <w:rsid w:val="00B104BD"/>
    <w:rsid w:val="00B15197"/>
    <w:rsid w:val="00B15244"/>
    <w:rsid w:val="00B15392"/>
    <w:rsid w:val="00B15C91"/>
    <w:rsid w:val="00B16148"/>
    <w:rsid w:val="00B165CB"/>
    <w:rsid w:val="00B16F66"/>
    <w:rsid w:val="00B1797F"/>
    <w:rsid w:val="00B207D4"/>
    <w:rsid w:val="00B20984"/>
    <w:rsid w:val="00B20B7D"/>
    <w:rsid w:val="00B21519"/>
    <w:rsid w:val="00B22791"/>
    <w:rsid w:val="00B231D1"/>
    <w:rsid w:val="00B2387C"/>
    <w:rsid w:val="00B250A8"/>
    <w:rsid w:val="00B25B83"/>
    <w:rsid w:val="00B26EBC"/>
    <w:rsid w:val="00B279EA"/>
    <w:rsid w:val="00B3059F"/>
    <w:rsid w:val="00B310A3"/>
    <w:rsid w:val="00B31113"/>
    <w:rsid w:val="00B31FDA"/>
    <w:rsid w:val="00B3337C"/>
    <w:rsid w:val="00B334CF"/>
    <w:rsid w:val="00B33E33"/>
    <w:rsid w:val="00B35426"/>
    <w:rsid w:val="00B35FFE"/>
    <w:rsid w:val="00B3718B"/>
    <w:rsid w:val="00B37214"/>
    <w:rsid w:val="00B375C1"/>
    <w:rsid w:val="00B40489"/>
    <w:rsid w:val="00B40941"/>
    <w:rsid w:val="00B40A7F"/>
    <w:rsid w:val="00B42A48"/>
    <w:rsid w:val="00B43B96"/>
    <w:rsid w:val="00B43B9F"/>
    <w:rsid w:val="00B442F2"/>
    <w:rsid w:val="00B44B03"/>
    <w:rsid w:val="00B44EFF"/>
    <w:rsid w:val="00B453B9"/>
    <w:rsid w:val="00B45C83"/>
    <w:rsid w:val="00B46CA0"/>
    <w:rsid w:val="00B46F0B"/>
    <w:rsid w:val="00B47590"/>
    <w:rsid w:val="00B509E2"/>
    <w:rsid w:val="00B50EF9"/>
    <w:rsid w:val="00B51979"/>
    <w:rsid w:val="00B51E94"/>
    <w:rsid w:val="00B51F7C"/>
    <w:rsid w:val="00B522D0"/>
    <w:rsid w:val="00B5233D"/>
    <w:rsid w:val="00B5295A"/>
    <w:rsid w:val="00B52EE7"/>
    <w:rsid w:val="00B53487"/>
    <w:rsid w:val="00B53629"/>
    <w:rsid w:val="00B550E4"/>
    <w:rsid w:val="00B566FC"/>
    <w:rsid w:val="00B5754E"/>
    <w:rsid w:val="00B60439"/>
    <w:rsid w:val="00B610FD"/>
    <w:rsid w:val="00B61F57"/>
    <w:rsid w:val="00B62CA2"/>
    <w:rsid w:val="00B634A6"/>
    <w:rsid w:val="00B64D75"/>
    <w:rsid w:val="00B65078"/>
    <w:rsid w:val="00B650C4"/>
    <w:rsid w:val="00B65579"/>
    <w:rsid w:val="00B66768"/>
    <w:rsid w:val="00B66A7C"/>
    <w:rsid w:val="00B67D99"/>
    <w:rsid w:val="00B711A3"/>
    <w:rsid w:val="00B714F9"/>
    <w:rsid w:val="00B7224A"/>
    <w:rsid w:val="00B72298"/>
    <w:rsid w:val="00B72872"/>
    <w:rsid w:val="00B72905"/>
    <w:rsid w:val="00B7323D"/>
    <w:rsid w:val="00B73754"/>
    <w:rsid w:val="00B74207"/>
    <w:rsid w:val="00B749C5"/>
    <w:rsid w:val="00B74AF7"/>
    <w:rsid w:val="00B74FD9"/>
    <w:rsid w:val="00B75FA7"/>
    <w:rsid w:val="00B765E5"/>
    <w:rsid w:val="00B7687D"/>
    <w:rsid w:val="00B77B1E"/>
    <w:rsid w:val="00B77FB1"/>
    <w:rsid w:val="00B801B4"/>
    <w:rsid w:val="00B80256"/>
    <w:rsid w:val="00B80EEE"/>
    <w:rsid w:val="00B82353"/>
    <w:rsid w:val="00B82BF9"/>
    <w:rsid w:val="00B8313D"/>
    <w:rsid w:val="00B85064"/>
    <w:rsid w:val="00B85711"/>
    <w:rsid w:val="00B8605B"/>
    <w:rsid w:val="00B8629C"/>
    <w:rsid w:val="00B86992"/>
    <w:rsid w:val="00B90319"/>
    <w:rsid w:val="00B90D0B"/>
    <w:rsid w:val="00B9101B"/>
    <w:rsid w:val="00B924DC"/>
    <w:rsid w:val="00B9306D"/>
    <w:rsid w:val="00B930A7"/>
    <w:rsid w:val="00B9326E"/>
    <w:rsid w:val="00B93D67"/>
    <w:rsid w:val="00B94514"/>
    <w:rsid w:val="00B94C54"/>
    <w:rsid w:val="00B95614"/>
    <w:rsid w:val="00B95863"/>
    <w:rsid w:val="00B97392"/>
    <w:rsid w:val="00B97608"/>
    <w:rsid w:val="00B97FE2"/>
    <w:rsid w:val="00BA0183"/>
    <w:rsid w:val="00BA0BCE"/>
    <w:rsid w:val="00BA36E1"/>
    <w:rsid w:val="00BA4334"/>
    <w:rsid w:val="00BA56DD"/>
    <w:rsid w:val="00BA674A"/>
    <w:rsid w:val="00BA765D"/>
    <w:rsid w:val="00BA76A1"/>
    <w:rsid w:val="00BA7718"/>
    <w:rsid w:val="00BA771F"/>
    <w:rsid w:val="00BA7BCF"/>
    <w:rsid w:val="00BA7C3C"/>
    <w:rsid w:val="00BA7EA3"/>
    <w:rsid w:val="00BB0EE3"/>
    <w:rsid w:val="00BB1462"/>
    <w:rsid w:val="00BB1776"/>
    <w:rsid w:val="00BB1C4E"/>
    <w:rsid w:val="00BB26F2"/>
    <w:rsid w:val="00BB3941"/>
    <w:rsid w:val="00BB3B52"/>
    <w:rsid w:val="00BB445E"/>
    <w:rsid w:val="00BB65E2"/>
    <w:rsid w:val="00BB669A"/>
    <w:rsid w:val="00BB6815"/>
    <w:rsid w:val="00BC0916"/>
    <w:rsid w:val="00BC2A3A"/>
    <w:rsid w:val="00BC385B"/>
    <w:rsid w:val="00BC4067"/>
    <w:rsid w:val="00BC5684"/>
    <w:rsid w:val="00BC5955"/>
    <w:rsid w:val="00BC63EC"/>
    <w:rsid w:val="00BC7968"/>
    <w:rsid w:val="00BC7C85"/>
    <w:rsid w:val="00BD00D2"/>
    <w:rsid w:val="00BD090C"/>
    <w:rsid w:val="00BD0932"/>
    <w:rsid w:val="00BD291D"/>
    <w:rsid w:val="00BD35AB"/>
    <w:rsid w:val="00BD3D43"/>
    <w:rsid w:val="00BD468A"/>
    <w:rsid w:val="00BD4960"/>
    <w:rsid w:val="00BD5539"/>
    <w:rsid w:val="00BD6294"/>
    <w:rsid w:val="00BD792C"/>
    <w:rsid w:val="00BE129B"/>
    <w:rsid w:val="00BE18D1"/>
    <w:rsid w:val="00BE30DC"/>
    <w:rsid w:val="00BE3305"/>
    <w:rsid w:val="00BE4596"/>
    <w:rsid w:val="00BE4881"/>
    <w:rsid w:val="00BE5D78"/>
    <w:rsid w:val="00BE62DC"/>
    <w:rsid w:val="00BF0975"/>
    <w:rsid w:val="00BF09A0"/>
    <w:rsid w:val="00BF1333"/>
    <w:rsid w:val="00BF1B13"/>
    <w:rsid w:val="00BF26B9"/>
    <w:rsid w:val="00BF28FB"/>
    <w:rsid w:val="00BF2D91"/>
    <w:rsid w:val="00BF30FA"/>
    <w:rsid w:val="00BF5679"/>
    <w:rsid w:val="00BF5ECF"/>
    <w:rsid w:val="00BF62A3"/>
    <w:rsid w:val="00BF6E72"/>
    <w:rsid w:val="00BF7419"/>
    <w:rsid w:val="00C01D31"/>
    <w:rsid w:val="00C01E19"/>
    <w:rsid w:val="00C02811"/>
    <w:rsid w:val="00C03AAB"/>
    <w:rsid w:val="00C04CBC"/>
    <w:rsid w:val="00C05D3D"/>
    <w:rsid w:val="00C05E97"/>
    <w:rsid w:val="00C06734"/>
    <w:rsid w:val="00C06D14"/>
    <w:rsid w:val="00C06DBA"/>
    <w:rsid w:val="00C07658"/>
    <w:rsid w:val="00C0794E"/>
    <w:rsid w:val="00C07B9C"/>
    <w:rsid w:val="00C07DA8"/>
    <w:rsid w:val="00C10081"/>
    <w:rsid w:val="00C10EA7"/>
    <w:rsid w:val="00C10F35"/>
    <w:rsid w:val="00C12147"/>
    <w:rsid w:val="00C126BE"/>
    <w:rsid w:val="00C13998"/>
    <w:rsid w:val="00C15071"/>
    <w:rsid w:val="00C16D5A"/>
    <w:rsid w:val="00C170E4"/>
    <w:rsid w:val="00C175E8"/>
    <w:rsid w:val="00C17C49"/>
    <w:rsid w:val="00C206D8"/>
    <w:rsid w:val="00C21688"/>
    <w:rsid w:val="00C21DC4"/>
    <w:rsid w:val="00C22DAC"/>
    <w:rsid w:val="00C237B2"/>
    <w:rsid w:val="00C237DC"/>
    <w:rsid w:val="00C23861"/>
    <w:rsid w:val="00C24219"/>
    <w:rsid w:val="00C24234"/>
    <w:rsid w:val="00C24E2C"/>
    <w:rsid w:val="00C2568C"/>
    <w:rsid w:val="00C2663B"/>
    <w:rsid w:val="00C26851"/>
    <w:rsid w:val="00C26DEA"/>
    <w:rsid w:val="00C30BF0"/>
    <w:rsid w:val="00C32E80"/>
    <w:rsid w:val="00C3390E"/>
    <w:rsid w:val="00C361A0"/>
    <w:rsid w:val="00C363D4"/>
    <w:rsid w:val="00C3681A"/>
    <w:rsid w:val="00C37064"/>
    <w:rsid w:val="00C37789"/>
    <w:rsid w:val="00C409AC"/>
    <w:rsid w:val="00C40A34"/>
    <w:rsid w:val="00C40EBE"/>
    <w:rsid w:val="00C421C4"/>
    <w:rsid w:val="00C424AB"/>
    <w:rsid w:val="00C42650"/>
    <w:rsid w:val="00C43024"/>
    <w:rsid w:val="00C4348C"/>
    <w:rsid w:val="00C43836"/>
    <w:rsid w:val="00C44D68"/>
    <w:rsid w:val="00C450C0"/>
    <w:rsid w:val="00C4616E"/>
    <w:rsid w:val="00C46BB6"/>
    <w:rsid w:val="00C47360"/>
    <w:rsid w:val="00C47E5C"/>
    <w:rsid w:val="00C50A76"/>
    <w:rsid w:val="00C50B60"/>
    <w:rsid w:val="00C5175C"/>
    <w:rsid w:val="00C517F0"/>
    <w:rsid w:val="00C51A78"/>
    <w:rsid w:val="00C531DE"/>
    <w:rsid w:val="00C53A56"/>
    <w:rsid w:val="00C54DF5"/>
    <w:rsid w:val="00C54E6E"/>
    <w:rsid w:val="00C56639"/>
    <w:rsid w:val="00C56989"/>
    <w:rsid w:val="00C57846"/>
    <w:rsid w:val="00C578EA"/>
    <w:rsid w:val="00C6020F"/>
    <w:rsid w:val="00C60A5D"/>
    <w:rsid w:val="00C61A25"/>
    <w:rsid w:val="00C620F9"/>
    <w:rsid w:val="00C65C06"/>
    <w:rsid w:val="00C65E4C"/>
    <w:rsid w:val="00C65F5B"/>
    <w:rsid w:val="00C65FA4"/>
    <w:rsid w:val="00C70DBA"/>
    <w:rsid w:val="00C712EF"/>
    <w:rsid w:val="00C71F06"/>
    <w:rsid w:val="00C72C3A"/>
    <w:rsid w:val="00C72EAC"/>
    <w:rsid w:val="00C74E77"/>
    <w:rsid w:val="00C758F2"/>
    <w:rsid w:val="00C76018"/>
    <w:rsid w:val="00C766E6"/>
    <w:rsid w:val="00C779B9"/>
    <w:rsid w:val="00C8005E"/>
    <w:rsid w:val="00C80814"/>
    <w:rsid w:val="00C811FA"/>
    <w:rsid w:val="00C820B7"/>
    <w:rsid w:val="00C82C91"/>
    <w:rsid w:val="00C834B6"/>
    <w:rsid w:val="00C835D1"/>
    <w:rsid w:val="00C83CD9"/>
    <w:rsid w:val="00C844C9"/>
    <w:rsid w:val="00C8495D"/>
    <w:rsid w:val="00C8640E"/>
    <w:rsid w:val="00C8772F"/>
    <w:rsid w:val="00C87AED"/>
    <w:rsid w:val="00C87F3C"/>
    <w:rsid w:val="00C9090C"/>
    <w:rsid w:val="00C912A4"/>
    <w:rsid w:val="00C915D1"/>
    <w:rsid w:val="00C92028"/>
    <w:rsid w:val="00C924D5"/>
    <w:rsid w:val="00C92889"/>
    <w:rsid w:val="00C9290F"/>
    <w:rsid w:val="00C948F4"/>
    <w:rsid w:val="00C94D23"/>
    <w:rsid w:val="00C9504D"/>
    <w:rsid w:val="00C95A95"/>
    <w:rsid w:val="00C96AB5"/>
    <w:rsid w:val="00C975A9"/>
    <w:rsid w:val="00CA076C"/>
    <w:rsid w:val="00CA0F5B"/>
    <w:rsid w:val="00CA2AC3"/>
    <w:rsid w:val="00CA2CE1"/>
    <w:rsid w:val="00CA403E"/>
    <w:rsid w:val="00CA432E"/>
    <w:rsid w:val="00CA49FF"/>
    <w:rsid w:val="00CA556E"/>
    <w:rsid w:val="00CA6A8E"/>
    <w:rsid w:val="00CA6CF1"/>
    <w:rsid w:val="00CA7102"/>
    <w:rsid w:val="00CA74C1"/>
    <w:rsid w:val="00CA751D"/>
    <w:rsid w:val="00CA7772"/>
    <w:rsid w:val="00CA79C2"/>
    <w:rsid w:val="00CA7E7D"/>
    <w:rsid w:val="00CB022A"/>
    <w:rsid w:val="00CB0306"/>
    <w:rsid w:val="00CB158E"/>
    <w:rsid w:val="00CB215C"/>
    <w:rsid w:val="00CB265F"/>
    <w:rsid w:val="00CB43E3"/>
    <w:rsid w:val="00CB4702"/>
    <w:rsid w:val="00CB4889"/>
    <w:rsid w:val="00CB4CAC"/>
    <w:rsid w:val="00CB4DAD"/>
    <w:rsid w:val="00CB4F7F"/>
    <w:rsid w:val="00CB6319"/>
    <w:rsid w:val="00CC07BD"/>
    <w:rsid w:val="00CC15D4"/>
    <w:rsid w:val="00CC1BED"/>
    <w:rsid w:val="00CC2E4C"/>
    <w:rsid w:val="00CC4B0D"/>
    <w:rsid w:val="00CC5D8D"/>
    <w:rsid w:val="00CC5FEF"/>
    <w:rsid w:val="00CC64A5"/>
    <w:rsid w:val="00CC6EDE"/>
    <w:rsid w:val="00CC7733"/>
    <w:rsid w:val="00CC7D83"/>
    <w:rsid w:val="00CC7DBF"/>
    <w:rsid w:val="00CD22B7"/>
    <w:rsid w:val="00CD23F8"/>
    <w:rsid w:val="00CD24F6"/>
    <w:rsid w:val="00CD2B67"/>
    <w:rsid w:val="00CD5EB3"/>
    <w:rsid w:val="00CD64B0"/>
    <w:rsid w:val="00CD64DA"/>
    <w:rsid w:val="00CD6FC0"/>
    <w:rsid w:val="00CD713C"/>
    <w:rsid w:val="00CE0719"/>
    <w:rsid w:val="00CE14C1"/>
    <w:rsid w:val="00CE1A69"/>
    <w:rsid w:val="00CE2FB1"/>
    <w:rsid w:val="00CE345C"/>
    <w:rsid w:val="00CE395F"/>
    <w:rsid w:val="00CE4017"/>
    <w:rsid w:val="00CE4680"/>
    <w:rsid w:val="00CE491E"/>
    <w:rsid w:val="00CE56EA"/>
    <w:rsid w:val="00CE6BE1"/>
    <w:rsid w:val="00CE6C20"/>
    <w:rsid w:val="00CE6E32"/>
    <w:rsid w:val="00CF011D"/>
    <w:rsid w:val="00CF1573"/>
    <w:rsid w:val="00CF594D"/>
    <w:rsid w:val="00CF65E3"/>
    <w:rsid w:val="00CF6E24"/>
    <w:rsid w:val="00D01662"/>
    <w:rsid w:val="00D01A5E"/>
    <w:rsid w:val="00D024D9"/>
    <w:rsid w:val="00D02DBB"/>
    <w:rsid w:val="00D0412D"/>
    <w:rsid w:val="00D04281"/>
    <w:rsid w:val="00D06354"/>
    <w:rsid w:val="00D06BBD"/>
    <w:rsid w:val="00D06D9B"/>
    <w:rsid w:val="00D06DDF"/>
    <w:rsid w:val="00D10D4D"/>
    <w:rsid w:val="00D10EEB"/>
    <w:rsid w:val="00D111DF"/>
    <w:rsid w:val="00D11277"/>
    <w:rsid w:val="00D12B8C"/>
    <w:rsid w:val="00D1381E"/>
    <w:rsid w:val="00D13D9E"/>
    <w:rsid w:val="00D14123"/>
    <w:rsid w:val="00D151E0"/>
    <w:rsid w:val="00D15313"/>
    <w:rsid w:val="00D15684"/>
    <w:rsid w:val="00D15C74"/>
    <w:rsid w:val="00D16B4B"/>
    <w:rsid w:val="00D1711E"/>
    <w:rsid w:val="00D174C0"/>
    <w:rsid w:val="00D17573"/>
    <w:rsid w:val="00D17777"/>
    <w:rsid w:val="00D2059B"/>
    <w:rsid w:val="00D20CD5"/>
    <w:rsid w:val="00D21BF8"/>
    <w:rsid w:val="00D22003"/>
    <w:rsid w:val="00D23899"/>
    <w:rsid w:val="00D242CE"/>
    <w:rsid w:val="00D25A59"/>
    <w:rsid w:val="00D25B32"/>
    <w:rsid w:val="00D265C8"/>
    <w:rsid w:val="00D27C19"/>
    <w:rsid w:val="00D301EA"/>
    <w:rsid w:val="00D31299"/>
    <w:rsid w:val="00D328B0"/>
    <w:rsid w:val="00D340B6"/>
    <w:rsid w:val="00D350C1"/>
    <w:rsid w:val="00D35D16"/>
    <w:rsid w:val="00D36540"/>
    <w:rsid w:val="00D37304"/>
    <w:rsid w:val="00D40792"/>
    <w:rsid w:val="00D4163D"/>
    <w:rsid w:val="00D41F5E"/>
    <w:rsid w:val="00D43103"/>
    <w:rsid w:val="00D437B0"/>
    <w:rsid w:val="00D43F14"/>
    <w:rsid w:val="00D44A92"/>
    <w:rsid w:val="00D44B71"/>
    <w:rsid w:val="00D44B7C"/>
    <w:rsid w:val="00D44CCF"/>
    <w:rsid w:val="00D45462"/>
    <w:rsid w:val="00D45D3C"/>
    <w:rsid w:val="00D46345"/>
    <w:rsid w:val="00D4639E"/>
    <w:rsid w:val="00D46427"/>
    <w:rsid w:val="00D46BF0"/>
    <w:rsid w:val="00D46E08"/>
    <w:rsid w:val="00D476AF"/>
    <w:rsid w:val="00D5115A"/>
    <w:rsid w:val="00D5190E"/>
    <w:rsid w:val="00D51FD7"/>
    <w:rsid w:val="00D52478"/>
    <w:rsid w:val="00D545F4"/>
    <w:rsid w:val="00D5466F"/>
    <w:rsid w:val="00D54D10"/>
    <w:rsid w:val="00D55E37"/>
    <w:rsid w:val="00D5633F"/>
    <w:rsid w:val="00D574EF"/>
    <w:rsid w:val="00D57691"/>
    <w:rsid w:val="00D57DB1"/>
    <w:rsid w:val="00D6045A"/>
    <w:rsid w:val="00D60B27"/>
    <w:rsid w:val="00D60B54"/>
    <w:rsid w:val="00D60C03"/>
    <w:rsid w:val="00D63458"/>
    <w:rsid w:val="00D64D1A"/>
    <w:rsid w:val="00D65C4B"/>
    <w:rsid w:val="00D65DB9"/>
    <w:rsid w:val="00D664E5"/>
    <w:rsid w:val="00D66BF9"/>
    <w:rsid w:val="00D707A4"/>
    <w:rsid w:val="00D71D35"/>
    <w:rsid w:val="00D71FF5"/>
    <w:rsid w:val="00D728D8"/>
    <w:rsid w:val="00D728EE"/>
    <w:rsid w:val="00D7307B"/>
    <w:rsid w:val="00D73180"/>
    <w:rsid w:val="00D7497B"/>
    <w:rsid w:val="00D762E2"/>
    <w:rsid w:val="00D76423"/>
    <w:rsid w:val="00D7686C"/>
    <w:rsid w:val="00D77972"/>
    <w:rsid w:val="00D77A80"/>
    <w:rsid w:val="00D80DA0"/>
    <w:rsid w:val="00D81747"/>
    <w:rsid w:val="00D81893"/>
    <w:rsid w:val="00D82027"/>
    <w:rsid w:val="00D8265D"/>
    <w:rsid w:val="00D8351B"/>
    <w:rsid w:val="00D8419B"/>
    <w:rsid w:val="00D84DC7"/>
    <w:rsid w:val="00D85387"/>
    <w:rsid w:val="00D869A5"/>
    <w:rsid w:val="00D87333"/>
    <w:rsid w:val="00D900C2"/>
    <w:rsid w:val="00D901AB"/>
    <w:rsid w:val="00D90225"/>
    <w:rsid w:val="00D9040B"/>
    <w:rsid w:val="00D908FC"/>
    <w:rsid w:val="00D90D6E"/>
    <w:rsid w:val="00D9175F"/>
    <w:rsid w:val="00D9252B"/>
    <w:rsid w:val="00D93765"/>
    <w:rsid w:val="00D93AFE"/>
    <w:rsid w:val="00D94417"/>
    <w:rsid w:val="00D94EED"/>
    <w:rsid w:val="00D953A8"/>
    <w:rsid w:val="00D973F6"/>
    <w:rsid w:val="00D97531"/>
    <w:rsid w:val="00DA0B2B"/>
    <w:rsid w:val="00DA0E08"/>
    <w:rsid w:val="00DA0E2A"/>
    <w:rsid w:val="00DA0F9A"/>
    <w:rsid w:val="00DA1849"/>
    <w:rsid w:val="00DA3D65"/>
    <w:rsid w:val="00DA3F39"/>
    <w:rsid w:val="00DA431F"/>
    <w:rsid w:val="00DA46BC"/>
    <w:rsid w:val="00DA5616"/>
    <w:rsid w:val="00DA7720"/>
    <w:rsid w:val="00DA7ED7"/>
    <w:rsid w:val="00DB05D8"/>
    <w:rsid w:val="00DB0D42"/>
    <w:rsid w:val="00DB3EFB"/>
    <w:rsid w:val="00DB4951"/>
    <w:rsid w:val="00DB4AA2"/>
    <w:rsid w:val="00DB4DFA"/>
    <w:rsid w:val="00DB4ED0"/>
    <w:rsid w:val="00DB507C"/>
    <w:rsid w:val="00DB72A5"/>
    <w:rsid w:val="00DB7724"/>
    <w:rsid w:val="00DB78ED"/>
    <w:rsid w:val="00DB792E"/>
    <w:rsid w:val="00DC0866"/>
    <w:rsid w:val="00DC0971"/>
    <w:rsid w:val="00DC0C23"/>
    <w:rsid w:val="00DC1F34"/>
    <w:rsid w:val="00DC1F36"/>
    <w:rsid w:val="00DC2534"/>
    <w:rsid w:val="00DC2CB5"/>
    <w:rsid w:val="00DC2D54"/>
    <w:rsid w:val="00DC2E7B"/>
    <w:rsid w:val="00DC3028"/>
    <w:rsid w:val="00DC323F"/>
    <w:rsid w:val="00DC44AD"/>
    <w:rsid w:val="00DC497A"/>
    <w:rsid w:val="00DC4F44"/>
    <w:rsid w:val="00DC5F54"/>
    <w:rsid w:val="00DC5F99"/>
    <w:rsid w:val="00DC65B8"/>
    <w:rsid w:val="00DC69FC"/>
    <w:rsid w:val="00DC75D2"/>
    <w:rsid w:val="00DC7882"/>
    <w:rsid w:val="00DD0158"/>
    <w:rsid w:val="00DD0BC6"/>
    <w:rsid w:val="00DD0D5F"/>
    <w:rsid w:val="00DD0E7C"/>
    <w:rsid w:val="00DD2BD9"/>
    <w:rsid w:val="00DD2DDA"/>
    <w:rsid w:val="00DD303D"/>
    <w:rsid w:val="00DD31FD"/>
    <w:rsid w:val="00DD3505"/>
    <w:rsid w:val="00DD37ED"/>
    <w:rsid w:val="00DD3FFD"/>
    <w:rsid w:val="00DD41A8"/>
    <w:rsid w:val="00DD5C90"/>
    <w:rsid w:val="00DD6EB7"/>
    <w:rsid w:val="00DE0E8C"/>
    <w:rsid w:val="00DE2134"/>
    <w:rsid w:val="00DE2930"/>
    <w:rsid w:val="00DE3556"/>
    <w:rsid w:val="00DE36F6"/>
    <w:rsid w:val="00DE60AC"/>
    <w:rsid w:val="00DE6660"/>
    <w:rsid w:val="00DE6C45"/>
    <w:rsid w:val="00DF0261"/>
    <w:rsid w:val="00DF0F19"/>
    <w:rsid w:val="00DF0FF8"/>
    <w:rsid w:val="00DF112D"/>
    <w:rsid w:val="00DF33DB"/>
    <w:rsid w:val="00DF3D3B"/>
    <w:rsid w:val="00DF43DF"/>
    <w:rsid w:val="00DF4AC2"/>
    <w:rsid w:val="00DF4D37"/>
    <w:rsid w:val="00DF5272"/>
    <w:rsid w:val="00DF5AA4"/>
    <w:rsid w:val="00DF6E9D"/>
    <w:rsid w:val="00DF7CD2"/>
    <w:rsid w:val="00DF7CE3"/>
    <w:rsid w:val="00DF7E01"/>
    <w:rsid w:val="00E005BE"/>
    <w:rsid w:val="00E006B3"/>
    <w:rsid w:val="00E00726"/>
    <w:rsid w:val="00E01906"/>
    <w:rsid w:val="00E01C30"/>
    <w:rsid w:val="00E020CE"/>
    <w:rsid w:val="00E026F1"/>
    <w:rsid w:val="00E03135"/>
    <w:rsid w:val="00E031E8"/>
    <w:rsid w:val="00E04404"/>
    <w:rsid w:val="00E047E5"/>
    <w:rsid w:val="00E04FDA"/>
    <w:rsid w:val="00E10DB9"/>
    <w:rsid w:val="00E10EF0"/>
    <w:rsid w:val="00E129A3"/>
    <w:rsid w:val="00E13DB7"/>
    <w:rsid w:val="00E1537C"/>
    <w:rsid w:val="00E15CB6"/>
    <w:rsid w:val="00E15FE1"/>
    <w:rsid w:val="00E16733"/>
    <w:rsid w:val="00E16819"/>
    <w:rsid w:val="00E17646"/>
    <w:rsid w:val="00E20E08"/>
    <w:rsid w:val="00E20E2B"/>
    <w:rsid w:val="00E21B80"/>
    <w:rsid w:val="00E221B7"/>
    <w:rsid w:val="00E238D5"/>
    <w:rsid w:val="00E23A02"/>
    <w:rsid w:val="00E2485F"/>
    <w:rsid w:val="00E24EEF"/>
    <w:rsid w:val="00E257A4"/>
    <w:rsid w:val="00E25CCD"/>
    <w:rsid w:val="00E261EF"/>
    <w:rsid w:val="00E26945"/>
    <w:rsid w:val="00E304B1"/>
    <w:rsid w:val="00E30A2B"/>
    <w:rsid w:val="00E3179B"/>
    <w:rsid w:val="00E32A1A"/>
    <w:rsid w:val="00E34BAF"/>
    <w:rsid w:val="00E40FEB"/>
    <w:rsid w:val="00E412B0"/>
    <w:rsid w:val="00E41BD5"/>
    <w:rsid w:val="00E41C8A"/>
    <w:rsid w:val="00E4265A"/>
    <w:rsid w:val="00E42E3C"/>
    <w:rsid w:val="00E43118"/>
    <w:rsid w:val="00E43E37"/>
    <w:rsid w:val="00E442BD"/>
    <w:rsid w:val="00E44318"/>
    <w:rsid w:val="00E45124"/>
    <w:rsid w:val="00E4537F"/>
    <w:rsid w:val="00E459BA"/>
    <w:rsid w:val="00E46652"/>
    <w:rsid w:val="00E46E06"/>
    <w:rsid w:val="00E47FC2"/>
    <w:rsid w:val="00E501A6"/>
    <w:rsid w:val="00E5085B"/>
    <w:rsid w:val="00E51FA5"/>
    <w:rsid w:val="00E521DF"/>
    <w:rsid w:val="00E5240F"/>
    <w:rsid w:val="00E52814"/>
    <w:rsid w:val="00E54E76"/>
    <w:rsid w:val="00E55ADC"/>
    <w:rsid w:val="00E5643A"/>
    <w:rsid w:val="00E564E7"/>
    <w:rsid w:val="00E57C90"/>
    <w:rsid w:val="00E606BE"/>
    <w:rsid w:val="00E62944"/>
    <w:rsid w:val="00E63992"/>
    <w:rsid w:val="00E64EE8"/>
    <w:rsid w:val="00E6536E"/>
    <w:rsid w:val="00E66DE7"/>
    <w:rsid w:val="00E66F4B"/>
    <w:rsid w:val="00E66F63"/>
    <w:rsid w:val="00E67001"/>
    <w:rsid w:val="00E6780A"/>
    <w:rsid w:val="00E67E1D"/>
    <w:rsid w:val="00E70664"/>
    <w:rsid w:val="00E7193E"/>
    <w:rsid w:val="00E7271F"/>
    <w:rsid w:val="00E735F7"/>
    <w:rsid w:val="00E73ACE"/>
    <w:rsid w:val="00E73F4B"/>
    <w:rsid w:val="00E74054"/>
    <w:rsid w:val="00E74289"/>
    <w:rsid w:val="00E74C06"/>
    <w:rsid w:val="00E74D9D"/>
    <w:rsid w:val="00E7515D"/>
    <w:rsid w:val="00E756D6"/>
    <w:rsid w:val="00E75897"/>
    <w:rsid w:val="00E75935"/>
    <w:rsid w:val="00E75BED"/>
    <w:rsid w:val="00E76B86"/>
    <w:rsid w:val="00E8086F"/>
    <w:rsid w:val="00E80D31"/>
    <w:rsid w:val="00E80FCF"/>
    <w:rsid w:val="00E81B49"/>
    <w:rsid w:val="00E836A3"/>
    <w:rsid w:val="00E84A0C"/>
    <w:rsid w:val="00E8523D"/>
    <w:rsid w:val="00E85542"/>
    <w:rsid w:val="00E9008A"/>
    <w:rsid w:val="00E902E5"/>
    <w:rsid w:val="00E907C9"/>
    <w:rsid w:val="00E9092B"/>
    <w:rsid w:val="00E911F7"/>
    <w:rsid w:val="00E92FE1"/>
    <w:rsid w:val="00E93D03"/>
    <w:rsid w:val="00E93D4E"/>
    <w:rsid w:val="00E94593"/>
    <w:rsid w:val="00E945BE"/>
    <w:rsid w:val="00E95D2A"/>
    <w:rsid w:val="00E97674"/>
    <w:rsid w:val="00E97E4D"/>
    <w:rsid w:val="00EA08C9"/>
    <w:rsid w:val="00EA1452"/>
    <w:rsid w:val="00EA1AE0"/>
    <w:rsid w:val="00EA208F"/>
    <w:rsid w:val="00EA3C74"/>
    <w:rsid w:val="00EA3D0A"/>
    <w:rsid w:val="00EA4E25"/>
    <w:rsid w:val="00EA4E6E"/>
    <w:rsid w:val="00EA6F8E"/>
    <w:rsid w:val="00EA7431"/>
    <w:rsid w:val="00EA7A5A"/>
    <w:rsid w:val="00EA7BE2"/>
    <w:rsid w:val="00EB0EE5"/>
    <w:rsid w:val="00EB133A"/>
    <w:rsid w:val="00EB1851"/>
    <w:rsid w:val="00EB25B0"/>
    <w:rsid w:val="00EB3C4A"/>
    <w:rsid w:val="00EB3F4F"/>
    <w:rsid w:val="00EB7D60"/>
    <w:rsid w:val="00EC0488"/>
    <w:rsid w:val="00EC1340"/>
    <w:rsid w:val="00EC2012"/>
    <w:rsid w:val="00EC33B1"/>
    <w:rsid w:val="00EC41A0"/>
    <w:rsid w:val="00EC4CFB"/>
    <w:rsid w:val="00EC550F"/>
    <w:rsid w:val="00EC5670"/>
    <w:rsid w:val="00EC6AD5"/>
    <w:rsid w:val="00EC75A5"/>
    <w:rsid w:val="00ED08D1"/>
    <w:rsid w:val="00ED0CCB"/>
    <w:rsid w:val="00ED1F22"/>
    <w:rsid w:val="00ED2034"/>
    <w:rsid w:val="00ED249F"/>
    <w:rsid w:val="00ED2A2E"/>
    <w:rsid w:val="00ED4364"/>
    <w:rsid w:val="00ED4FB6"/>
    <w:rsid w:val="00ED6337"/>
    <w:rsid w:val="00ED667A"/>
    <w:rsid w:val="00ED707D"/>
    <w:rsid w:val="00ED7A9C"/>
    <w:rsid w:val="00EE0367"/>
    <w:rsid w:val="00EE0583"/>
    <w:rsid w:val="00EE0A5D"/>
    <w:rsid w:val="00EE1068"/>
    <w:rsid w:val="00EE137B"/>
    <w:rsid w:val="00EE282B"/>
    <w:rsid w:val="00EE2B0B"/>
    <w:rsid w:val="00EE4490"/>
    <w:rsid w:val="00EE6607"/>
    <w:rsid w:val="00EE78D3"/>
    <w:rsid w:val="00EE7DA5"/>
    <w:rsid w:val="00EF01DC"/>
    <w:rsid w:val="00EF1528"/>
    <w:rsid w:val="00EF2945"/>
    <w:rsid w:val="00EF34CD"/>
    <w:rsid w:val="00EF361B"/>
    <w:rsid w:val="00EF3671"/>
    <w:rsid w:val="00EF3A22"/>
    <w:rsid w:val="00EF469D"/>
    <w:rsid w:val="00EF6FD1"/>
    <w:rsid w:val="00EF783B"/>
    <w:rsid w:val="00EF7BFB"/>
    <w:rsid w:val="00F00574"/>
    <w:rsid w:val="00F00686"/>
    <w:rsid w:val="00F00F1D"/>
    <w:rsid w:val="00F01F52"/>
    <w:rsid w:val="00F02D28"/>
    <w:rsid w:val="00F047D3"/>
    <w:rsid w:val="00F064AD"/>
    <w:rsid w:val="00F06838"/>
    <w:rsid w:val="00F079C6"/>
    <w:rsid w:val="00F10589"/>
    <w:rsid w:val="00F11175"/>
    <w:rsid w:val="00F11544"/>
    <w:rsid w:val="00F11CF5"/>
    <w:rsid w:val="00F12033"/>
    <w:rsid w:val="00F12FE9"/>
    <w:rsid w:val="00F13351"/>
    <w:rsid w:val="00F135EB"/>
    <w:rsid w:val="00F13BFA"/>
    <w:rsid w:val="00F13C6D"/>
    <w:rsid w:val="00F20ABD"/>
    <w:rsid w:val="00F22D3B"/>
    <w:rsid w:val="00F232BF"/>
    <w:rsid w:val="00F255D9"/>
    <w:rsid w:val="00F25B66"/>
    <w:rsid w:val="00F25BD6"/>
    <w:rsid w:val="00F275AD"/>
    <w:rsid w:val="00F278F2"/>
    <w:rsid w:val="00F27A96"/>
    <w:rsid w:val="00F3081F"/>
    <w:rsid w:val="00F31A8C"/>
    <w:rsid w:val="00F31E04"/>
    <w:rsid w:val="00F31F57"/>
    <w:rsid w:val="00F334E2"/>
    <w:rsid w:val="00F33A8C"/>
    <w:rsid w:val="00F37E77"/>
    <w:rsid w:val="00F40018"/>
    <w:rsid w:val="00F401AE"/>
    <w:rsid w:val="00F40324"/>
    <w:rsid w:val="00F40531"/>
    <w:rsid w:val="00F41007"/>
    <w:rsid w:val="00F419A5"/>
    <w:rsid w:val="00F42579"/>
    <w:rsid w:val="00F431DA"/>
    <w:rsid w:val="00F436FB"/>
    <w:rsid w:val="00F44212"/>
    <w:rsid w:val="00F447A6"/>
    <w:rsid w:val="00F45F8C"/>
    <w:rsid w:val="00F4602F"/>
    <w:rsid w:val="00F46A61"/>
    <w:rsid w:val="00F46D90"/>
    <w:rsid w:val="00F50DBD"/>
    <w:rsid w:val="00F50E79"/>
    <w:rsid w:val="00F50EF5"/>
    <w:rsid w:val="00F514F6"/>
    <w:rsid w:val="00F518E7"/>
    <w:rsid w:val="00F5244F"/>
    <w:rsid w:val="00F575FD"/>
    <w:rsid w:val="00F57C32"/>
    <w:rsid w:val="00F6034B"/>
    <w:rsid w:val="00F60BDA"/>
    <w:rsid w:val="00F617F4"/>
    <w:rsid w:val="00F61909"/>
    <w:rsid w:val="00F61CA9"/>
    <w:rsid w:val="00F62186"/>
    <w:rsid w:val="00F6244E"/>
    <w:rsid w:val="00F6299C"/>
    <w:rsid w:val="00F62AFE"/>
    <w:rsid w:val="00F655B5"/>
    <w:rsid w:val="00F655F1"/>
    <w:rsid w:val="00F6617D"/>
    <w:rsid w:val="00F66412"/>
    <w:rsid w:val="00F66967"/>
    <w:rsid w:val="00F670C4"/>
    <w:rsid w:val="00F715BC"/>
    <w:rsid w:val="00F72D1B"/>
    <w:rsid w:val="00F72E01"/>
    <w:rsid w:val="00F73167"/>
    <w:rsid w:val="00F73189"/>
    <w:rsid w:val="00F73263"/>
    <w:rsid w:val="00F73760"/>
    <w:rsid w:val="00F745B7"/>
    <w:rsid w:val="00F76949"/>
    <w:rsid w:val="00F77545"/>
    <w:rsid w:val="00F7783D"/>
    <w:rsid w:val="00F8023E"/>
    <w:rsid w:val="00F827B4"/>
    <w:rsid w:val="00F82F0D"/>
    <w:rsid w:val="00F838BB"/>
    <w:rsid w:val="00F84BC7"/>
    <w:rsid w:val="00F84D04"/>
    <w:rsid w:val="00F8680F"/>
    <w:rsid w:val="00F87571"/>
    <w:rsid w:val="00F8770C"/>
    <w:rsid w:val="00F91FE6"/>
    <w:rsid w:val="00F92397"/>
    <w:rsid w:val="00F934E6"/>
    <w:rsid w:val="00F943B8"/>
    <w:rsid w:val="00F94A42"/>
    <w:rsid w:val="00F95910"/>
    <w:rsid w:val="00F96F2C"/>
    <w:rsid w:val="00F96FC3"/>
    <w:rsid w:val="00FA075C"/>
    <w:rsid w:val="00FA0A70"/>
    <w:rsid w:val="00FA16F6"/>
    <w:rsid w:val="00FA17DD"/>
    <w:rsid w:val="00FA2BC7"/>
    <w:rsid w:val="00FA370E"/>
    <w:rsid w:val="00FA45C1"/>
    <w:rsid w:val="00FA470F"/>
    <w:rsid w:val="00FA49EF"/>
    <w:rsid w:val="00FA4D54"/>
    <w:rsid w:val="00FA4F53"/>
    <w:rsid w:val="00FA52B7"/>
    <w:rsid w:val="00FA68B2"/>
    <w:rsid w:val="00FA72C6"/>
    <w:rsid w:val="00FA7BFE"/>
    <w:rsid w:val="00FB1406"/>
    <w:rsid w:val="00FB299C"/>
    <w:rsid w:val="00FB2FD1"/>
    <w:rsid w:val="00FB3CFE"/>
    <w:rsid w:val="00FB3DA1"/>
    <w:rsid w:val="00FB49E6"/>
    <w:rsid w:val="00FB561D"/>
    <w:rsid w:val="00FB6C1A"/>
    <w:rsid w:val="00FB6F8B"/>
    <w:rsid w:val="00FB72C2"/>
    <w:rsid w:val="00FB769B"/>
    <w:rsid w:val="00FC0DE6"/>
    <w:rsid w:val="00FC1A5A"/>
    <w:rsid w:val="00FC26D8"/>
    <w:rsid w:val="00FC29D6"/>
    <w:rsid w:val="00FC2E05"/>
    <w:rsid w:val="00FC39DF"/>
    <w:rsid w:val="00FC400F"/>
    <w:rsid w:val="00FC46D9"/>
    <w:rsid w:val="00FC509B"/>
    <w:rsid w:val="00FC577E"/>
    <w:rsid w:val="00FC59FC"/>
    <w:rsid w:val="00FD052E"/>
    <w:rsid w:val="00FD1E2E"/>
    <w:rsid w:val="00FD2650"/>
    <w:rsid w:val="00FD2C60"/>
    <w:rsid w:val="00FD3540"/>
    <w:rsid w:val="00FD4736"/>
    <w:rsid w:val="00FD47B7"/>
    <w:rsid w:val="00FD47F7"/>
    <w:rsid w:val="00FD4E73"/>
    <w:rsid w:val="00FD611A"/>
    <w:rsid w:val="00FD7811"/>
    <w:rsid w:val="00FD7CBB"/>
    <w:rsid w:val="00FE0E65"/>
    <w:rsid w:val="00FE10FF"/>
    <w:rsid w:val="00FE194C"/>
    <w:rsid w:val="00FE1A24"/>
    <w:rsid w:val="00FE218B"/>
    <w:rsid w:val="00FE39B4"/>
    <w:rsid w:val="00FE39D9"/>
    <w:rsid w:val="00FE3E58"/>
    <w:rsid w:val="00FE41C6"/>
    <w:rsid w:val="00FE48E2"/>
    <w:rsid w:val="00FE4E4F"/>
    <w:rsid w:val="00FE604D"/>
    <w:rsid w:val="00FE6C68"/>
    <w:rsid w:val="00FE7128"/>
    <w:rsid w:val="00FE7942"/>
    <w:rsid w:val="00FF053D"/>
    <w:rsid w:val="00FF1117"/>
    <w:rsid w:val="00FF16FD"/>
    <w:rsid w:val="00FF24F1"/>
    <w:rsid w:val="00FF2DA0"/>
    <w:rsid w:val="00FF2E27"/>
    <w:rsid w:val="00FF3EAF"/>
    <w:rsid w:val="00FF4B7E"/>
    <w:rsid w:val="00FF5298"/>
    <w:rsid w:val="00FF628B"/>
    <w:rsid w:val="00FF68FF"/>
    <w:rsid w:val="00FF6905"/>
    <w:rsid w:val="00FF6E13"/>
    <w:rsid w:val="00FF6E7F"/>
    <w:rsid w:val="00FF7772"/>
    <w:rsid w:val="00FF78FA"/>
    <w:rsid w:val="00FF7A6A"/>
    <w:rsid w:val="1DB8D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20A4BE"/>
  <w15:chartTrackingRefBased/>
  <w15:docId w15:val="{0B866221-35D5-4C72-B335-530503BA0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B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A047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  <w:szCs w:val="30"/>
    </w:rPr>
  </w:style>
  <w:style w:type="paragraph" w:styleId="Header">
    <w:name w:val="header"/>
    <w:basedOn w:val="Normal"/>
    <w:link w:val="HeaderChar"/>
    <w:uiPriority w:val="99"/>
    <w:unhideWhenUsed/>
    <w:rsid w:val="003A0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47B"/>
  </w:style>
  <w:style w:type="paragraph" w:styleId="Footer">
    <w:name w:val="footer"/>
    <w:basedOn w:val="Normal"/>
    <w:link w:val="FooterChar"/>
    <w:uiPriority w:val="99"/>
    <w:unhideWhenUsed/>
    <w:rsid w:val="003A0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47B"/>
  </w:style>
  <w:style w:type="paragraph" w:styleId="NormalWeb">
    <w:name w:val="Normal (Web)"/>
    <w:basedOn w:val="Normal"/>
    <w:uiPriority w:val="99"/>
    <w:semiHidden/>
    <w:unhideWhenUsed/>
    <w:rsid w:val="00A22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C0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F62A3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442320"/>
  </w:style>
  <w:style w:type="paragraph" w:styleId="Revision">
    <w:name w:val="Revision"/>
    <w:hidden/>
    <w:uiPriority w:val="99"/>
    <w:semiHidden/>
    <w:rsid w:val="00DA0B2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5484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5484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84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48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4849"/>
    <w:rPr>
      <w:b/>
      <w:bCs/>
      <w:sz w:val="20"/>
      <w:szCs w:val="25"/>
    </w:rPr>
  </w:style>
  <w:style w:type="character" w:styleId="FootnoteReference">
    <w:name w:val="footnote reference"/>
    <w:aliases w:val="อ้างอิงเชิงอรรถ,ÍéÒ§ÍÔ§àªÔ§ÍÃÃ¶"/>
    <w:uiPriority w:val="99"/>
    <w:unhideWhenUsed/>
    <w:rsid w:val="00244162"/>
    <w:rPr>
      <w:sz w:val="32"/>
      <w:szCs w:val="32"/>
      <w:vertAlign w:val="superscript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iPriority w:val="99"/>
    <w:unhideWhenUsed/>
    <w:rsid w:val="00244162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uiPriority w:val="99"/>
    <w:rsid w:val="00244162"/>
    <w:rPr>
      <w:rFonts w:ascii="Calibri" w:eastAsia="Calibri" w:hAnsi="Calibri" w:cs="Angsana New"/>
      <w:sz w:val="20"/>
      <w:szCs w:val="2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44162"/>
    <w:rPr>
      <w:rFonts w:ascii="Times New Roman" w:eastAsia="Times New Roman" w:hAnsi="Times New Roman" w:cs="Angsana New"/>
      <w:sz w:val="24"/>
      <w:szCs w:val="30"/>
    </w:rPr>
  </w:style>
  <w:style w:type="table" w:customStyle="1" w:styleId="TableGrid1">
    <w:name w:val="Table Grid1"/>
    <w:basedOn w:val="TableNormal"/>
    <w:next w:val="TableGrid"/>
    <w:uiPriority w:val="39"/>
    <w:rsid w:val="00EB0EE5"/>
    <w:pPr>
      <w:spacing w:after="0" w:line="240" w:lineRule="auto"/>
    </w:pPr>
    <w:rPr>
      <w:rFonts w:ascii="Calibri" w:eastAsia="Calibri" w:hAnsi="Calibri" w:cs="Cordia Ne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191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1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88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06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056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23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17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065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2464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768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67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936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8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4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49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787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9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16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46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8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9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878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0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20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2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5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79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1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1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538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9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b5359a5df2c0375fb736bd4e4a0288e0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dbcc5384d8c4aa3e1190e7251617e334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0BBB7-01B7-4320-8450-1C60C0484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EB7E26-6285-459A-9761-295CC06070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78EA09-2B44-4CE5-8397-124C25C7A95A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customXml/itemProps4.xml><?xml version="1.0" encoding="utf-8"?>
<ds:datastoreItem xmlns:ds="http://schemas.openxmlformats.org/officeDocument/2006/customXml" ds:itemID="{1DB814AC-F03B-4F41-87A9-74C3DF0C80F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36</Pages>
  <Words>9804</Words>
  <Characters>47845</Characters>
  <Application>Microsoft Office Word</Application>
  <DocSecurity>0</DocSecurity>
  <Lines>2080</Lines>
  <Paragraphs>1478</Paragraphs>
  <ScaleCrop>false</ScaleCrop>
  <Company/>
  <LinksUpToDate>false</LinksUpToDate>
  <CharactersWithSpaces>56171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Supisara Songdecha</dc:creator>
  <cp:keywords/>
  <dc:description/>
  <cp:lastModifiedBy>Nitiya Sukcharoen</cp:lastModifiedBy>
  <cp:revision>3</cp:revision>
  <cp:lastPrinted>2025-12-22T09:27:00Z</cp:lastPrinted>
  <dcterms:created xsi:type="dcterms:W3CDTF">2026-10-15T04:37:00Z</dcterms:created>
  <dcterms:modified xsi:type="dcterms:W3CDTF">2026-10-15T07:03:00Z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2021-08-25T05:29:03Z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99b6dced-5b55-4c86-a9ec-fc9a00a219fa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0x0101006852D20922A4FE44AF5F0891B658F2E2</vt:lpwstr>
  </property>
  <property fmtid="{D5CDD505-2E9C-101B-9397-08002B2CF9AE}" pid="10" name="MediaServiceImageTags">
    <vt:lpwstr/>
  </property>
</Properties>
</file>