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47C9" w14:textId="77777777" w:rsidR="00F34ACD" w:rsidRPr="00BC4501" w:rsidRDefault="006F2274" w:rsidP="009459F6">
      <w:pPr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BC4501">
        <w:rPr>
          <w:rFonts w:ascii="TH Sarabun New" w:hAnsi="TH Sarabun New" w:cs="TH Sarabun New"/>
          <w:b/>
          <w:bCs/>
          <w:sz w:val="32"/>
          <w:szCs w:val="32"/>
          <w:cs/>
        </w:rPr>
        <w:t>ภาคผนวก</w:t>
      </w:r>
    </w:p>
    <w:p w14:paraId="4ABE9E3F" w14:textId="77777777" w:rsidR="006F2274" w:rsidRPr="00BC4501" w:rsidRDefault="006F2274" w:rsidP="006F227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C4501">
        <w:rPr>
          <w:rFonts w:ascii="TH Sarabun New" w:hAnsi="TH Sarabun New" w:cs="TH Sarabun New"/>
          <w:b/>
          <w:bCs/>
          <w:sz w:val="32"/>
          <w:szCs w:val="32"/>
          <w:cs/>
        </w:rPr>
        <w:t>การเปิดเผยข้อมูลที่เกี่ยวข้องกับความยั่งยืน</w:t>
      </w:r>
    </w:p>
    <w:p w14:paraId="0DC9A185" w14:textId="0EE2153D" w:rsidR="006F2274" w:rsidRPr="00BC4501" w:rsidRDefault="006F2274" w:rsidP="006F2274">
      <w:pPr>
        <w:ind w:right="40"/>
        <w:jc w:val="thaiDistribute"/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lang w:eastAsia="zh-CN"/>
        </w:rPr>
      </w:pPr>
      <w:r w:rsidRPr="00BC4501"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cs/>
          <w:lang w:eastAsia="zh-CN"/>
        </w:rPr>
        <w:t>มาตรฐาน</w:t>
      </w:r>
      <w:r w:rsidR="00BF2A00" w:rsidRPr="00BC4501">
        <w:rPr>
          <w:rFonts w:ascii="TH Sarabun New" w:eastAsia="DengXian" w:hAnsi="TH Sarabun New" w:cs="TH Sarabun New"/>
          <w:b/>
          <w:bCs/>
          <w:spacing w:val="-6"/>
          <w:sz w:val="32"/>
          <w:szCs w:val="32"/>
          <w:u w:val="single"/>
          <w:cs/>
          <w:lang w:eastAsia="zh-CN"/>
        </w:rPr>
        <w:t>การเปิดเผยข้อมูลที่เกี่ยวข้องกับความยั่งยืน</w:t>
      </w:r>
    </w:p>
    <w:p w14:paraId="40BEF73B" w14:textId="4E4E90FE" w:rsidR="006C25D7" w:rsidRPr="00BC4501" w:rsidRDefault="006F2274" w:rsidP="00BC4501">
      <w:pPr>
        <w:ind w:right="40" w:firstLine="1134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BC4501">
        <w:rPr>
          <w:rFonts w:ascii="TH Sarabun New" w:eastAsia="DengXian" w:hAnsi="TH Sarabun New" w:cs="TH Sarabun New"/>
          <w:spacing w:val="-6"/>
          <w:sz w:val="32"/>
          <w:szCs w:val="32"/>
          <w:cs/>
          <w:lang w:eastAsia="zh-CN"/>
        </w:rPr>
        <w:t xml:space="preserve">กำหนดให้การเปิดเผยข้อมูลทางการเงินที่เกี่ยวข้องกับความยั่งยืน </w:t>
      </w:r>
      <w:r w:rsidRPr="00BC4501">
        <w:rPr>
          <w:rFonts w:ascii="TH Sarabun New" w:hAnsi="TH Sarabun New" w:cs="TH Sarabun New"/>
          <w:spacing w:val="-6"/>
          <w:kern w:val="32"/>
          <w:sz w:val="32"/>
          <w:szCs w:val="32"/>
          <w:cs/>
        </w:rPr>
        <w:t>เป็นไปตาม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>และสอดคล้อง</w:t>
      </w:r>
      <w:r w:rsidR="00D60DE4" w:rsidRPr="00BC4501">
        <w:rPr>
          <w:rFonts w:ascii="TH Sarabun New" w:hAnsi="TH Sarabun New" w:cs="TH Sarabun New"/>
          <w:spacing w:val="-6"/>
          <w:sz w:val="32"/>
          <w:szCs w:val="32"/>
          <w:cs/>
        </w:rPr>
        <w:t>มาตรฐานการรายงานทางการเงินด้านการเปิดเผยข้อมูลความยั่งยืน</w:t>
      </w:r>
      <w:r w:rsidRPr="00BC4501">
        <w:rPr>
          <w:rFonts w:ascii="TH Sarabun New" w:hAnsi="TH Sarabun New" w:cs="TH Sarabun New"/>
          <w:sz w:val="32"/>
          <w:szCs w:val="32"/>
          <w:cs/>
        </w:rPr>
        <w:t xml:space="preserve"> ได้แก่ </w:t>
      </w:r>
      <w:r w:rsidR="003A5516" w:rsidRPr="00BC4501">
        <w:rPr>
          <w:rFonts w:ascii="TH Sarabun New" w:hAnsi="TH Sarabun New" w:cs="TH Sarabun New"/>
          <w:sz w:val="32"/>
          <w:szCs w:val="32"/>
          <w:cs/>
        </w:rPr>
        <w:t>(1) มาตรฐานการรายงานทางการเงิน</w:t>
      </w:r>
      <w:r w:rsidR="006C25D7" w:rsidRPr="00BC4501">
        <w:rPr>
          <w:rFonts w:ascii="TH Sarabun New" w:hAnsi="TH Sarabun New" w:cs="TH Sarabun New"/>
          <w:sz w:val="32"/>
          <w:szCs w:val="32"/>
        </w:rPr>
        <w:br/>
      </w:r>
      <w:r w:rsidR="003A5516" w:rsidRPr="00BC4501">
        <w:rPr>
          <w:rFonts w:ascii="TH Sarabun New" w:hAnsi="TH Sarabun New" w:cs="TH Sarabun New"/>
          <w:sz w:val="32"/>
          <w:szCs w:val="32"/>
          <w:cs/>
        </w:rPr>
        <w:t>ด้านการเปิดเผยข้อมูลความยั่งยืน ฉบับที่ 1 (</w:t>
      </w:r>
      <w:r w:rsidR="003A5516" w:rsidRPr="00BC4501">
        <w:rPr>
          <w:rFonts w:ascii="TH Sarabun New" w:hAnsi="TH Sarabun New" w:cs="TH Sarabun New"/>
          <w:sz w:val="32"/>
          <w:szCs w:val="32"/>
        </w:rPr>
        <w:t>IFRS</w:t>
      </w:r>
      <w:r w:rsidR="003A5516" w:rsidRPr="00BC45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A5516" w:rsidRPr="00BC4501">
        <w:rPr>
          <w:rFonts w:ascii="TH Sarabun New" w:hAnsi="TH Sarabun New" w:cs="TH Sarabun New"/>
          <w:sz w:val="32"/>
          <w:szCs w:val="32"/>
        </w:rPr>
        <w:t>S</w:t>
      </w:r>
      <w:r w:rsidR="003A5516" w:rsidRPr="00BC4501">
        <w:rPr>
          <w:rFonts w:ascii="TH Sarabun New" w:hAnsi="TH Sarabun New" w:cs="TH Sarabun New"/>
          <w:sz w:val="32"/>
          <w:szCs w:val="32"/>
          <w:cs/>
        </w:rPr>
        <w:t xml:space="preserve">1) </w:t>
      </w:r>
      <w:r w:rsidR="003A5516" w:rsidRPr="00BC4501">
        <w:rPr>
          <w:rFonts w:ascii="TH Sarabun New" w:hAnsi="TH Sarabun New" w:cs="TH Sarabun New" w:hint="cs"/>
          <w:sz w:val="32"/>
          <w:szCs w:val="32"/>
          <w:cs/>
        </w:rPr>
        <w:t xml:space="preserve">เรื่อง </w:t>
      </w:r>
      <w:r w:rsidRPr="00BC4501">
        <w:rPr>
          <w:rFonts w:ascii="TH Sarabun New" w:hAnsi="TH Sarabun New" w:cs="TH Sarabun New"/>
          <w:sz w:val="32"/>
          <w:szCs w:val="32"/>
          <w:cs/>
        </w:rPr>
        <w:t>ข้อกำหนดทั่วไปสำหรับการเปิดเผยข้อมูลทางการเงิ</w:t>
      </w:r>
      <w:r w:rsidR="00CD7488" w:rsidRPr="00BC4501">
        <w:rPr>
          <w:rFonts w:ascii="TH Sarabun New" w:hAnsi="TH Sarabun New" w:cs="TH Sarabun New" w:hint="cs"/>
          <w:sz w:val="32"/>
          <w:szCs w:val="32"/>
          <w:cs/>
        </w:rPr>
        <w:t>นที่</w:t>
      </w:r>
      <w:r w:rsidRPr="00BC4501">
        <w:rPr>
          <w:rFonts w:ascii="TH Sarabun New" w:hAnsi="TH Sarabun New" w:cs="TH Sarabun New"/>
          <w:sz w:val="32"/>
          <w:szCs w:val="32"/>
          <w:cs/>
        </w:rPr>
        <w:t>เกี่ยว</w:t>
      </w:r>
      <w:r w:rsidR="00710E96" w:rsidRPr="00BC4501">
        <w:rPr>
          <w:rFonts w:ascii="TH Sarabun New" w:hAnsi="TH Sarabun New" w:cs="TH Sarabun New"/>
          <w:sz w:val="32"/>
          <w:szCs w:val="32"/>
          <w:cs/>
        </w:rPr>
        <w:t>ข้อง</w:t>
      </w:r>
      <w:r w:rsidRPr="00BC4501">
        <w:rPr>
          <w:rFonts w:ascii="TH Sarabun New" w:hAnsi="TH Sarabun New" w:cs="TH Sarabun New"/>
          <w:sz w:val="32"/>
          <w:szCs w:val="32"/>
          <w:cs/>
        </w:rPr>
        <w:t xml:space="preserve">กับความยั่งยืน และ </w:t>
      </w:r>
      <w:r w:rsidR="00835E79" w:rsidRPr="00BC4501">
        <w:rPr>
          <w:rFonts w:ascii="TH Sarabun New" w:hAnsi="TH Sarabun New" w:cs="TH Sarabun New"/>
          <w:sz w:val="32"/>
          <w:szCs w:val="32"/>
          <w:cs/>
        </w:rPr>
        <w:t>(2) มาตรฐานการรายงานทางการเงินด้านการเปิดเผยข้อมูลความยั่งยืน ฉบับที่ 2 เรื่อง การเปิดเผยข้อมูลที่</w:t>
      </w:r>
      <w:r w:rsidR="00835E79" w:rsidRPr="00BC4501">
        <w:rPr>
          <w:rFonts w:ascii="TH Sarabun New" w:hAnsi="TH Sarabun New" w:cs="TH Sarabun New"/>
          <w:spacing w:val="-6"/>
          <w:sz w:val="32"/>
          <w:szCs w:val="32"/>
          <w:cs/>
        </w:rPr>
        <w:t>เกี่ยวข้องกับสภาพภูมิอากาศ (</w:t>
      </w:r>
      <w:r w:rsidR="00835E79" w:rsidRPr="00BC4501">
        <w:rPr>
          <w:rFonts w:ascii="TH Sarabun New" w:hAnsi="TH Sarabun New" w:cs="TH Sarabun New"/>
          <w:spacing w:val="-6"/>
          <w:sz w:val="32"/>
          <w:szCs w:val="32"/>
        </w:rPr>
        <w:t>IFRS</w:t>
      </w:r>
      <w:r w:rsidR="00835E79"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="00835E79" w:rsidRPr="00BC4501">
        <w:rPr>
          <w:rFonts w:ascii="TH Sarabun New" w:hAnsi="TH Sarabun New" w:cs="TH Sarabun New"/>
          <w:spacing w:val="-6"/>
          <w:sz w:val="32"/>
          <w:szCs w:val="32"/>
        </w:rPr>
        <w:t>S</w:t>
      </w:r>
      <w:r w:rsidR="00835E79"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2) 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ฉบับสมบูรณ์ (ฉบับภาษาอังกฤษ) </w:t>
      </w:r>
      <w:r w:rsidRPr="00BC4501">
        <w:rPr>
          <w:rFonts w:ascii="TH Sarabun New" w:hAnsi="TH Sarabun New" w:cs="TH Sarabun New"/>
          <w:sz w:val="32"/>
          <w:szCs w:val="32"/>
          <w:cs/>
        </w:rPr>
        <w:t>ที่กำหนดโดย</w:t>
      </w:r>
      <w:r w:rsidR="005F01C3" w:rsidRPr="00BC4501">
        <w:rPr>
          <w:rFonts w:ascii="TH Sarabun New" w:hAnsi="TH Sarabun New" w:cs="TH Sarabun New"/>
          <w:sz w:val="32"/>
          <w:szCs w:val="32"/>
          <w:cs/>
        </w:rPr>
        <w:t>คณะกรรมการมาตรฐานความยั่งยืนระหว่างประเทศ</w:t>
      </w:r>
      <w:r w:rsidRPr="00BC4501">
        <w:rPr>
          <w:rFonts w:ascii="TH Sarabun New" w:hAnsi="TH Sarabun New" w:cs="TH Sarabun New"/>
          <w:sz w:val="32"/>
          <w:szCs w:val="32"/>
        </w:rPr>
        <w:t xml:space="preserve"> </w:t>
      </w:r>
      <w:r w:rsidR="00E92FCE" w:rsidRPr="00BC4501">
        <w:rPr>
          <w:rFonts w:ascii="TH Sarabun New" w:hAnsi="TH Sarabun New" w:cs="TH Sarabun New" w:hint="cs"/>
          <w:sz w:val="32"/>
          <w:szCs w:val="32"/>
          <w:cs/>
        </w:rPr>
        <w:t>(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The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International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Sustainability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Standards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Board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>ISSB)</w:t>
      </w:r>
      <w:r w:rsidR="00E92FCE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)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(รวมเรียก “</w:t>
      </w:r>
      <w:r w:rsidRPr="00BC450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มาตรฐาน </w:t>
      </w:r>
      <w:r w:rsidRPr="00BC4501">
        <w:rPr>
          <w:rFonts w:ascii="TH Sarabun New" w:hAnsi="TH Sarabun New" w:cs="TH Sarabun New"/>
          <w:b/>
          <w:bCs/>
          <w:spacing w:val="-6"/>
          <w:sz w:val="32"/>
          <w:szCs w:val="32"/>
        </w:rPr>
        <w:t>ISSB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 xml:space="preserve">”) </w:t>
      </w:r>
    </w:p>
    <w:p w14:paraId="3B60F216" w14:textId="0C1683AC" w:rsidR="006C25D7" w:rsidRPr="00BC4501" w:rsidRDefault="006F2274" w:rsidP="00BC4501">
      <w:pPr>
        <w:ind w:right="40" w:firstLine="1134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BC4501">
        <w:rPr>
          <w:rFonts w:ascii="TH Sarabun New" w:hAnsi="TH Sarabun New" w:cs="TH Sarabun New"/>
          <w:sz w:val="32"/>
          <w:szCs w:val="32"/>
          <w:cs/>
        </w:rPr>
        <w:t>นอกจากนี้ ในกรณีมาตรฐาน</w:t>
      </w:r>
      <w:r w:rsidRPr="00BC4501">
        <w:rPr>
          <w:rFonts w:ascii="TH Sarabun New" w:hAnsi="TH Sarabun New" w:cs="TH Sarabun New"/>
          <w:sz w:val="32"/>
          <w:szCs w:val="32"/>
        </w:rPr>
        <w:t xml:space="preserve"> ISSB </w:t>
      </w:r>
      <w:r w:rsidRPr="00BC4501">
        <w:rPr>
          <w:rFonts w:ascii="TH Sarabun New" w:hAnsi="TH Sarabun New" w:cs="TH Sarabun New"/>
          <w:sz w:val="32"/>
          <w:szCs w:val="32"/>
          <w:cs/>
        </w:rPr>
        <w:t>ข้างต้น</w:t>
      </w:r>
      <w:r w:rsidRPr="00BC4501">
        <w:rPr>
          <w:rFonts w:ascii="TH Sarabun New" w:hAnsi="TH Sarabun New" w:cs="TH Sarabun New"/>
          <w:sz w:val="32"/>
          <w:szCs w:val="32"/>
        </w:rPr>
        <w:t xml:space="preserve"> </w:t>
      </w:r>
      <w:r w:rsidRPr="00BC4501">
        <w:rPr>
          <w:rFonts w:ascii="TH Sarabun New" w:hAnsi="TH Sarabun New" w:cs="TH Sarabun New"/>
          <w:sz w:val="32"/>
          <w:szCs w:val="32"/>
          <w:cs/>
        </w:rPr>
        <w:t>กำหนดให้มีการแสดงข้อมูลนอกเหนือจากที่กำหนดไว้</w:t>
      </w:r>
      <w:bookmarkStart w:id="0" w:name="_Hlk201956983"/>
      <w:r w:rsidRPr="00BC4501">
        <w:rPr>
          <w:rFonts w:ascii="TH Sarabun New" w:hAnsi="TH Sarabun New" w:cs="TH Sarabun New"/>
          <w:sz w:val="32"/>
          <w:szCs w:val="32"/>
        </w:rPr>
        <w:t xml:space="preserve"> </w:t>
      </w:r>
      <w:bookmarkEnd w:id="0"/>
      <w:r w:rsidRPr="00BC4501">
        <w:rPr>
          <w:rFonts w:ascii="TH Sarabun New" w:hAnsi="TH Sarabun New" w:cs="TH Sarabun New"/>
          <w:sz w:val="32"/>
          <w:szCs w:val="32"/>
          <w:cs/>
        </w:rPr>
        <w:t>หรือในกรณีที่ในเวลาต่อ</w:t>
      </w:r>
      <w:r w:rsidR="0010669C">
        <w:rPr>
          <w:rFonts w:ascii="TH Sarabun New" w:hAnsi="TH Sarabun New" w:cs="TH Sarabun New" w:hint="cs"/>
          <w:sz w:val="32"/>
          <w:szCs w:val="32"/>
          <w:cs/>
        </w:rPr>
        <w:t>มา</w:t>
      </w:r>
      <w:r w:rsidRPr="00BC4501">
        <w:rPr>
          <w:rFonts w:ascii="TH Sarabun New" w:hAnsi="TH Sarabun New" w:cs="TH Sarabun New"/>
          <w:sz w:val="32"/>
          <w:szCs w:val="32"/>
          <w:cs/>
        </w:rPr>
        <w:t xml:space="preserve">มาตรฐาน </w:t>
      </w:r>
      <w:r w:rsidRPr="00BC4501">
        <w:rPr>
          <w:rFonts w:ascii="TH Sarabun New" w:hAnsi="TH Sarabun New" w:cs="TH Sarabun New"/>
          <w:sz w:val="32"/>
          <w:szCs w:val="32"/>
        </w:rPr>
        <w:t xml:space="preserve">ISSB </w:t>
      </w:r>
      <w:r w:rsidRPr="00BC4501">
        <w:rPr>
          <w:rFonts w:ascii="TH Sarabun New" w:hAnsi="TH Sarabun New" w:cs="TH Sarabun New"/>
          <w:sz w:val="32"/>
          <w:szCs w:val="32"/>
          <w:cs/>
        </w:rPr>
        <w:t>ได้มีการปรับปรุงแก้ไขซึ่งเป็นผลให้ต้องเปลี่ยนรูปแบบการแสดงข้อมูลจากที่กำหนดไว้</w:t>
      </w:r>
      <w:r w:rsidRPr="00BC4501">
        <w:rPr>
          <w:rFonts w:ascii="TH Sarabun New" w:hAnsi="TH Sarabun New" w:cs="TH Sarabun New"/>
          <w:sz w:val="32"/>
          <w:szCs w:val="32"/>
        </w:rPr>
        <w:t xml:space="preserve"> </w:t>
      </w:r>
      <w:r w:rsidRPr="00BC4501">
        <w:rPr>
          <w:rFonts w:ascii="TH Sarabun New" w:hAnsi="TH Sarabun New" w:cs="TH Sarabun New"/>
          <w:sz w:val="32"/>
          <w:szCs w:val="32"/>
          <w:cs/>
        </w:rPr>
        <w:t>ให้แสดงรายการนั้นเพิ่มเติมตามที่มาตรฐาน</w:t>
      </w:r>
      <w:r w:rsidRPr="00BC4501">
        <w:rPr>
          <w:rFonts w:ascii="TH Sarabun New" w:hAnsi="TH Sarabun New" w:cs="TH Sarabun New"/>
          <w:sz w:val="32"/>
          <w:szCs w:val="32"/>
        </w:rPr>
        <w:t xml:space="preserve"> ISSB </w:t>
      </w:r>
      <w:r w:rsidRPr="00BC4501">
        <w:rPr>
          <w:rFonts w:ascii="TH Sarabun New" w:hAnsi="TH Sarabun New" w:cs="TH Sarabun New"/>
          <w:sz w:val="32"/>
          <w:szCs w:val="32"/>
          <w:cs/>
        </w:rPr>
        <w:t>กำหนด</w:t>
      </w:r>
    </w:p>
    <w:p w14:paraId="6F12BDEC" w14:textId="59F75F36" w:rsidR="00C35912" w:rsidRPr="00BC4501" w:rsidRDefault="006F2274" w:rsidP="00BC4501">
      <w:pPr>
        <w:ind w:right="40" w:firstLine="1134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นอกเหนือจากการปฏิบัติตามมาตรฐาน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 xml:space="preserve">ISSB 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>หาก</w:t>
      </w:r>
      <w:r w:rsidR="009B0338" w:rsidRPr="00BC4501">
        <w:rPr>
          <w:rFonts w:ascii="TH Sarabun New" w:hAnsi="TH Sarabun New" w:cs="TH Sarabun New" w:hint="cs"/>
          <w:sz w:val="32"/>
          <w:szCs w:val="32"/>
          <w:cs/>
        </w:rPr>
        <w:t>บริษัทจัดการ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ประสงค์จะเปิดเผยข้อมูลที่เกี่ยวข้องกับความยั่งยืน ภายใต้กรอบการรายงานหรือมาตรฐานอื่น ๆ สามารถจัดทำเพิ่มเติมได้ ตราบเท่าที่ไม่ขัดหรือแย้งกับมาตรฐาน </w:t>
      </w:r>
      <w:r w:rsidRPr="00BC4501">
        <w:rPr>
          <w:rFonts w:ascii="TH Sarabun New" w:hAnsi="TH Sarabun New" w:cs="TH Sarabun New"/>
          <w:spacing w:val="-6"/>
          <w:sz w:val="32"/>
          <w:szCs w:val="32"/>
        </w:rPr>
        <w:t xml:space="preserve">ISSB 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>พร้อมระบุชื่อและรายละเอียดที่เป็นสาระสำคัญของมาตรฐานที่ใช้ด้วย</w:t>
      </w:r>
    </w:p>
    <w:p w14:paraId="2ACDA4A5" w14:textId="020C822C" w:rsidR="006F2274" w:rsidRPr="00BC4501" w:rsidRDefault="008979F4" w:rsidP="00E03E14">
      <w:pPr>
        <w:ind w:right="40" w:firstLine="1134"/>
        <w:jc w:val="thaiDistribute"/>
        <w:rPr>
          <w:rFonts w:ascii="TH Sarabun New" w:eastAsia="DengXian" w:hAnsi="TH Sarabun New" w:cs="TH Sarabun New"/>
          <w:spacing w:val="-6"/>
          <w:sz w:val="32"/>
          <w:szCs w:val="32"/>
          <w:cs/>
          <w:lang w:eastAsia="zh-CN"/>
        </w:rPr>
      </w:pPr>
      <w:r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บริษัทจัดการ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สามารถพิจารณาเปิดเผย</w:t>
      </w:r>
      <w:r w:rsidR="00F524A2" w:rsidRPr="00BC4501">
        <w:rPr>
          <w:rFonts w:ascii="TH Sarabun New" w:hAnsi="TH Sarabun New" w:cs="TH Sarabun New"/>
          <w:spacing w:val="-6"/>
          <w:sz w:val="32"/>
          <w:szCs w:val="32"/>
          <w:cs/>
        </w:rPr>
        <w:t>ข้อมูลเชิงปริมาณ (</w:t>
      </w:r>
      <w:r w:rsidR="00F524A2" w:rsidRPr="00BC4501">
        <w:rPr>
          <w:rFonts w:ascii="TH Sarabun New" w:hAnsi="TH Sarabun New" w:cs="TH Sarabun New"/>
          <w:spacing w:val="-6"/>
          <w:sz w:val="32"/>
          <w:szCs w:val="32"/>
        </w:rPr>
        <w:t xml:space="preserve">quantitative) 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หรือ</w:t>
      </w:r>
      <w:r w:rsidR="000B5AD2" w:rsidRPr="00BC4501">
        <w:rPr>
          <w:rFonts w:ascii="TH Sarabun New" w:hAnsi="TH Sarabun New" w:cs="TH Sarabun New"/>
          <w:spacing w:val="-6"/>
          <w:sz w:val="32"/>
          <w:szCs w:val="32"/>
          <w:cs/>
        </w:rPr>
        <w:t>ข้อมูลเชิงคุณภาพ (</w:t>
      </w:r>
      <w:r w:rsidR="000B5AD2" w:rsidRPr="00BC4501">
        <w:rPr>
          <w:rFonts w:ascii="TH Sarabun New" w:hAnsi="TH Sarabun New" w:cs="TH Sarabun New"/>
          <w:spacing w:val="-6"/>
          <w:sz w:val="32"/>
          <w:szCs w:val="32"/>
        </w:rPr>
        <w:t xml:space="preserve">qualitative) 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ก็ได้ โดยต้องไม่ขัดหรือแย้งกับ</w:t>
      </w:r>
      <w:r w:rsidR="00831A4A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ข้อกำหนดของ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มาตรฐาน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</w:rPr>
        <w:t xml:space="preserve"> ISSB 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และคำนึงถึงบริบทและลักษณะ</w:t>
      </w:r>
      <w:r w:rsidR="005045FA" w:rsidRPr="00BC4501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การประกอบธุรกิจของกอง</w:t>
      </w:r>
      <w:r w:rsidR="008253BB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ทุนรวม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เป็นสำคัญด้วย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สำหรับหัวข้อ</w:t>
      </w:r>
      <w:r w:rsidR="00DA0CEB" w:rsidRPr="00BC4501">
        <w:rPr>
          <w:rFonts w:ascii="TH Sarabun New" w:hAnsi="TH Sarabun New" w:cs="TH Sarabun New"/>
          <w:spacing w:val="-6"/>
          <w:sz w:val="32"/>
          <w:szCs w:val="32"/>
          <w:cs/>
        </w:rPr>
        <w:t>การเปิดเผยข้อมู</w:t>
      </w:r>
      <w:r w:rsidR="008C0333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ล</w:t>
      </w:r>
      <w:r w:rsidR="00DA0CEB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ที่เกี่ยวข้องกับ</w:t>
      </w:r>
      <w:r w:rsidR="00DA0CEB"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ความยั่งยืน </w:t>
      </w:r>
      <w:r w:rsidR="005045FA" w:rsidRPr="00BC4501">
        <w:rPr>
          <w:rFonts w:ascii="TH Sarabun New" w:hAnsi="TH Sarabun New" w:cs="TH Sarabun New"/>
          <w:spacing w:val="-6"/>
          <w:sz w:val="32"/>
          <w:szCs w:val="32"/>
          <w:cs/>
        </w:rPr>
        <w:br/>
      </w:r>
      <w:r w:rsidR="00276319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บริษัทจัดการ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>สามารถอ้างอิงได้จาก</w:t>
      </w:r>
      <w:r w:rsidR="00282960" w:rsidRPr="00BC4501">
        <w:rPr>
          <w:rFonts w:ascii="TH Sarabun New" w:hAnsi="TH Sarabun New" w:cs="TH Sarabun New"/>
          <w:spacing w:val="-6"/>
          <w:sz w:val="32"/>
          <w:szCs w:val="32"/>
          <w:cs/>
        </w:rPr>
        <w:t>มาตรฐานของคณะกรรมการมาตรฐานการบัญชีเพื่อความยั่งยืน</w:t>
      </w:r>
      <w:r w:rsidR="00282960" w:rsidRPr="00BC4501">
        <w:rPr>
          <w:rFonts w:ascii="TH Sarabun New" w:hAnsi="TH Sarabun New" w:cs="TH Sarabun New"/>
          <w:spacing w:val="-6"/>
          <w:sz w:val="32"/>
          <w:szCs w:val="32"/>
        </w:rPr>
        <w:t xml:space="preserve"> (Sustainability Accounting Standards Board Standards (SASB))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</w:rPr>
        <w:t xml:space="preserve"> </w:t>
      </w:r>
      <w:r w:rsidR="006F2274" w:rsidRPr="00BC4501">
        <w:rPr>
          <w:rFonts w:ascii="TH Sarabun New" w:hAnsi="TH Sarabun New" w:cs="TH Sarabun New"/>
          <w:sz w:val="32"/>
          <w:szCs w:val="32"/>
          <w:cs/>
        </w:rPr>
        <w:t>และให้การเปิดเผยเป็นไปภายใต้ข้อกำหนด</w:t>
      </w:r>
      <w:r w:rsidR="00381C99" w:rsidRPr="00BC4501">
        <w:rPr>
          <w:rFonts w:ascii="TH Sarabun New" w:hAnsi="TH Sarabun New" w:cs="TH Sarabun New"/>
          <w:sz w:val="32"/>
          <w:szCs w:val="32"/>
          <w:cs/>
        </w:rPr>
        <w:t xml:space="preserve">ของมาตรฐาน </w:t>
      </w:r>
      <w:r w:rsidR="00381C99" w:rsidRPr="00BC4501">
        <w:rPr>
          <w:rFonts w:ascii="TH Sarabun New" w:hAnsi="TH Sarabun New" w:cs="TH Sarabun New"/>
          <w:sz w:val="32"/>
          <w:szCs w:val="32"/>
        </w:rPr>
        <w:t>ISSB</w:t>
      </w:r>
      <w:r w:rsidR="006F2274" w:rsidRPr="00BC450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</w:p>
    <w:p w14:paraId="151B2143" w14:textId="77777777" w:rsidR="003D320B" w:rsidRPr="00BC4501" w:rsidRDefault="003D320B" w:rsidP="003D320B">
      <w:pPr>
        <w:pStyle w:val="PlainText"/>
        <w:tabs>
          <w:tab w:val="left" w:pos="360"/>
          <w:tab w:val="left" w:pos="1440"/>
          <w:tab w:val="left" w:pos="1800"/>
        </w:tabs>
        <w:spacing w:before="120"/>
        <w:rPr>
          <w:rFonts w:ascii="TH Sarabun New" w:hAnsi="TH Sarabun New" w:cs="TH Sarabun New"/>
          <w:b/>
          <w:bCs/>
          <w:sz w:val="32"/>
          <w:szCs w:val="32"/>
          <w:u w:val="single"/>
          <w:lang w:val="en-US"/>
        </w:rPr>
      </w:pPr>
      <w:r w:rsidRPr="00BC4501">
        <w:rPr>
          <w:rFonts w:ascii="TH Sarabun New" w:hAnsi="TH Sarabun New" w:cs="TH Sarabun New" w:hint="cs"/>
          <w:b/>
          <w:bCs/>
          <w:sz w:val="32"/>
          <w:szCs w:val="32"/>
          <w:u w:val="single"/>
          <w:cs/>
          <w:lang w:val="en-US"/>
        </w:rPr>
        <w:t>กลุ่ม</w:t>
      </w:r>
      <w:r w:rsidRPr="00BC4501">
        <w:rPr>
          <w:rFonts w:ascii="TH Sarabun New" w:hAnsi="TH Sarabun New" w:cs="TH Sarabun New"/>
          <w:b/>
          <w:bCs/>
          <w:sz w:val="32"/>
          <w:szCs w:val="32"/>
          <w:u w:val="single"/>
          <w:cs/>
          <w:lang w:val="en-US"/>
        </w:rPr>
        <w:t>กิจการที่เสนอรายงาน</w:t>
      </w:r>
    </w:p>
    <w:p w14:paraId="534A0B0E" w14:textId="4FD6F6CF" w:rsidR="006F2274" w:rsidRPr="00BC4501" w:rsidRDefault="006F2274" w:rsidP="00BC4501">
      <w:pPr>
        <w:pStyle w:val="PlainText"/>
        <w:tabs>
          <w:tab w:val="left" w:pos="360"/>
          <w:tab w:val="left" w:pos="1440"/>
          <w:tab w:val="left" w:pos="1800"/>
        </w:tabs>
        <w:ind w:firstLine="1134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t>ให้เปิดเผยข้อมูล</w:t>
      </w:r>
      <w:r w:rsidR="00555E04" w:rsidRPr="00BC4501">
        <w:rPr>
          <w:rFonts w:ascii="TH Sarabun New" w:hAnsi="TH Sarabun New" w:cs="TH Sarabun New"/>
          <w:sz w:val="32"/>
          <w:szCs w:val="32"/>
          <w:cs/>
        </w:rPr>
        <w:t>กลุ่มกิจการที่เสนอรายงาน</w:t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t>ภายใต้หัวข้อความยั่งยืน โดยการรายงานที่เกี่ยวข้องกับ</w:t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br/>
        <w:t>ความยั่งยืน ครอบคลุมถึงกลุ่มกิจการตาม</w:t>
      </w:r>
      <w:r w:rsidR="004C0074" w:rsidRPr="00BC4501">
        <w:rPr>
          <w:rFonts w:ascii="TH Sarabun New" w:hAnsi="TH Sarabun New" w:cs="TH Sarabun New"/>
          <w:sz w:val="32"/>
          <w:szCs w:val="32"/>
          <w:cs/>
        </w:rPr>
        <w:t>มาตรฐานการรายงานทางการเงินด้านการบัญชี</w:t>
      </w:r>
      <w:r w:rsidR="004C0074" w:rsidRPr="00BC4501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="004C0074" w:rsidRPr="00BC4501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t>ทั้งนี้ คำนิยามของ</w:t>
      </w:r>
      <w:r w:rsidR="004C0074" w:rsidRPr="00BC4501">
        <w:rPr>
          <w:rFonts w:ascii="TH Sarabun New" w:hAnsi="TH Sarabun New" w:cs="TH Sarabun New"/>
          <w:sz w:val="32"/>
          <w:szCs w:val="32"/>
          <w:lang w:val="en-US"/>
        </w:rPr>
        <w:br/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lastRenderedPageBreak/>
        <w:t>บริษัทย่อย</w:t>
      </w:r>
      <w:r w:rsidR="004C0074" w:rsidRPr="00BC4501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t>บริษัทร่วม และการจัดทำข้อมูลรวมของกลุ่มกิจการ ให้ถือปฏิบัติตามที่กำหนดใน</w:t>
      </w:r>
      <w:r w:rsidR="00EF7031" w:rsidRPr="00BC4501">
        <w:rPr>
          <w:rFonts w:ascii="TH Sarabun New" w:hAnsi="TH Sarabun New" w:cs="TH Sarabun New"/>
          <w:sz w:val="32"/>
          <w:szCs w:val="32"/>
          <w:cs/>
        </w:rPr>
        <w:t>มาตรฐานการรายงานทางการเงินด้านการบัญชี</w:t>
      </w:r>
      <w:r w:rsidRPr="00BC4501">
        <w:rPr>
          <w:rFonts w:ascii="TH Sarabun New" w:hAnsi="TH Sarabun New" w:cs="TH Sarabun New"/>
          <w:sz w:val="32"/>
          <w:szCs w:val="32"/>
          <w:cs/>
          <w:lang w:val="en-US"/>
        </w:rPr>
        <w:t>ที่เกี่ยวข้อง</w:t>
      </w:r>
    </w:p>
    <w:p w14:paraId="48BAEAFD" w14:textId="77777777" w:rsidR="006F2274" w:rsidRPr="00BC4501" w:rsidRDefault="006F2274" w:rsidP="006F2274">
      <w:pPr>
        <w:pStyle w:val="ListParagraph"/>
        <w:tabs>
          <w:tab w:val="left" w:pos="29"/>
          <w:tab w:val="left" w:pos="720"/>
        </w:tabs>
        <w:ind w:left="0"/>
        <w:contextualSpacing w:val="0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BC450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มาตรการผ่อนปรนช่วงเปลี่ยนผ่าน (</w:t>
      </w:r>
      <w:r w:rsidRPr="00BC4501">
        <w:rPr>
          <w:rFonts w:ascii="TH Sarabun New" w:hAnsi="TH Sarabun New" w:cs="TH Sarabun New"/>
          <w:b/>
          <w:bCs/>
          <w:sz w:val="32"/>
          <w:szCs w:val="32"/>
          <w:u w:val="single"/>
        </w:rPr>
        <w:t>transition reliefs)</w:t>
      </w:r>
    </w:p>
    <w:p w14:paraId="45D5C0F4" w14:textId="77777777" w:rsidR="006F2274" w:rsidRPr="00BC4501" w:rsidRDefault="006F2274" w:rsidP="006F2274">
      <w:pPr>
        <w:pStyle w:val="PlainText"/>
        <w:tabs>
          <w:tab w:val="left" w:pos="360"/>
          <w:tab w:val="left" w:pos="1440"/>
          <w:tab w:val="left" w:pos="1800"/>
        </w:tabs>
        <w:spacing w:after="120"/>
        <w:ind w:firstLine="1134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BC4501">
        <w:rPr>
          <w:rFonts w:ascii="TH Sarabun New" w:hAnsi="TH Sarabun New" w:cs="TH Sarabun New"/>
          <w:sz w:val="32"/>
          <w:szCs w:val="32"/>
          <w:cs/>
        </w:rPr>
        <w:t>ภายใต้กรอบระยะเวลาผ่อนปรนช่วงเปลี่ยนผ่าน ให้</w:t>
      </w:r>
      <w:r w:rsidR="006121D2" w:rsidRPr="00BC4501">
        <w:rPr>
          <w:rFonts w:ascii="TH Sarabun New" w:hAnsi="TH Sarabun New" w:cs="TH Sarabun New" w:hint="cs"/>
          <w:sz w:val="32"/>
          <w:szCs w:val="32"/>
          <w:cs/>
        </w:rPr>
        <w:t>บริษัทจัดการ</w:t>
      </w:r>
      <w:r w:rsidRPr="00BC4501">
        <w:rPr>
          <w:rFonts w:ascii="TH Sarabun New" w:hAnsi="TH Sarabun New" w:cs="TH Sarabun New"/>
          <w:sz w:val="32"/>
          <w:szCs w:val="32"/>
          <w:cs/>
        </w:rPr>
        <w:t>เปิดเผยข้อมูล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>เกี่ยวกับการดำเนินการต่าง ๆ ที่เกี่ยวข้องกับการใช้มาตรการผ่อนปรนช่วงเปลี่ยนผ่าน</w:t>
      </w:r>
      <w:r w:rsidRPr="00BC4501">
        <w:rPr>
          <w:rFonts w:ascii="TH Sarabun New" w:hAnsi="TH Sarabun New" w:cs="TH Sarabun New"/>
          <w:spacing w:val="-6"/>
          <w:sz w:val="32"/>
          <w:szCs w:val="32"/>
          <w:lang w:val="en-US"/>
        </w:rPr>
        <w:t xml:space="preserve"> </w:t>
      </w:r>
      <w:r w:rsidRPr="00BC4501">
        <w:rPr>
          <w:rFonts w:ascii="TH Sarabun New" w:hAnsi="TH Sarabun New" w:cs="TH Sarabun New"/>
          <w:spacing w:val="-6"/>
          <w:sz w:val="32"/>
          <w:szCs w:val="32"/>
          <w:cs/>
        </w:rPr>
        <w:t>ตามที่</w:t>
      </w:r>
      <w:r w:rsidR="006121D2" w:rsidRPr="00BC4501">
        <w:rPr>
          <w:rFonts w:ascii="TH Sarabun New" w:hAnsi="TH Sarabun New" w:cs="TH Sarabun New" w:hint="cs"/>
          <w:spacing w:val="-6"/>
          <w:sz w:val="32"/>
          <w:szCs w:val="32"/>
          <w:cs/>
        </w:rPr>
        <w:t>บริษัทจัดการ</w:t>
      </w:r>
      <w:r w:rsidRPr="00BC4501">
        <w:rPr>
          <w:rFonts w:ascii="TH Sarabun New" w:hAnsi="TH Sarabun New" w:cs="TH Sarabun New"/>
          <w:sz w:val="32"/>
          <w:szCs w:val="32"/>
          <w:cs/>
        </w:rPr>
        <w:t>ได้นำมาปรับใช้ โดยให้มีข้อมูล</w:t>
      </w:r>
      <w:r w:rsidR="006121D2" w:rsidRPr="00BC4501">
        <w:rPr>
          <w:rFonts w:ascii="TH Sarabun New" w:hAnsi="TH Sarabun New" w:cs="TH Sarabun New"/>
          <w:sz w:val="32"/>
          <w:szCs w:val="32"/>
          <w:cs/>
        </w:rPr>
        <w:br/>
      </w:r>
      <w:r w:rsidRPr="00BC4501">
        <w:rPr>
          <w:rFonts w:ascii="TH Sarabun New" w:hAnsi="TH Sarabun New" w:cs="TH Sarabun New"/>
          <w:sz w:val="32"/>
          <w:szCs w:val="32"/>
          <w:cs/>
        </w:rPr>
        <w:t>อย่างน้อย ดังต่อไปนี้</w:t>
      </w:r>
      <w:r w:rsidRPr="00BC4501">
        <w:rPr>
          <w:rFonts w:ascii="TH Sarabun New" w:hAnsi="TH Sarabun New" w:cs="TH Sarabun New"/>
          <w:sz w:val="32"/>
          <w:szCs w:val="32"/>
          <w:lang w:val="en-US"/>
        </w:rPr>
        <w:t xml:space="preserve"> </w:t>
      </w:r>
    </w:p>
    <w:tbl>
      <w:tblPr>
        <w:tblW w:w="934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1814"/>
        <w:gridCol w:w="4479"/>
      </w:tblGrid>
      <w:tr w:rsidR="000A653E" w:rsidRPr="00BC4501" w14:paraId="25EF4E1D" w14:textId="77777777" w:rsidTr="003D2BF7">
        <w:trPr>
          <w:tblHeader/>
        </w:trPr>
        <w:tc>
          <w:tcPr>
            <w:tcW w:w="9340" w:type="dxa"/>
            <w:gridSpan w:val="3"/>
          </w:tcPr>
          <w:p w14:paraId="345830B3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กองท</w:t>
            </w:r>
            <w:r w:rsidR="006121D2" w:rsidRPr="00BC450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  <w:lang w:val="en-US"/>
              </w:rPr>
              <w:t>ุนรวม</w:t>
            </w: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เริ่ม/จะเริ่มมีหน้าที่เปิดเผยข้อมูลทางการเงินที่เกี่ยวข้องกับความยั่งยืนในปี ...(พ.ศ.)...</w:t>
            </w:r>
            <w:r w:rsidRPr="00BC4501">
              <w:rPr>
                <w:rStyle w:val="FootnoteReference"/>
                <w:rFonts w:ascii="TH Sarabun New" w:eastAsiaTheme="majorEastAsia" w:hAnsi="TH Sarabun New" w:cs="TH Sarabun New"/>
                <w:b/>
                <w:bCs/>
                <w:cs/>
                <w:lang w:val="en-US"/>
              </w:rPr>
              <w:footnoteReference w:id="1"/>
            </w:r>
          </w:p>
          <w:p w14:paraId="163528D6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โดยรอบระยะเวลาที่จัดทำรายงานการเปิดเผยข้อมูลทางการเงินที่เกี่ยวข้องกับความยั่งยืน</w:t>
            </w:r>
          </w:p>
          <w:p w14:paraId="106C4DBF" w14:textId="17410048" w:rsidR="006F2274" w:rsidRPr="00BC4501" w:rsidRDefault="006F2274" w:rsidP="003D2BF7">
            <w:pPr>
              <w:pStyle w:val="PlainText"/>
              <w:tabs>
                <w:tab w:val="left" w:pos="360"/>
                <w:tab w:val="left" w:pos="428"/>
                <w:tab w:val="left" w:pos="1800"/>
              </w:tabs>
              <w:contextualSpacing/>
              <w:jc w:val="center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ในรายงานฉบับนี้</w:t>
            </w:r>
            <w:r w:rsidR="0044714E"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คือ ตั้งแต่ …(วัน เดือน ปี)... ถึง ...(วัน เดือน ปี)...</w:t>
            </w:r>
          </w:p>
        </w:tc>
      </w:tr>
      <w:tr w:rsidR="000A653E" w:rsidRPr="00BC4501" w14:paraId="49306631" w14:textId="77777777" w:rsidTr="003D2BF7">
        <w:tc>
          <w:tcPr>
            <w:tcW w:w="3047" w:type="dxa"/>
            <w:vAlign w:val="center"/>
          </w:tcPr>
          <w:p w14:paraId="68946B13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หัวข้อมาตรการผ่อนปรน</w:t>
            </w:r>
          </w:p>
        </w:tc>
        <w:tc>
          <w:tcPr>
            <w:tcW w:w="1814" w:type="dxa"/>
            <w:vAlign w:val="center"/>
          </w:tcPr>
          <w:p w14:paraId="20DCAF1E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ระบุ (ใช้/ไม่ใช้)</w:t>
            </w:r>
          </w:p>
        </w:tc>
        <w:tc>
          <w:tcPr>
            <w:tcW w:w="4479" w:type="dxa"/>
            <w:vAlign w:val="center"/>
          </w:tcPr>
          <w:p w14:paraId="4D36C500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val="en-US"/>
              </w:rPr>
              <w:t>คำอธิบาย</w:t>
            </w:r>
          </w:p>
        </w:tc>
      </w:tr>
      <w:tr w:rsidR="000A653E" w:rsidRPr="00BC4501" w14:paraId="5A028DEC" w14:textId="77777777" w:rsidTr="003D2BF7">
        <w:tc>
          <w:tcPr>
            <w:tcW w:w="3047" w:type="dxa"/>
          </w:tcPr>
          <w:p w14:paraId="60CD53CB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1.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การเปรียบเทียบข้อมูล</w:t>
            </w:r>
          </w:p>
          <w:p w14:paraId="40148576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(Comparative Reporting)</w:t>
            </w:r>
          </w:p>
        </w:tc>
        <w:tc>
          <w:tcPr>
            <w:tcW w:w="1814" w:type="dxa"/>
          </w:tcPr>
          <w:p w14:paraId="6E50DD3A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2F43E059" w14:textId="0C2FC0FD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กำหนดให้มีระยะเวลาผ่อนปรนในการเปิดเผยข้อมูลเปรียบเทียบข้อมูลปีก่อนหน้าเป็นระยะเวลา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1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ปี สำหรับกรณีการรายงานในปีแรกที่มีเปิดเผยข้อมูลด้านสภาพภูมิอากาศ  นอกจากนี้ สำหรับกรณี</w:t>
            </w:r>
            <w:r w:rsidR="00774AC5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การรายงานข้อมูลความยั่งยืนอื่น ๆ เช่น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ด้านสิ่งแวดล้อม ด้านสิทธิมนุษยชน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ด้านพัฒนาชุมชนและสังคม เป็นต้น ให้มีระยะเวลาผ่อนปรน</w:t>
            </w:r>
            <w:r w:rsidR="00774AC5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ในการเปิดเผยข้อมูลเปรียบเทียบข้อมูลปีก่อน</w:t>
            </w:r>
            <w:r w:rsidR="001801A0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ในปีแรกที่มีการเปิดเผยข้อมูลเรื่องดังกล่าวด้วยเช่นกัน</w:t>
            </w:r>
          </w:p>
        </w:tc>
      </w:tr>
      <w:tr w:rsidR="000A653E" w:rsidRPr="00BC4501" w14:paraId="4187E68C" w14:textId="77777777" w:rsidTr="003D2BF7">
        <w:tc>
          <w:tcPr>
            <w:tcW w:w="3047" w:type="dxa"/>
          </w:tcPr>
          <w:p w14:paraId="2F0B7D8A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2.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การรายงานข้อมูลด้านสภาพภูมิอากาศเป็นลำดับแรก </w:t>
            </w:r>
          </w:p>
          <w:p w14:paraId="66DBD2B3" w14:textId="10B6F911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(Climate-first </w:t>
            </w:r>
            <w:r w:rsidR="008F4D2C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R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eporting)</w:t>
            </w:r>
          </w:p>
        </w:tc>
        <w:tc>
          <w:tcPr>
            <w:tcW w:w="1814" w:type="dxa"/>
          </w:tcPr>
          <w:p w14:paraId="1A2F0661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1914798D" w14:textId="38107B80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กำหนดให้เปิดเผยข้อมูลด้านสภาพภูมิอากาศแบบ</w:t>
            </w:r>
            <w:r w:rsidRPr="00BC4501">
              <w:rPr>
                <w:rFonts w:ascii="TH Sarabun New" w:hAnsi="TH Sarabun New" w:cs="TH Sarabun New"/>
                <w:spacing w:val="-6"/>
                <w:sz w:val="32"/>
                <w:szCs w:val="32"/>
                <w:cs/>
                <w:lang w:val="en-US"/>
              </w:rPr>
              <w:t>ภาคบังคับเป็นลำดับแรก (</w:t>
            </w:r>
            <w:r w:rsidRPr="00BC4501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 xml:space="preserve">Climate-first </w:t>
            </w:r>
            <w:r w:rsidR="00D34638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>R</w:t>
            </w:r>
            <w:r w:rsidRPr="00BC4501">
              <w:rPr>
                <w:rFonts w:ascii="TH Sarabun New" w:hAnsi="TH Sarabun New" w:cs="TH Sarabun New"/>
                <w:spacing w:val="-6"/>
                <w:sz w:val="32"/>
                <w:szCs w:val="32"/>
                <w:lang w:val="en-US"/>
              </w:rPr>
              <w:t>eporting)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และให้มีระยะเวลาผ่อนปรนเป็นระยะเวลา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5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ปี สำหรับข้อมูลความยั่งยืนด้านอื่น ๆ โดยให้เปิดเผยข้อมูลในรูปแบบ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comply or explain 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ทั้งนี้ เมื่อพ้นระยะเวลาผ่อนปรนแล้ว ให้</w:t>
            </w:r>
            <w:r w:rsidR="007574D4" w:rsidRPr="00BC4501">
              <w:rPr>
                <w:rFonts w:ascii="TH Sarabun New" w:hAnsi="TH Sarabun New" w:cs="TH Sarabun New" w:hint="cs"/>
                <w:sz w:val="32"/>
                <w:szCs w:val="32"/>
                <w:cs/>
                <w:lang w:val="en-US"/>
              </w:rPr>
              <w:t>บริษัทจัดการ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มีหน้าที่ต้องเปิดเผยข้อมูลให้ครอบคลุมถึงการเปิดเผยข้อมูล</w:t>
            </w:r>
            <w:r w:rsidR="00CD649C">
              <w:rPr>
                <w:rFonts w:ascii="TH Sarabun New" w:hAnsi="TH Sarabun New" w:cs="TH Sarabun New" w:hint="cs"/>
                <w:sz w:val="32"/>
                <w:szCs w:val="32"/>
                <w:cs/>
                <w:lang w:val="en-US"/>
              </w:rPr>
              <w:lastRenderedPageBreak/>
              <w:t>ที่เกี่ยวข้องกับ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ความยั่งยืนในทุกมิติที่เกี่ยวข้องกับกิจกรรมทางธุรกิจ (</w:t>
            </w:r>
            <w:r w:rsidR="00BB760A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b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usiness activities)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แบบภาคบังคับ</w:t>
            </w:r>
          </w:p>
        </w:tc>
      </w:tr>
      <w:tr w:rsidR="000A653E" w:rsidRPr="00BC4501" w14:paraId="121AE3E7" w14:textId="77777777" w:rsidTr="003D2BF7">
        <w:tc>
          <w:tcPr>
            <w:tcW w:w="3047" w:type="dxa"/>
          </w:tcPr>
          <w:p w14:paraId="15A457E9" w14:textId="22C45A3A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lastRenderedPageBreak/>
              <w:t xml:space="preserve">3. </w:t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ระเบียบปฏิบัติเกี่ยวกับ</w:t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ก๊าซเรือนกระจก (</w:t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Greenhouse Gas (</w:t>
            </w:r>
            <w:r w:rsidR="00F329BB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“</w:t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GHG</w:t>
            </w:r>
            <w:r w:rsidR="00F329BB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”</w:t>
            </w:r>
            <w:r w:rsidR="00887A01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) Protocol)</w:t>
            </w:r>
          </w:p>
        </w:tc>
        <w:tc>
          <w:tcPr>
            <w:tcW w:w="1814" w:type="dxa"/>
          </w:tcPr>
          <w:p w14:paraId="5CCD5152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6C042028" w14:textId="5F85248A" w:rsidR="001407E8" w:rsidRPr="00BC4501" w:rsidRDefault="001407E8" w:rsidP="001407E8">
            <w:pPr>
              <w:tabs>
                <w:tab w:val="left" w:pos="810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กำหนดให้บริษัท</w:t>
            </w:r>
            <w:r w:rsidR="00AF7A66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จัดการ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สามารถคำนวณการปล่อยก๊าซเรือนกระจก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โดยใช้ระเบียบปฏิบัติเกี่ยวกับก๊าซเรือนกระจก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: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มาตรฐานการบัญชีและการรายงานของภาคธุรกิจ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(2004) (</w:t>
            </w:r>
            <w:r w:rsidR="004F72E2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“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Protocol 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2004</w:t>
            </w:r>
            <w:r w:rsidR="004F72E2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”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)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หรือตามมาตรฐานสากลหรือเทียบเท่า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เช่น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การประเมินคาร์บอนฟุตพริ้นท์ขององค์กร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CFO)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ขององค์การบริหารจัดการก๊าซเรือนกระจก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องค์การมหาชน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) </w:t>
            </w:r>
            <w:r w:rsidR="008D3D27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br/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เป็นต้น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ในช่วง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5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ปีแรก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โดยเมื่อพ้นระยะเวลาผ่อนปรนแล้ว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บริษัท</w:t>
            </w:r>
            <w:r w:rsidR="002D44C0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จัดการ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จะต้องจัดทำข้อมูลการปล่อยก๊าซเรือนกระจกให้เป็นไปตาม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</w:t>
            </w:r>
            <w:r w:rsidR="00D67B4F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P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rotocol 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2004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และต้องเปิดเผยข้อมูลที่นำมาใช้ประกอบการวัดการปล่อยก๊าซเรือนกระจก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(</w:t>
            </w:r>
            <w:r w:rsidR="00632BD2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“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</w:t>
            </w:r>
            <w:r w:rsidR="00D67B4F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e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missions</w:t>
            </w:r>
            <w:r w:rsidR="00632BD2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>”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) </w:t>
            </w: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ตลอดจนรายละเอียดและข้อสมมติที่เกี่ยวข้องด้วย</w:t>
            </w:r>
          </w:p>
          <w:p w14:paraId="4BB5A229" w14:textId="030C91E7" w:rsidR="001B5380" w:rsidRPr="00BC4501" w:rsidRDefault="00C2167A" w:rsidP="004208D0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อย่างไรก็ดี</w:t>
            </w:r>
            <w:r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หาก</w:t>
            </w:r>
            <w:r w:rsidR="00514049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กองทุนรวม</w:t>
            </w:r>
            <w:r w:rsidR="00713B53" w:rsidRPr="00BC4501">
              <w:rPr>
                <w:rFonts w:ascii="TH Sarabun New" w:hAnsi="TH Sarabun New" w:cs="TH Sarabun New"/>
                <w:sz w:val="32"/>
                <w:szCs w:val="32"/>
                <w:cs/>
              </w:rPr>
              <w:t>ซึ่งครอบคลุมถึงกลุ่มกิจการตามมาตรฐานการรายงานทางการเงิน</w:t>
            </w:r>
            <w:r w:rsidR="008D3D27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="00713B53" w:rsidRPr="00BC4501">
              <w:rPr>
                <w:rFonts w:ascii="TH Sarabun New" w:hAnsi="TH Sarabun New" w:cs="TH Sarabun New"/>
                <w:sz w:val="32"/>
                <w:szCs w:val="32"/>
                <w:cs/>
              </w:rPr>
              <w:t>ด้านการบัญชี  ทั้งหมดหรือบางส่วน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ที่มีหน่วยงานกำกับดูแล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 </w:t>
            </w:r>
            <w:r w:rsidR="001407E8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หรือมีข้อกำหนดให้ต้องปฏิบัติตามมาตรฐานการบัญชีก๊าซเรือนกระจกด้วยวิธีการอื่น ๆ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นอกเหนือจาก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Protocol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2004 ให้บริษัท</w:t>
            </w:r>
            <w:r w:rsidR="00713B53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จัดการ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สามารถจัดทำข้อมูล</w:t>
            </w:r>
            <w:r w:rsidR="001407E8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ของกิจการดังกล่าว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ด้วยวิธีการตามที่หน่วยงานกำกับดูแลกำหนด</w:t>
            </w:r>
            <w:r w:rsidR="001407E8" w:rsidRPr="00BC4501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ไว้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ได้ พร้อมให้เหตุผลและวิธีการวัด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GHG </w:t>
            </w:r>
            <w:r w:rsidR="008A0706" w:rsidRPr="00BC4501">
              <w:rPr>
                <w:rFonts w:ascii="TH SarabunPSK" w:hAnsi="TH SarabunPSK" w:cs="TH SarabunPSK"/>
                <w:spacing w:val="-6"/>
                <w:sz w:val="32"/>
                <w:szCs w:val="32"/>
                <w:lang w:val="en-US"/>
              </w:rPr>
              <w:t>e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</w:rPr>
              <w:t xml:space="preserve">missions 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ที่บริษัท</w:t>
            </w:r>
            <w:r w:rsidR="001407E8" w:rsidRPr="00BC450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lastRenderedPageBreak/>
              <w:t>นำมาใช้ตลอดจนรายละเอียดและข้อสมมติที่เกี่ยวข้องด้วยเช่นเดียวกัน</w:t>
            </w:r>
          </w:p>
        </w:tc>
      </w:tr>
      <w:tr w:rsidR="000A653E" w:rsidRPr="00BC4501" w14:paraId="3B913383" w14:textId="77777777" w:rsidTr="003D2BF7">
        <w:tc>
          <w:tcPr>
            <w:tcW w:w="3047" w:type="dxa"/>
          </w:tcPr>
          <w:p w14:paraId="0865057D" w14:textId="2683B8ED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lastRenderedPageBreak/>
              <w:t xml:space="preserve">4.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การเปิดเผยข้อมูล</w:t>
            </w:r>
            <w:r w:rsidR="00CF33DF" w:rsidRPr="00BC4501">
              <w:rPr>
                <w:rFonts w:ascii="TH Sarabun New" w:hAnsi="TH Sarabun New" w:cs="TH Sarabun New"/>
                <w:sz w:val="32"/>
                <w:szCs w:val="32"/>
                <w:cs/>
              </w:rPr>
              <w:t>การปล่อยก๊าซเรือนกระจกตามขอบเขต 3</w:t>
            </w:r>
            <w:r w:rsidR="00CF33DF" w:rsidRPr="00BC4501" w:rsidDel="00470D05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(</w:t>
            </w:r>
            <w:r w:rsidR="00BC5EE3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“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Scope 3 GHG emission</w:t>
            </w:r>
            <w:r w:rsidR="005C7CC0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s</w:t>
            </w:r>
            <w:r w:rsidR="00BC5EE3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”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)</w:t>
            </w:r>
          </w:p>
        </w:tc>
        <w:tc>
          <w:tcPr>
            <w:tcW w:w="1814" w:type="dxa"/>
          </w:tcPr>
          <w:p w14:paraId="26903E3D" w14:textId="7777777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06B07BFC" w14:textId="559AB607" w:rsidR="006F2274" w:rsidRPr="00BC4501" w:rsidRDefault="006F2274" w:rsidP="003D2BF7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กำหนดให้มีระยะเวลาผ่อนปรนเกี่ยวกับการเปิดเผย</w:t>
            </w:r>
            <w:r w:rsidR="0089328B" w:rsidRPr="00BC4501" w:rsidDel="0089328B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Scope 3 GHG emission</w:t>
            </w:r>
            <w:r w:rsidR="00243D42"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>s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แบบภาคบังคับเป็นระยะเวลา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t xml:space="preserve">5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ปีแรก และเมื่อพ้นระยะเวลาดังกล่าวให้เปิดเผยข้อมูลการปล่อยก๊าซเรือนกระจกให้ครบทุก</w:t>
            </w:r>
            <w:r w:rsidR="00463410"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>ขอบเขต</w:t>
            </w:r>
          </w:p>
        </w:tc>
      </w:tr>
      <w:tr w:rsidR="0000124C" w:rsidRPr="00BC4501" w14:paraId="1E7F9151" w14:textId="77777777" w:rsidTr="003D2BF7">
        <w:tc>
          <w:tcPr>
            <w:tcW w:w="3047" w:type="dxa"/>
          </w:tcPr>
          <w:p w14:paraId="5D9DDAA6" w14:textId="6BB89E2A" w:rsidR="0000124C" w:rsidRPr="00BC4501" w:rsidRDefault="0000124C" w:rsidP="0000124C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val="en-US"/>
              </w:rPr>
              <w:t xml:space="preserve">5. ระยะเวลาการรายงาน </w:t>
            </w:r>
            <w:r w:rsidRPr="00BC4501">
              <w:rPr>
                <w:rFonts w:ascii="TH Sarabun New" w:hAnsi="TH Sarabun New" w:cs="TH Sarabun New"/>
                <w:sz w:val="32"/>
                <w:szCs w:val="32"/>
                <w:lang w:val="en-US"/>
              </w:rPr>
              <w:br/>
            </w:r>
            <w:r w:rsidRPr="00BC4501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>(Tim</w:t>
            </w:r>
            <w:r w:rsidR="004C2B4F" w:rsidRPr="00BC4501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>ing</w:t>
            </w:r>
            <w:r w:rsidRPr="00BC4501">
              <w:rPr>
                <w:rFonts w:ascii="TH Sarabun New" w:eastAsiaTheme="minorEastAsia" w:hAnsi="TH Sarabun New" w:cs="TH Sarabun New"/>
                <w:sz w:val="32"/>
                <w:szCs w:val="32"/>
                <w:lang w:val="en-US" w:eastAsia="zh-CN"/>
              </w:rPr>
              <w:t xml:space="preserve"> of Reporting)</w:t>
            </w:r>
          </w:p>
        </w:tc>
        <w:tc>
          <w:tcPr>
            <w:tcW w:w="1814" w:type="dxa"/>
          </w:tcPr>
          <w:p w14:paraId="0BDA05EC" w14:textId="77777777" w:rsidR="0000124C" w:rsidRPr="00BC4501" w:rsidRDefault="0000124C" w:rsidP="0000124C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</w:p>
        </w:tc>
        <w:tc>
          <w:tcPr>
            <w:tcW w:w="4479" w:type="dxa"/>
          </w:tcPr>
          <w:p w14:paraId="4621ECA0" w14:textId="130B908E" w:rsidR="0000124C" w:rsidRPr="00BC4501" w:rsidRDefault="0000124C" w:rsidP="0000124C">
            <w:pPr>
              <w:pStyle w:val="PlainText"/>
              <w:tabs>
                <w:tab w:val="left" w:pos="360"/>
                <w:tab w:val="left" w:pos="1440"/>
                <w:tab w:val="left" w:pos="180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กำหนดให้มีระยะเวลาผ่อนปรนเกี่ยวกับระยะเวลาการรายงาน (</w:t>
            </w: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lang w:eastAsia="th-TH"/>
              </w:rPr>
              <w:t>Timing of Reporting)</w:t>
            </w: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เป็นระยะเวลา 5 </w:t>
            </w:r>
            <w:r w:rsidRPr="00BC4501">
              <w:rPr>
                <w:rFonts w:ascii="TH Sarabun New" w:eastAsiaTheme="minorEastAsia" w:hAnsi="TH Sarabun New" w:cs="TH Sarabun New"/>
                <w:spacing w:val="-4"/>
                <w:sz w:val="32"/>
                <w:szCs w:val="32"/>
                <w:cs/>
                <w:lang w:eastAsia="zh-CN"/>
              </w:rPr>
              <w:t>ปี กล่าวคือให้</w:t>
            </w:r>
            <w:r w:rsidR="00492EE6"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กองทุนรวม</w:t>
            </w: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ยังสามารถ</w:t>
            </w:r>
            <w:r w:rsidR="00CF61F2"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>ส่ง</w:t>
            </w: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แบบแสดงรายการข้อมูลประจำปีและรายงานประจำปี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  <w:lang w:eastAsia="th-TH"/>
              </w:rPr>
              <w:t>ภายใน 3 เดือนนับแต่วันสิ้นสุดรอบระยะเวลาบัญชี</w:t>
            </w:r>
            <w:r w:rsidRPr="00BC4501">
              <w:rPr>
                <w:rFonts w:ascii="TH Sarabun New" w:hAnsi="TH Sarabun New" w:cs="TH Sarabun New"/>
                <w:spacing w:val="-4"/>
                <w:sz w:val="32"/>
                <w:szCs w:val="32"/>
                <w:cs/>
                <w:lang w:eastAsia="th-TH"/>
              </w:rPr>
              <w:t xml:space="preserve"> </w:t>
            </w:r>
            <w:r w:rsidRPr="00BC4501">
              <w:rPr>
                <w:rFonts w:ascii="TH Sarabun New" w:hAnsi="TH Sarabun New" w:cs="TH Sarabun New"/>
                <w:sz w:val="32"/>
                <w:szCs w:val="32"/>
                <w:cs/>
              </w:rPr>
              <w:t>และเมื่อพ้นระยะเวลาดังกล่าว</w:t>
            </w:r>
            <w:r w:rsidRPr="00BC4501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ให้</w:t>
            </w:r>
            <w:r w:rsidR="00492EE6" w:rsidRPr="00BC4501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กองทุนรวม</w:t>
            </w:r>
            <w:r w:rsidRPr="00BC4501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>ส่งรายงานดังกล่าวพร้อมกับการนำส่งงบการเงินประจำ</w:t>
            </w:r>
            <w:r w:rsidR="0007351A" w:rsidRPr="00BC4501">
              <w:rPr>
                <w:rFonts w:ascii="TH Sarabun New" w:hAnsi="TH Sarabun New" w:cs="TH Sarabun New"/>
                <w:spacing w:val="-8"/>
                <w:sz w:val="32"/>
                <w:szCs w:val="32"/>
                <w:lang w:val="en-US" w:eastAsia="th-TH"/>
              </w:rPr>
              <w:br/>
            </w:r>
            <w:r w:rsidRPr="00BC4501">
              <w:rPr>
                <w:rFonts w:ascii="TH Sarabun New" w:hAnsi="TH Sarabun New" w:cs="TH Sarabun New"/>
                <w:spacing w:val="-8"/>
                <w:sz w:val="32"/>
                <w:szCs w:val="32"/>
                <w:cs/>
                <w:lang w:eastAsia="th-TH"/>
              </w:rPr>
              <w:t xml:space="preserve">รอบปีบัญชี ฉบับตรวจสอบ ภายใน 2 เดือนนับแต่วันสิ้นสุดรอบระยะเวลาบัญชี  </w:t>
            </w:r>
          </w:p>
        </w:tc>
      </w:tr>
    </w:tbl>
    <w:p w14:paraId="4C71EE93" w14:textId="77777777" w:rsidR="006F2274" w:rsidRPr="00BC4501" w:rsidRDefault="006F2274" w:rsidP="006F2274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221AF927" w14:textId="2B461937" w:rsidR="002031EE" w:rsidRPr="00BC4501" w:rsidRDefault="002031EE" w:rsidP="002031EE">
      <w:pPr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นอกจากนี้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เพื่อให้มั่นใจว่าการเปิดเผยข้อมูล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GHG emissions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เป็นไปตามมาตรฐาน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ISSB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และการทวนสอบข้อมูลจัดทำอย่างมีมาตรฐานและความน่าเชื่อถือ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สำหรับการเปิดเผยข้อมูลดังกล่าวและการให้ความเชื่อมั่นของข้อมูลนั้น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ให้เปิดเผยข้อมูล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GHG emissions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ตาม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GHG Protocol 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>2004  หรือ</w:t>
      </w:r>
      <w:r w:rsidR="00C2167A"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ตาม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วิธีการอื่นใด นอกเหนือจาก </w:t>
      </w:r>
      <w:r w:rsidR="00C10610" w:rsidRPr="00BC4501">
        <w:rPr>
          <w:rFonts w:ascii="TH SarabunPSK" w:hAnsi="TH SarabunPSK" w:cs="TH SarabunPSK"/>
          <w:spacing w:val="-6"/>
          <w:sz w:val="32"/>
          <w:szCs w:val="32"/>
        </w:rPr>
        <w:br/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GHG Protocol 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2004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พร้อมระบุชื่อผู้ทวนสอบภายนอก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ซึ่งเป็น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(1)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ผู้ทวนสอบที่ขึ้นทะเบียนกับองค์การบริหารจัดการก๊าซเรือนกระจก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องค์การมหาชน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หรือ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(2)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ผู้ทวนสอบอื่น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ๆ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โดยผู้ทวนสอบทั้งกรณี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(1)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(2)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ให้ดำเนินการทวนสอบตามมาตรฐานทวนสอบที่ได้รับการยอมรับในระดับสากลตามที่สำนักงาน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ก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ล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ต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.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กำหนดบนเว็บไซต์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ในลักษณะการให้ความเชื่อมั่นในระดับจำกัด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(</w:t>
      </w:r>
      <w:r w:rsidRPr="00BC4501">
        <w:rPr>
          <w:rFonts w:ascii="TH SarabunPSK" w:hAnsi="TH SarabunPSK" w:cs="TH SarabunPSK"/>
          <w:spacing w:val="-6"/>
          <w:sz w:val="32"/>
          <w:szCs w:val="32"/>
        </w:rPr>
        <w:t xml:space="preserve">limited assurance)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หรือเทียบเท่า</w:t>
      </w:r>
      <w:r w:rsidRPr="00BC4501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C4501">
        <w:rPr>
          <w:rFonts w:ascii="TH SarabunPSK" w:hAnsi="TH SarabunPSK" w:cs="TH SarabunPSK" w:hint="cs"/>
          <w:spacing w:val="-6"/>
          <w:sz w:val="32"/>
          <w:szCs w:val="32"/>
          <w:cs/>
        </w:rPr>
        <w:t>หรือสูงกว่า</w:t>
      </w:r>
    </w:p>
    <w:p w14:paraId="49DA49E7" w14:textId="77777777" w:rsidR="006F2274" w:rsidRPr="00E12BA5" w:rsidRDefault="006F2274" w:rsidP="001679C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sectPr w:rsidR="006F2274" w:rsidRPr="00E12BA5" w:rsidSect="002461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209C1" w14:textId="77777777" w:rsidR="00E52130" w:rsidRDefault="00E52130" w:rsidP="006F2274">
      <w:pPr>
        <w:spacing w:after="0" w:line="240" w:lineRule="auto"/>
      </w:pPr>
      <w:r>
        <w:separator/>
      </w:r>
    </w:p>
  </w:endnote>
  <w:endnote w:type="continuationSeparator" w:id="0">
    <w:p w14:paraId="6D7CBCFF" w14:textId="77777777" w:rsidR="00E52130" w:rsidRDefault="00E52130" w:rsidP="006F2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60F2" w14:textId="77777777" w:rsidR="006F2274" w:rsidRDefault="006F22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E4DC" w14:textId="77777777" w:rsidR="006F2274" w:rsidRDefault="006F22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56C8" w14:textId="77777777" w:rsidR="006F2274" w:rsidRDefault="006F22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F820C" w14:textId="77777777" w:rsidR="00E52130" w:rsidRDefault="00E52130" w:rsidP="006F2274">
      <w:pPr>
        <w:spacing w:after="0" w:line="240" w:lineRule="auto"/>
      </w:pPr>
      <w:r>
        <w:separator/>
      </w:r>
    </w:p>
  </w:footnote>
  <w:footnote w:type="continuationSeparator" w:id="0">
    <w:p w14:paraId="05D91FE3" w14:textId="77777777" w:rsidR="00E52130" w:rsidRDefault="00E52130" w:rsidP="006F2274">
      <w:pPr>
        <w:spacing w:after="0" w:line="240" w:lineRule="auto"/>
      </w:pPr>
      <w:r>
        <w:continuationSeparator/>
      </w:r>
    </w:p>
  </w:footnote>
  <w:footnote w:id="1">
    <w:p w14:paraId="7A807D0F" w14:textId="77777777" w:rsidR="006F2274" w:rsidRPr="003A55BA" w:rsidRDefault="006F2274" w:rsidP="006F2274">
      <w:pPr>
        <w:pStyle w:val="FootnoteText"/>
        <w:ind w:left="0" w:firstLine="0"/>
        <w:contextualSpacing/>
        <w:rPr>
          <w:rFonts w:ascii="TH SarabunPSK" w:hAnsi="TH SarabunPSK" w:cs="TH SarabunPSK"/>
          <w:sz w:val="24"/>
          <w:szCs w:val="24"/>
          <w:cs/>
        </w:rPr>
      </w:pPr>
      <w:r w:rsidRPr="003A55B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3A55BA">
        <w:rPr>
          <w:rFonts w:ascii="TH SarabunPSK" w:hAnsi="TH SarabunPSK" w:cs="TH SarabunPSK"/>
          <w:sz w:val="24"/>
          <w:szCs w:val="24"/>
        </w:rPr>
        <w:t xml:space="preserve"> </w:t>
      </w:r>
      <w:r w:rsidRPr="003A55BA">
        <w:rPr>
          <w:rFonts w:ascii="TH SarabunPSK" w:hAnsi="TH SarabunPSK" w:cs="TH SarabunPSK"/>
          <w:sz w:val="24"/>
          <w:szCs w:val="24"/>
          <w:cs/>
        </w:rPr>
        <w:t>ภายใต้ขอบเขตและระยะการใช้บังคับ (</w:t>
      </w:r>
      <w:r w:rsidRPr="003A55BA">
        <w:rPr>
          <w:rFonts w:ascii="TH SarabunPSK" w:hAnsi="TH SarabunPSK" w:cs="TH SarabunPSK"/>
          <w:sz w:val="24"/>
          <w:szCs w:val="24"/>
        </w:rPr>
        <w:t xml:space="preserve">phased-in) </w:t>
      </w:r>
      <w:r w:rsidRPr="003A55BA">
        <w:rPr>
          <w:rFonts w:ascii="TH SarabunPSK" w:hAnsi="TH SarabunPSK" w:cs="TH SarabunPSK"/>
          <w:sz w:val="24"/>
          <w:szCs w:val="24"/>
          <w:cs/>
        </w:rPr>
        <w:t>ที่สำนักงาน ก.ล.ต. กำหนด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CD5F" w14:textId="77777777" w:rsidR="00246194" w:rsidRDefault="002461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08202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7BC49C24" w14:textId="6337F585" w:rsidR="00246194" w:rsidRPr="00246194" w:rsidRDefault="00246194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24619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4619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4619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246194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24619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3B136BC9" w14:textId="77777777" w:rsidR="00246194" w:rsidRDefault="002461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95D9" w14:textId="77777777" w:rsidR="00246194" w:rsidRDefault="002461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4"/>
    <w:rsid w:val="0000124C"/>
    <w:rsid w:val="00015FE9"/>
    <w:rsid w:val="00024670"/>
    <w:rsid w:val="000404BD"/>
    <w:rsid w:val="0007351A"/>
    <w:rsid w:val="000A653E"/>
    <w:rsid w:val="000B5AD2"/>
    <w:rsid w:val="000C5EC0"/>
    <w:rsid w:val="000E09C3"/>
    <w:rsid w:val="000E4771"/>
    <w:rsid w:val="0010669C"/>
    <w:rsid w:val="001400FC"/>
    <w:rsid w:val="001407E8"/>
    <w:rsid w:val="0014119B"/>
    <w:rsid w:val="00147533"/>
    <w:rsid w:val="001679C0"/>
    <w:rsid w:val="001801A0"/>
    <w:rsid w:val="001851F8"/>
    <w:rsid w:val="001A58A2"/>
    <w:rsid w:val="001B5380"/>
    <w:rsid w:val="001D0B57"/>
    <w:rsid w:val="001D7B24"/>
    <w:rsid w:val="001E1F39"/>
    <w:rsid w:val="001F1D0D"/>
    <w:rsid w:val="002031EE"/>
    <w:rsid w:val="0020797A"/>
    <w:rsid w:val="002109E3"/>
    <w:rsid w:val="00211888"/>
    <w:rsid w:val="002163B4"/>
    <w:rsid w:val="002272AA"/>
    <w:rsid w:val="00243D42"/>
    <w:rsid w:val="002441A2"/>
    <w:rsid w:val="00246194"/>
    <w:rsid w:val="002471E5"/>
    <w:rsid w:val="00250DD7"/>
    <w:rsid w:val="00264962"/>
    <w:rsid w:val="00276319"/>
    <w:rsid w:val="00282960"/>
    <w:rsid w:val="002950D6"/>
    <w:rsid w:val="002C18FF"/>
    <w:rsid w:val="002C20F9"/>
    <w:rsid w:val="002C43FE"/>
    <w:rsid w:val="002C68E6"/>
    <w:rsid w:val="002D44C0"/>
    <w:rsid w:val="002E7836"/>
    <w:rsid w:val="002F54E8"/>
    <w:rsid w:val="0030730F"/>
    <w:rsid w:val="00335736"/>
    <w:rsid w:val="003642CA"/>
    <w:rsid w:val="00381C99"/>
    <w:rsid w:val="00393128"/>
    <w:rsid w:val="00394469"/>
    <w:rsid w:val="003A5516"/>
    <w:rsid w:val="003A70BA"/>
    <w:rsid w:val="003C1BC7"/>
    <w:rsid w:val="003D320B"/>
    <w:rsid w:val="00402C81"/>
    <w:rsid w:val="00406AA0"/>
    <w:rsid w:val="004208D0"/>
    <w:rsid w:val="0042133E"/>
    <w:rsid w:val="0044714E"/>
    <w:rsid w:val="00463410"/>
    <w:rsid w:val="00470036"/>
    <w:rsid w:val="00470552"/>
    <w:rsid w:val="00482691"/>
    <w:rsid w:val="00487746"/>
    <w:rsid w:val="00492EE6"/>
    <w:rsid w:val="004C0074"/>
    <w:rsid w:val="004C2B4F"/>
    <w:rsid w:val="004C4BCF"/>
    <w:rsid w:val="004D5BD3"/>
    <w:rsid w:val="004F72E2"/>
    <w:rsid w:val="005045FA"/>
    <w:rsid w:val="00514049"/>
    <w:rsid w:val="0052104A"/>
    <w:rsid w:val="00522617"/>
    <w:rsid w:val="00555E04"/>
    <w:rsid w:val="00556A10"/>
    <w:rsid w:val="00557AD7"/>
    <w:rsid w:val="0056046B"/>
    <w:rsid w:val="005631AC"/>
    <w:rsid w:val="005B25D2"/>
    <w:rsid w:val="005B441D"/>
    <w:rsid w:val="005C7CC0"/>
    <w:rsid w:val="005D2D1E"/>
    <w:rsid w:val="005D5B7C"/>
    <w:rsid w:val="005E1241"/>
    <w:rsid w:val="005E5AB2"/>
    <w:rsid w:val="005F01C3"/>
    <w:rsid w:val="005F6FF2"/>
    <w:rsid w:val="006121D2"/>
    <w:rsid w:val="00630F6F"/>
    <w:rsid w:val="00632BD2"/>
    <w:rsid w:val="00633BE9"/>
    <w:rsid w:val="0064033C"/>
    <w:rsid w:val="006407DD"/>
    <w:rsid w:val="006428F6"/>
    <w:rsid w:val="00694796"/>
    <w:rsid w:val="006C25A6"/>
    <w:rsid w:val="006C25D7"/>
    <w:rsid w:val="006C3AE9"/>
    <w:rsid w:val="006F2274"/>
    <w:rsid w:val="0071023C"/>
    <w:rsid w:val="00710E96"/>
    <w:rsid w:val="00713B53"/>
    <w:rsid w:val="0072471E"/>
    <w:rsid w:val="007574D4"/>
    <w:rsid w:val="0077229D"/>
    <w:rsid w:val="00774AC5"/>
    <w:rsid w:val="00790EC0"/>
    <w:rsid w:val="00793BA1"/>
    <w:rsid w:val="007B3351"/>
    <w:rsid w:val="007D5652"/>
    <w:rsid w:val="007E61B5"/>
    <w:rsid w:val="007F6317"/>
    <w:rsid w:val="00804965"/>
    <w:rsid w:val="00805E69"/>
    <w:rsid w:val="00811851"/>
    <w:rsid w:val="00824640"/>
    <w:rsid w:val="008253BB"/>
    <w:rsid w:val="00831A4A"/>
    <w:rsid w:val="00835E79"/>
    <w:rsid w:val="008407A4"/>
    <w:rsid w:val="008431C6"/>
    <w:rsid w:val="00860A6D"/>
    <w:rsid w:val="00872AB0"/>
    <w:rsid w:val="00883DF3"/>
    <w:rsid w:val="00887A01"/>
    <w:rsid w:val="0089328B"/>
    <w:rsid w:val="008979F4"/>
    <w:rsid w:val="008A0706"/>
    <w:rsid w:val="008A400C"/>
    <w:rsid w:val="008B4420"/>
    <w:rsid w:val="008C0333"/>
    <w:rsid w:val="008D2D7B"/>
    <w:rsid w:val="008D3D27"/>
    <w:rsid w:val="008D55FC"/>
    <w:rsid w:val="008D5CBB"/>
    <w:rsid w:val="008F4D2C"/>
    <w:rsid w:val="00900B52"/>
    <w:rsid w:val="00904092"/>
    <w:rsid w:val="009459F6"/>
    <w:rsid w:val="00976A5A"/>
    <w:rsid w:val="00980A49"/>
    <w:rsid w:val="00996986"/>
    <w:rsid w:val="009A4233"/>
    <w:rsid w:val="009B0338"/>
    <w:rsid w:val="009B5BB3"/>
    <w:rsid w:val="009C432D"/>
    <w:rsid w:val="009D4403"/>
    <w:rsid w:val="00A2368D"/>
    <w:rsid w:val="00A30C64"/>
    <w:rsid w:val="00A32FAE"/>
    <w:rsid w:val="00A40B68"/>
    <w:rsid w:val="00A81799"/>
    <w:rsid w:val="00AA1DC3"/>
    <w:rsid w:val="00AB6965"/>
    <w:rsid w:val="00AF6B04"/>
    <w:rsid w:val="00AF7A66"/>
    <w:rsid w:val="00B16421"/>
    <w:rsid w:val="00B5483E"/>
    <w:rsid w:val="00B7502D"/>
    <w:rsid w:val="00B845F8"/>
    <w:rsid w:val="00B95DB4"/>
    <w:rsid w:val="00BA3632"/>
    <w:rsid w:val="00BB760A"/>
    <w:rsid w:val="00BC4501"/>
    <w:rsid w:val="00BC5EE3"/>
    <w:rsid w:val="00BF0BF4"/>
    <w:rsid w:val="00BF2A00"/>
    <w:rsid w:val="00C10610"/>
    <w:rsid w:val="00C20C6F"/>
    <w:rsid w:val="00C2167A"/>
    <w:rsid w:val="00C23A33"/>
    <w:rsid w:val="00C35912"/>
    <w:rsid w:val="00C607AE"/>
    <w:rsid w:val="00C74218"/>
    <w:rsid w:val="00C91171"/>
    <w:rsid w:val="00C92507"/>
    <w:rsid w:val="00CA28BD"/>
    <w:rsid w:val="00CC3C96"/>
    <w:rsid w:val="00CD649C"/>
    <w:rsid w:val="00CD7488"/>
    <w:rsid w:val="00CE6B1B"/>
    <w:rsid w:val="00CF1ABB"/>
    <w:rsid w:val="00CF33DF"/>
    <w:rsid w:val="00CF61F2"/>
    <w:rsid w:val="00D123BA"/>
    <w:rsid w:val="00D27185"/>
    <w:rsid w:val="00D33DD1"/>
    <w:rsid w:val="00D34638"/>
    <w:rsid w:val="00D40E0A"/>
    <w:rsid w:val="00D44F1A"/>
    <w:rsid w:val="00D60DE4"/>
    <w:rsid w:val="00D6161B"/>
    <w:rsid w:val="00D643FB"/>
    <w:rsid w:val="00D67B4F"/>
    <w:rsid w:val="00DA0CEB"/>
    <w:rsid w:val="00DB3033"/>
    <w:rsid w:val="00DC049B"/>
    <w:rsid w:val="00DC4EF3"/>
    <w:rsid w:val="00E035A8"/>
    <w:rsid w:val="00E03E14"/>
    <w:rsid w:val="00E042AD"/>
    <w:rsid w:val="00E0744F"/>
    <w:rsid w:val="00E12BA5"/>
    <w:rsid w:val="00E137CF"/>
    <w:rsid w:val="00E16AAB"/>
    <w:rsid w:val="00E52130"/>
    <w:rsid w:val="00E53ACF"/>
    <w:rsid w:val="00E75B1D"/>
    <w:rsid w:val="00E77BC7"/>
    <w:rsid w:val="00E83D79"/>
    <w:rsid w:val="00E92FCE"/>
    <w:rsid w:val="00EC4AB7"/>
    <w:rsid w:val="00ED1747"/>
    <w:rsid w:val="00ED27FA"/>
    <w:rsid w:val="00ED6DA0"/>
    <w:rsid w:val="00EE569E"/>
    <w:rsid w:val="00EF7031"/>
    <w:rsid w:val="00F32709"/>
    <w:rsid w:val="00F329BB"/>
    <w:rsid w:val="00F34ACD"/>
    <w:rsid w:val="00F524A2"/>
    <w:rsid w:val="00F545C4"/>
    <w:rsid w:val="00F73151"/>
    <w:rsid w:val="00FA7C19"/>
    <w:rsid w:val="00FC4781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D517"/>
  <w15:chartTrackingRefBased/>
  <w15:docId w15:val="{6720C7E8-E095-478F-AAD6-2D6A0770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2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27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27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2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2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2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F22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F227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F2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27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F2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2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27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,ข้อความเชิงอรรถ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274"/>
    <w:pPr>
      <w:spacing w:before="120" w:after="0" w:line="240" w:lineRule="auto"/>
      <w:ind w:left="720" w:firstLine="720"/>
    </w:pPr>
    <w:rPr>
      <w:rFonts w:ascii="Calibri" w:eastAsia="Calibri" w:hAnsi="Calibri" w:cs="Angsana New"/>
      <w:kern w:val="0"/>
      <w:sz w:val="20"/>
      <w:szCs w:val="25"/>
      <w:lang w:val="x-none" w:eastAsia="x-none"/>
      <w14:ligatures w14:val="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,ข้อความเชิงอรรถ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274"/>
    <w:rPr>
      <w:rFonts w:ascii="Calibri" w:eastAsia="Calibri" w:hAnsi="Calibri" w:cs="Angsana New"/>
      <w:kern w:val="0"/>
      <w:sz w:val="20"/>
      <w:szCs w:val="25"/>
      <w:lang w:val="x-none" w:eastAsia="x-none"/>
      <w14:ligatures w14:val="none"/>
    </w:rPr>
  </w:style>
  <w:style w:type="character" w:styleId="FootnoteReference">
    <w:name w:val="footnote reference"/>
    <w:aliases w:val="อ้างอิงเชิงอรรถ"/>
    <w:uiPriority w:val="99"/>
    <w:unhideWhenUsed/>
    <w:rsid w:val="006F2274"/>
    <w:rPr>
      <w:sz w:val="32"/>
      <w:szCs w:val="32"/>
      <w:vertAlign w:val="superscript"/>
    </w:rPr>
  </w:style>
  <w:style w:type="paragraph" w:styleId="PlainText">
    <w:name w:val="Plain Text"/>
    <w:basedOn w:val="Normal"/>
    <w:link w:val="PlainTextChar"/>
    <w:uiPriority w:val="99"/>
    <w:rsid w:val="006F2274"/>
    <w:pPr>
      <w:spacing w:after="0" w:line="240" w:lineRule="auto"/>
    </w:pPr>
    <w:rPr>
      <w:rFonts w:ascii="Tms Rmn" w:eastAsia="Times New Roman" w:hAnsi="Tms Rmn" w:cs="Angsana New"/>
      <w:kern w:val="0"/>
      <w:sz w:val="28"/>
      <w:szCs w:val="20"/>
      <w:lang w:val="th-TH" w:eastAsia="x-none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6F2274"/>
    <w:rPr>
      <w:rFonts w:ascii="Tms Rmn" w:eastAsia="Times New Roman" w:hAnsi="Tms Rmn" w:cs="Angsana New"/>
      <w:kern w:val="0"/>
      <w:sz w:val="28"/>
      <w:szCs w:val="20"/>
      <w:lang w:val="th-TH" w:eastAsia="x-none"/>
      <w14:ligatures w14:val="none"/>
    </w:rPr>
  </w:style>
  <w:style w:type="character" w:customStyle="1" w:styleId="ListParagraphChar">
    <w:name w:val="List Paragraph Char"/>
    <w:link w:val="ListParagraph"/>
    <w:uiPriority w:val="34"/>
    <w:rsid w:val="006F2274"/>
  </w:style>
  <w:style w:type="paragraph" w:styleId="Footer">
    <w:name w:val="footer"/>
    <w:basedOn w:val="Normal"/>
    <w:link w:val="FooterChar"/>
    <w:uiPriority w:val="99"/>
    <w:unhideWhenUsed/>
    <w:rsid w:val="006F2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274"/>
  </w:style>
  <w:style w:type="paragraph" w:styleId="Header">
    <w:name w:val="header"/>
    <w:basedOn w:val="Normal"/>
    <w:link w:val="HeaderChar"/>
    <w:uiPriority w:val="99"/>
    <w:unhideWhenUsed/>
    <w:rsid w:val="009B0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338"/>
  </w:style>
  <w:style w:type="paragraph" w:styleId="Revision">
    <w:name w:val="Revision"/>
    <w:hidden/>
    <w:uiPriority w:val="99"/>
    <w:semiHidden/>
    <w:rsid w:val="00AA1DC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unhideWhenUsed/>
    <w:rsid w:val="00D60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0DE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DE4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FF"/>
    <w:rPr>
      <w:b/>
      <w:bCs/>
      <w:sz w:val="20"/>
      <w:szCs w:val="25"/>
    </w:rPr>
  </w:style>
  <w:style w:type="character" w:styleId="BookTitle">
    <w:name w:val="Book Title"/>
    <w:basedOn w:val="DefaultParagraphFont"/>
    <w:uiPriority w:val="33"/>
    <w:qFormat/>
    <w:rsid w:val="0071023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23C"/>
    <w:pPr>
      <w:spacing w:after="200" w:line="240" w:lineRule="auto"/>
    </w:pPr>
    <w:rPr>
      <w:i/>
      <w:iCs/>
      <w:color w:val="0E2841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71023C"/>
    <w:rPr>
      <w:i/>
      <w:iCs/>
    </w:rPr>
  </w:style>
  <w:style w:type="paragraph" w:styleId="NoSpacing">
    <w:name w:val="No Spacing"/>
    <w:uiPriority w:val="1"/>
    <w:qFormat/>
    <w:rsid w:val="0071023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1023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102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1023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23C"/>
    <w:pPr>
      <w:spacing w:before="240" w:after="0"/>
      <w:outlineLvl w:val="9"/>
    </w:pPr>
    <w:rPr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a__x0e16__x0e32__x0e19__x0e30_ xmlns="bcdb5822-51a6-42a4-88f8-859761325b89" xsi:nil="true"/>
    <_ip_UnifiedCompliancePolicyUIAction xmlns="http://schemas.microsoft.com/sharepoint/v3" xsi:nil="true"/>
    <TaxCatchAll xmlns="680f2aef-5501-4170-a872-fc35c3fcbc90" xsi:nil="true"/>
    <_ip_UnifiedCompliancePolicyProperties xmlns="http://schemas.microsoft.com/sharepoint/v3" xsi:nil="true"/>
    <lcf76f155ced4ddcb4097134ff3c332f xmlns="bcdb5822-51a6-42a4-88f8-859761325b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35A8B86A3C04293632D8314D55B67" ma:contentTypeVersion="17" ma:contentTypeDescription="Create a new document." ma:contentTypeScope="" ma:versionID="2224b46f91d73e3ccd4834ebb6df03d8">
  <xsd:schema xmlns:xsd="http://www.w3.org/2001/XMLSchema" xmlns:xs="http://www.w3.org/2001/XMLSchema" xmlns:p="http://schemas.microsoft.com/office/2006/metadata/properties" xmlns:ns1="http://schemas.microsoft.com/sharepoint/v3" xmlns:ns2="bcdb5822-51a6-42a4-88f8-859761325b89" xmlns:ns3="680f2aef-5501-4170-a872-fc35c3fcbc90" targetNamespace="http://schemas.microsoft.com/office/2006/metadata/properties" ma:root="true" ma:fieldsID="e7957b714c6f22c6aefe0f64d0696ff7" ns1:_="" ns2:_="" ns3:_="">
    <xsd:import namespace="http://schemas.microsoft.com/sharepoint/v3"/>
    <xsd:import namespace="bcdb5822-51a6-42a4-88f8-859761325b89"/>
    <xsd:import namespace="680f2aef-5501-4170-a872-fc35c3fcb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_x0e2a__x0e16__x0e32__x0e19__x0e30_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b5822-51a6-42a4-88f8-859761325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e2a__x0e16__x0e32__x0e19__x0e30_" ma:index="15" nillable="true" ma:displayName="สถานะ" ma:format="RadioButtons" ma:internalName="_x0e2a__x0e16__x0e32__x0e19__x0e30_">
      <xsd:simpleType>
        <xsd:union memberTypes="dms:Text">
          <xsd:simpleType>
            <xsd:restriction base="dms:Choice">
              <xsd:enumeration value="complete"/>
            </xsd:restriction>
          </xsd:simpleType>
        </xsd:un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f2aef-5501-4170-a872-fc35c3fcb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8597d6d-9a5c-46bf-bb43-80a034540d00}" ma:internalName="TaxCatchAll" ma:showField="CatchAllData" ma:web="680f2aef-5501-4170-a872-fc35c3fcbc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1A7C26-0DC1-419A-A1DE-AB6C4994E3D8}">
  <ds:schemaRefs>
    <ds:schemaRef ds:uri="http://schemas.microsoft.com/office/2006/metadata/properties"/>
    <ds:schemaRef ds:uri="http://schemas.microsoft.com/office/infopath/2007/PartnerControls"/>
    <ds:schemaRef ds:uri="bcdb5822-51a6-42a4-88f8-859761325b89"/>
    <ds:schemaRef ds:uri="http://schemas.microsoft.com/sharepoint/v3"/>
    <ds:schemaRef ds:uri="680f2aef-5501-4170-a872-fc35c3fcbc90"/>
  </ds:schemaRefs>
</ds:datastoreItem>
</file>

<file path=customXml/itemProps2.xml><?xml version="1.0" encoding="utf-8"?>
<ds:datastoreItem xmlns:ds="http://schemas.openxmlformats.org/officeDocument/2006/customXml" ds:itemID="{03CCBF4A-0963-4BC2-8079-BF1499178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db5822-51a6-42a4-88f8-859761325b89"/>
    <ds:schemaRef ds:uri="680f2aef-5501-4170-a872-fc35c3fcb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B7110D-500A-445D-98E1-10ECDA86AAF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1016</Words>
  <Characters>5009</Characters>
  <Application>Microsoft Office Word</Application>
  <DocSecurity>0</DocSecurity>
  <Lines>108</Lines>
  <Paragraphs>32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Pornkamol Atilap</dc:creator>
  <cp:keywords/>
  <dc:description/>
  <cp:lastModifiedBy>Nitiya Sukcharoen</cp:lastModifiedBy>
  <cp:revision>7</cp:revision>
  <dcterms:created xsi:type="dcterms:W3CDTF">2026-09-21T08:11:00Z</dcterms:created>
  <dcterms:modified xsi:type="dcterms:W3CDTF">2026-10-07T10:15:00Z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0x010100C9035A8B86A3C04293632D8314D55B67</vt:lpwstr>
  </property>
  <property fmtid="{D5CDD505-2E9C-101B-9397-08002B2CF9AE}" pid="3" name="MediaServiceImageTags">
    <vt:lpwstr/>
  </property>
</Properties>
</file>