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AA5B63" w:rsidRDefault="0055776B" w:rsidP="0055776B">
      <w:pPr>
        <w:ind w:right="-1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AA5B63">
        <w:rPr>
          <w:rFonts w:asciiTheme="majorBidi" w:hAnsiTheme="majorBidi" w:cstheme="majorBidi"/>
          <w:sz w:val="32"/>
          <w:szCs w:val="32"/>
          <w:cs/>
        </w:rPr>
        <w:t>ประกาศ</w:t>
      </w:r>
      <w:r w:rsidR="00985341">
        <w:rPr>
          <w:rFonts w:asciiTheme="majorBidi" w:hAnsiTheme="majorBidi" w:cstheme="majorBidi"/>
          <w:sz w:val="32"/>
          <w:szCs w:val="32"/>
          <w:cs/>
        </w:rPr>
        <w:t>คณะกรรมการกำกับ</w:t>
      </w:r>
      <w:r w:rsidR="00BA5A0D">
        <w:rPr>
          <w:rFonts w:asciiTheme="majorBidi" w:hAnsiTheme="majorBidi" w:cstheme="majorBidi" w:hint="cs"/>
          <w:sz w:val="32"/>
          <w:szCs w:val="32"/>
          <w:cs/>
        </w:rPr>
        <w:t>ตลาดทุน</w:t>
      </w:r>
    </w:p>
    <w:p w:rsidR="0055776B" w:rsidRPr="00AA5B63" w:rsidRDefault="00985341" w:rsidP="0055776B">
      <w:pPr>
        <w:ind w:right="-1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="00246B07">
        <w:rPr>
          <w:rFonts w:asciiTheme="majorBidi" w:hAnsiTheme="majorBidi" w:cstheme="majorBidi" w:hint="cs"/>
          <w:sz w:val="32"/>
          <w:szCs w:val="32"/>
          <w:cs/>
        </w:rPr>
        <w:t>ทจ</w:t>
      </w:r>
      <w:r w:rsidR="0055776B" w:rsidRPr="00AA5B63">
        <w:rPr>
          <w:rFonts w:asciiTheme="majorBidi" w:hAnsiTheme="majorBidi" w:cstheme="majorBidi"/>
          <w:sz w:val="32"/>
          <w:szCs w:val="32"/>
        </w:rPr>
        <w:t>.</w:t>
      </w:r>
      <w:r w:rsidR="00D70720">
        <w:rPr>
          <w:rFonts w:asciiTheme="majorBidi" w:hAnsiTheme="majorBidi" w:cstheme="majorBidi" w:hint="cs"/>
          <w:sz w:val="32"/>
          <w:szCs w:val="32"/>
          <w:cs/>
        </w:rPr>
        <w:t xml:space="preserve"> 1</w:t>
      </w:r>
      <w:r w:rsidR="00246B07">
        <w:rPr>
          <w:rFonts w:asciiTheme="majorBidi" w:hAnsiTheme="majorBidi" w:cstheme="majorBidi" w:hint="cs"/>
          <w:sz w:val="32"/>
          <w:szCs w:val="32"/>
          <w:cs/>
        </w:rPr>
        <w:t>/25</w:t>
      </w:r>
      <w:r w:rsidR="007D4CED">
        <w:rPr>
          <w:rFonts w:asciiTheme="majorBidi" w:hAnsiTheme="majorBidi" w:cstheme="majorBidi" w:hint="cs"/>
          <w:sz w:val="32"/>
          <w:szCs w:val="32"/>
          <w:cs/>
        </w:rPr>
        <w:t>58</w:t>
      </w:r>
    </w:p>
    <w:p w:rsidR="005860B3" w:rsidRPr="00AA5B63" w:rsidRDefault="0055776B" w:rsidP="00985341">
      <w:pPr>
        <w:ind w:right="-1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246B07">
        <w:rPr>
          <w:rFonts w:ascii="Angsana New" w:hAnsi="Angsana New" w:cs="Angsana New"/>
          <w:sz w:val="32"/>
          <w:szCs w:val="32"/>
          <w:cs/>
        </w:rPr>
        <w:t xml:space="preserve">เรื่อง  </w:t>
      </w:r>
      <w:r w:rsidR="00246B07" w:rsidRPr="00246B07">
        <w:rPr>
          <w:rFonts w:asciiTheme="majorBidi" w:hAnsiTheme="majorBidi" w:cstheme="majorBidi"/>
          <w:sz w:val="32"/>
          <w:szCs w:val="32"/>
          <w:cs/>
        </w:rPr>
        <w:t>หลักเกณฑ์ เงื่อนไข และวิธีการรายงานการเปิดเผยข้อมูล</w:t>
      </w:r>
      <w:r w:rsidR="00246B07">
        <w:rPr>
          <w:rFonts w:asciiTheme="majorBidi" w:hAnsiTheme="majorBidi" w:cstheme="majorBidi" w:hint="cs"/>
          <w:sz w:val="32"/>
          <w:szCs w:val="32"/>
          <w:cs/>
        </w:rPr>
        <w:br/>
      </w:r>
      <w:r w:rsidR="00246B07" w:rsidRPr="00246B07">
        <w:rPr>
          <w:rFonts w:asciiTheme="majorBidi" w:hAnsiTheme="majorBidi" w:cstheme="majorBidi"/>
          <w:sz w:val="32"/>
          <w:szCs w:val="32"/>
          <w:cs/>
        </w:rPr>
        <w:t>เกี่ยวกับฐานะการเงินและผลการดำเนินงาน</w:t>
      </w:r>
      <w:r w:rsidR="00246B07">
        <w:rPr>
          <w:rFonts w:asciiTheme="majorBidi" w:hAnsiTheme="majorBidi" w:cstheme="majorBidi" w:hint="cs"/>
          <w:sz w:val="32"/>
          <w:szCs w:val="32"/>
          <w:cs/>
        </w:rPr>
        <w:br/>
      </w:r>
      <w:r w:rsidR="00246B07" w:rsidRPr="00246B07">
        <w:rPr>
          <w:rFonts w:asciiTheme="majorBidi" w:hAnsiTheme="majorBidi" w:cstheme="majorBidi"/>
          <w:sz w:val="32"/>
          <w:szCs w:val="32"/>
          <w:cs/>
        </w:rPr>
        <w:t>ของบริษัทที่ออกหลักทรัพย์</w:t>
      </w:r>
    </w:p>
    <w:p w:rsidR="0055776B" w:rsidRPr="00AA5B63" w:rsidRDefault="0055776B" w:rsidP="0055776B">
      <w:pPr>
        <w:ind w:right="-10"/>
        <w:jc w:val="center"/>
        <w:rPr>
          <w:rFonts w:asciiTheme="majorBidi" w:hAnsiTheme="majorBidi" w:cstheme="majorBidi"/>
          <w:sz w:val="32"/>
          <w:szCs w:val="32"/>
        </w:rPr>
      </w:pPr>
      <w:r w:rsidRPr="00AA5B63">
        <w:rPr>
          <w:rFonts w:asciiTheme="majorBidi" w:hAnsiTheme="majorBidi" w:cstheme="majorBidi"/>
          <w:sz w:val="32"/>
          <w:szCs w:val="32"/>
        </w:rPr>
        <w:t>(</w:t>
      </w:r>
      <w:r w:rsidRPr="00AA5B63">
        <w:rPr>
          <w:rFonts w:asciiTheme="majorBidi" w:hAnsiTheme="majorBidi" w:cstheme="majorBidi"/>
          <w:sz w:val="32"/>
          <w:szCs w:val="32"/>
          <w:cs/>
        </w:rPr>
        <w:t>ฉบับที่</w:t>
      </w:r>
      <w:r w:rsidR="00D70720">
        <w:rPr>
          <w:rFonts w:asciiTheme="majorBidi" w:hAnsiTheme="majorBidi" w:cstheme="majorBidi" w:hint="cs"/>
          <w:sz w:val="32"/>
          <w:szCs w:val="32"/>
          <w:cs/>
        </w:rPr>
        <w:t xml:space="preserve"> 4</w:t>
      </w:r>
      <w:r w:rsidRPr="00AA5B63">
        <w:rPr>
          <w:rFonts w:asciiTheme="majorBidi" w:hAnsiTheme="majorBidi" w:cstheme="majorBidi"/>
          <w:sz w:val="32"/>
          <w:szCs w:val="32"/>
          <w:cs/>
        </w:rPr>
        <w:t>)</w:t>
      </w:r>
    </w:p>
    <w:p w:rsidR="0055776B" w:rsidRPr="00AA5B63" w:rsidRDefault="0055776B" w:rsidP="0055776B">
      <w:pPr>
        <w:ind w:right="-10"/>
        <w:jc w:val="center"/>
        <w:rPr>
          <w:rFonts w:asciiTheme="majorBidi" w:hAnsiTheme="majorBidi" w:cstheme="majorBidi"/>
          <w:sz w:val="32"/>
          <w:szCs w:val="32"/>
          <w:u w:val="single"/>
        </w:rPr>
      </w:pPr>
      <w:r w:rsidRPr="00AA5B63">
        <w:rPr>
          <w:rFonts w:asciiTheme="majorBidi" w:hAnsiTheme="majorBidi" w:cstheme="majorBidi"/>
          <w:sz w:val="32"/>
          <w:szCs w:val="32"/>
          <w:u w:val="single"/>
        </w:rPr>
        <w:tab/>
      </w:r>
      <w:r w:rsidRPr="00AA5B63">
        <w:rPr>
          <w:rFonts w:asciiTheme="majorBidi" w:hAnsiTheme="majorBidi" w:cstheme="majorBidi"/>
          <w:sz w:val="32"/>
          <w:szCs w:val="32"/>
          <w:u w:val="single"/>
        </w:rPr>
        <w:tab/>
      </w:r>
      <w:r w:rsidRPr="00AA5B63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1B5E81" w:rsidRPr="009C3E2B" w:rsidRDefault="0055776B" w:rsidP="009C3E2B">
      <w:pPr>
        <w:spacing w:before="240"/>
        <w:ind w:right="-14" w:firstLine="1440"/>
        <w:rPr>
          <w:rFonts w:asciiTheme="majorBidi" w:hAnsiTheme="majorBidi" w:cstheme="majorBidi"/>
          <w:spacing w:val="8"/>
          <w:sz w:val="32"/>
          <w:szCs w:val="32"/>
        </w:rPr>
      </w:pPr>
      <w:r w:rsidRPr="009C3E2B">
        <w:rPr>
          <w:rFonts w:asciiTheme="majorBidi" w:hAnsiTheme="majorBidi" w:cs="Angsana New"/>
          <w:spacing w:val="-10"/>
          <w:sz w:val="32"/>
          <w:szCs w:val="32"/>
          <w:cs/>
        </w:rPr>
        <w:t xml:space="preserve">อาศัยอำนาจตามความในมาตรา </w:t>
      </w:r>
      <w:r w:rsidRPr="009C3E2B">
        <w:rPr>
          <w:rFonts w:asciiTheme="majorBidi" w:hAnsiTheme="majorBidi" w:cstheme="majorBidi"/>
          <w:spacing w:val="-10"/>
          <w:sz w:val="32"/>
          <w:szCs w:val="32"/>
        </w:rPr>
        <w:t>16/6</w:t>
      </w:r>
      <w:r w:rsidR="00663EC2" w:rsidRPr="009C3E2B">
        <w:rPr>
          <w:rFonts w:asciiTheme="majorBidi" w:hAnsiTheme="majorBidi" w:cstheme="majorBidi"/>
          <w:spacing w:val="-10"/>
          <w:sz w:val="32"/>
          <w:szCs w:val="32"/>
        </w:rPr>
        <w:t xml:space="preserve"> </w:t>
      </w:r>
      <w:r w:rsidRPr="009C3E2B">
        <w:rPr>
          <w:rFonts w:asciiTheme="majorBidi" w:hAnsiTheme="majorBidi" w:cs="Angsana New"/>
          <w:spacing w:val="-10"/>
          <w:sz w:val="32"/>
          <w:szCs w:val="32"/>
          <w:cs/>
        </w:rPr>
        <w:t>แห่งพระราชบัญญัติหลักทรัพย์และตลาด</w:t>
      </w:r>
      <w:r w:rsidRPr="009C3E2B">
        <w:rPr>
          <w:rFonts w:asciiTheme="majorBidi" w:hAnsiTheme="majorBidi" w:cstheme="majorBidi"/>
          <w:spacing w:val="-10"/>
          <w:sz w:val="32"/>
          <w:szCs w:val="32"/>
          <w:cs/>
        </w:rPr>
        <w:t xml:space="preserve">หลักทรัพย์ </w:t>
      </w:r>
      <w:r w:rsidRPr="009C3E2B">
        <w:rPr>
          <w:rFonts w:asciiTheme="majorBidi" w:hAnsiTheme="majorBidi" w:cstheme="majorBidi"/>
          <w:spacing w:val="8"/>
          <w:sz w:val="32"/>
          <w:szCs w:val="32"/>
          <w:cs/>
        </w:rPr>
        <w:t xml:space="preserve">พ.ศ. </w:t>
      </w:r>
      <w:r w:rsidRPr="009C3E2B">
        <w:rPr>
          <w:rFonts w:asciiTheme="majorBidi" w:hAnsiTheme="majorBidi" w:cstheme="majorBidi"/>
          <w:spacing w:val="8"/>
          <w:sz w:val="32"/>
          <w:szCs w:val="32"/>
        </w:rPr>
        <w:t xml:space="preserve">2535  </w:t>
      </w:r>
      <w:r w:rsidRPr="009C3E2B">
        <w:rPr>
          <w:rFonts w:asciiTheme="majorBidi" w:hAnsiTheme="majorBidi" w:cstheme="majorBidi"/>
          <w:spacing w:val="8"/>
          <w:sz w:val="32"/>
          <w:szCs w:val="32"/>
          <w:cs/>
        </w:rPr>
        <w:t xml:space="preserve">ซึ่งแก้ไขเพิ่มเติมโดยพระราชบัญญัติหลักทรัพย์และตลาดหลักทรัพย์ (ฉบับที่ </w:t>
      </w:r>
      <w:r w:rsidRPr="009C3E2B">
        <w:rPr>
          <w:rFonts w:asciiTheme="majorBidi" w:hAnsiTheme="majorBidi" w:cstheme="majorBidi"/>
          <w:spacing w:val="8"/>
          <w:sz w:val="32"/>
          <w:szCs w:val="32"/>
        </w:rPr>
        <w:t xml:space="preserve">4) </w:t>
      </w:r>
      <w:r w:rsidR="009C3E2B" w:rsidRPr="009C3E2B">
        <w:rPr>
          <w:rFonts w:asciiTheme="majorBidi" w:hAnsiTheme="majorBidi" w:cstheme="majorBidi" w:hint="cs"/>
          <w:spacing w:val="8"/>
          <w:sz w:val="32"/>
          <w:szCs w:val="32"/>
          <w:cs/>
        </w:rPr>
        <w:br/>
      </w:r>
      <w:r w:rsidRPr="009C3E2B">
        <w:rPr>
          <w:rFonts w:asciiTheme="majorBidi" w:hAnsiTheme="majorBidi" w:cstheme="majorBidi"/>
          <w:spacing w:val="8"/>
          <w:sz w:val="32"/>
          <w:szCs w:val="32"/>
          <w:cs/>
        </w:rPr>
        <w:t xml:space="preserve">พ.ศ. </w:t>
      </w:r>
      <w:r w:rsidRPr="009C3E2B">
        <w:rPr>
          <w:rFonts w:asciiTheme="majorBidi" w:hAnsiTheme="majorBidi" w:cstheme="majorBidi"/>
          <w:spacing w:val="8"/>
          <w:sz w:val="32"/>
          <w:szCs w:val="32"/>
        </w:rPr>
        <w:t>2551</w:t>
      </w:r>
      <w:r w:rsidR="00582A49" w:rsidRPr="009C3E2B">
        <w:rPr>
          <w:rFonts w:asciiTheme="majorBidi" w:hAnsiTheme="majorBidi" w:cstheme="majorBidi"/>
          <w:spacing w:val="8"/>
          <w:sz w:val="32"/>
          <w:szCs w:val="32"/>
        </w:rPr>
        <w:t xml:space="preserve">  </w:t>
      </w:r>
      <w:r w:rsidRPr="009C3E2B">
        <w:rPr>
          <w:rFonts w:asciiTheme="majorBidi" w:hAnsiTheme="majorBidi" w:cstheme="majorBidi"/>
          <w:spacing w:val="8"/>
          <w:sz w:val="32"/>
          <w:szCs w:val="32"/>
          <w:cs/>
        </w:rPr>
        <w:t xml:space="preserve">และมาตรา </w:t>
      </w:r>
      <w:r w:rsidR="005860B3" w:rsidRPr="009C3E2B">
        <w:rPr>
          <w:rFonts w:asciiTheme="majorBidi" w:hAnsiTheme="majorBidi" w:cstheme="majorBidi"/>
          <w:spacing w:val="8"/>
          <w:sz w:val="32"/>
          <w:szCs w:val="32"/>
        </w:rPr>
        <w:t>56</w:t>
      </w:r>
      <w:r w:rsidRPr="009C3E2B">
        <w:rPr>
          <w:rFonts w:asciiTheme="majorBidi" w:hAnsiTheme="majorBidi" w:cstheme="majorBidi"/>
          <w:spacing w:val="8"/>
          <w:sz w:val="32"/>
          <w:szCs w:val="32"/>
        </w:rPr>
        <w:t xml:space="preserve"> </w:t>
      </w:r>
      <w:r w:rsidRPr="009C3E2B">
        <w:rPr>
          <w:rFonts w:asciiTheme="majorBidi" w:hAnsiTheme="majorBidi" w:cstheme="majorBidi"/>
          <w:spacing w:val="8"/>
          <w:sz w:val="32"/>
          <w:szCs w:val="32"/>
          <w:cs/>
        </w:rPr>
        <w:t xml:space="preserve">แห่งพระราชบัญญัติหลักทรัพย์และตลาดหลักทรัพย์ พ.ศ. </w:t>
      </w:r>
      <w:r w:rsidRPr="009C3E2B">
        <w:rPr>
          <w:rFonts w:asciiTheme="majorBidi" w:hAnsiTheme="majorBidi" w:cstheme="majorBidi"/>
          <w:spacing w:val="8"/>
          <w:sz w:val="32"/>
          <w:szCs w:val="32"/>
        </w:rPr>
        <w:t xml:space="preserve">2535  </w:t>
      </w:r>
      <w:r w:rsidR="00332BA7" w:rsidRPr="009C3E2B">
        <w:rPr>
          <w:rFonts w:asciiTheme="majorBidi" w:hAnsiTheme="majorBidi" w:cstheme="majorBidi"/>
          <w:spacing w:val="8"/>
          <w:sz w:val="32"/>
          <w:szCs w:val="32"/>
          <w:cs/>
        </w:rPr>
        <w:br/>
      </w:r>
      <w:r w:rsidRPr="009C3E2B">
        <w:rPr>
          <w:rFonts w:asciiTheme="majorBidi" w:hAnsiTheme="majorBidi" w:cstheme="majorBidi"/>
          <w:spacing w:val="8"/>
          <w:sz w:val="32"/>
          <w:szCs w:val="32"/>
          <w:cs/>
        </w:rPr>
        <w:t>คณะกรรมการกำกับตลาดทุนออกข้อกำหนดไว้ดังต่อไปนี้</w:t>
      </w:r>
    </w:p>
    <w:p w:rsidR="0055776B" w:rsidRPr="001B5E81" w:rsidRDefault="001B5E81" w:rsidP="009C3E2B">
      <w:pPr>
        <w:spacing w:before="240"/>
        <w:ind w:right="-1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ab/>
      </w:r>
      <w:r>
        <w:rPr>
          <w:rFonts w:asciiTheme="majorBidi" w:hAnsiTheme="majorBidi" w:cstheme="majorBidi" w:hint="cs"/>
          <w:spacing w:val="-4"/>
          <w:sz w:val="32"/>
          <w:szCs w:val="32"/>
          <w:cs/>
        </w:rPr>
        <w:tab/>
      </w:r>
      <w:r w:rsidR="0055776B" w:rsidRPr="001B5E81">
        <w:rPr>
          <w:rFonts w:asciiTheme="majorBidi" w:hAnsiTheme="majorBidi" w:cstheme="majorBidi"/>
          <w:spacing w:val="-4"/>
          <w:sz w:val="32"/>
          <w:szCs w:val="32"/>
          <w:cs/>
        </w:rPr>
        <w:t xml:space="preserve">ข้อ 1   </w:t>
      </w:r>
      <w:r w:rsidR="0055776B" w:rsidRPr="001B5E81">
        <w:rPr>
          <w:rFonts w:asciiTheme="majorBidi" w:hAnsiTheme="majorBidi" w:cstheme="majorBidi"/>
          <w:sz w:val="32"/>
          <w:szCs w:val="32"/>
          <w:cs/>
        </w:rPr>
        <w:t>ให้ยกเลิกตาราง</w:t>
      </w:r>
      <w:r w:rsidR="005860B3" w:rsidRPr="001B5E81">
        <w:rPr>
          <w:rFonts w:asciiTheme="majorBidi" w:hAnsiTheme="majorBidi" w:cstheme="majorBidi"/>
          <w:sz w:val="32"/>
          <w:szCs w:val="32"/>
          <w:cs/>
        </w:rPr>
        <w:t>ประเภทและระยะเวลาส่งรายงานที่แสดงฐานะการเงิน           และผลการดำเนินงาน</w:t>
      </w:r>
      <w:r w:rsidR="0055776B" w:rsidRPr="001B5E81">
        <w:rPr>
          <w:rFonts w:asciiTheme="majorBidi" w:hAnsiTheme="majorBidi" w:cstheme="majorBidi"/>
          <w:sz w:val="32"/>
          <w:szCs w:val="32"/>
          <w:cs/>
        </w:rPr>
        <w:t xml:space="preserve">ท้ายประกาศคณะกรรมการกำกับตลาดทุน </w:t>
      </w:r>
      <w:r w:rsidR="0022479D" w:rsidRPr="001B5E81">
        <w:rPr>
          <w:rFonts w:asciiTheme="majorBidi" w:hAnsiTheme="majorBidi" w:cstheme="majorBidi"/>
          <w:sz w:val="32"/>
          <w:szCs w:val="32"/>
          <w:cs/>
        </w:rPr>
        <w:t>ที่ ทจ. 44</w:t>
      </w:r>
      <w:r w:rsidR="000E61E5" w:rsidRPr="001B5E81">
        <w:rPr>
          <w:rFonts w:asciiTheme="majorBidi" w:hAnsiTheme="majorBidi" w:cstheme="majorBidi"/>
          <w:sz w:val="32"/>
          <w:szCs w:val="32"/>
          <w:cs/>
        </w:rPr>
        <w:t xml:space="preserve">/2556  </w:t>
      </w:r>
      <w:r w:rsidR="0055776B" w:rsidRPr="001B5E81">
        <w:rPr>
          <w:rFonts w:asciiTheme="majorBidi" w:hAnsiTheme="majorBidi" w:cstheme="majorBidi"/>
          <w:sz w:val="32"/>
          <w:szCs w:val="32"/>
          <w:cs/>
        </w:rPr>
        <w:t xml:space="preserve">เรื่อง </w:t>
      </w:r>
      <w:r w:rsidR="00EF1B5E" w:rsidRPr="001B5E81">
        <w:rPr>
          <w:rFonts w:asciiTheme="majorBidi" w:hAnsiTheme="majorBidi" w:cstheme="majorBidi"/>
          <w:sz w:val="32"/>
          <w:szCs w:val="32"/>
          <w:cs/>
        </w:rPr>
        <w:t>หลักเกณฑ์ เงื่อนไข และวิธีการรายงานการเปิดเผยข้อมูลเกี่ยวกับฐานะการเงินและผลการดำเนินงานของบริษัท</w:t>
      </w:r>
      <w:r w:rsidR="000E61E5" w:rsidRPr="001B5E81">
        <w:rPr>
          <w:rFonts w:asciiTheme="majorBidi" w:hAnsiTheme="majorBidi" w:cstheme="majorBidi"/>
          <w:sz w:val="32"/>
          <w:szCs w:val="32"/>
          <w:cs/>
        </w:rPr>
        <w:br/>
      </w:r>
      <w:r w:rsidR="00EF1B5E" w:rsidRPr="009C3E2B">
        <w:rPr>
          <w:rFonts w:asciiTheme="majorBidi" w:hAnsiTheme="majorBidi" w:cstheme="majorBidi"/>
          <w:spacing w:val="-8"/>
          <w:sz w:val="32"/>
          <w:szCs w:val="32"/>
          <w:cs/>
        </w:rPr>
        <w:t>ที่ออกหลักทรัพย์</w:t>
      </w:r>
      <w:r w:rsidR="0055776B" w:rsidRPr="009C3E2B">
        <w:rPr>
          <w:rFonts w:asciiTheme="majorBidi" w:hAnsiTheme="majorBidi" w:cstheme="majorBidi"/>
          <w:spacing w:val="-8"/>
          <w:sz w:val="32"/>
          <w:szCs w:val="32"/>
          <w:cs/>
        </w:rPr>
        <w:t xml:space="preserve"> ลงวันที่ </w:t>
      </w:r>
      <w:r w:rsidR="0022479D" w:rsidRPr="009C3E2B">
        <w:rPr>
          <w:rFonts w:asciiTheme="majorBidi" w:hAnsiTheme="majorBidi" w:cstheme="majorBidi"/>
          <w:spacing w:val="-8"/>
          <w:sz w:val="32"/>
          <w:szCs w:val="32"/>
          <w:cs/>
        </w:rPr>
        <w:t>22</w:t>
      </w:r>
      <w:r w:rsidR="0055776B" w:rsidRPr="009C3E2B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22479D" w:rsidRPr="009C3E2B">
        <w:rPr>
          <w:rFonts w:asciiTheme="majorBidi" w:hAnsiTheme="majorBidi" w:cstheme="majorBidi"/>
          <w:spacing w:val="-8"/>
          <w:sz w:val="32"/>
          <w:szCs w:val="32"/>
          <w:cs/>
        </w:rPr>
        <w:t>ตุลาคม</w:t>
      </w:r>
      <w:r w:rsidR="0055776B" w:rsidRPr="009C3E2B">
        <w:rPr>
          <w:rFonts w:asciiTheme="majorBidi" w:hAnsiTheme="majorBidi" w:cstheme="majorBidi"/>
          <w:spacing w:val="-8"/>
          <w:sz w:val="32"/>
          <w:szCs w:val="32"/>
          <w:cs/>
        </w:rPr>
        <w:t xml:space="preserve"> พ.ศ. </w:t>
      </w:r>
      <w:r w:rsidR="0055776B" w:rsidRPr="009C3E2B">
        <w:rPr>
          <w:rFonts w:asciiTheme="majorBidi" w:hAnsiTheme="majorBidi" w:cstheme="majorBidi"/>
          <w:spacing w:val="-8"/>
          <w:sz w:val="32"/>
          <w:szCs w:val="32"/>
        </w:rPr>
        <w:t>2556</w:t>
      </w:r>
      <w:r w:rsidR="00C06FA3" w:rsidRPr="009C3E2B">
        <w:rPr>
          <w:rFonts w:asciiTheme="majorBidi" w:hAnsiTheme="majorBidi" w:cstheme="majorBidi"/>
          <w:spacing w:val="-8"/>
          <w:sz w:val="32"/>
          <w:szCs w:val="32"/>
        </w:rPr>
        <w:t xml:space="preserve">  </w:t>
      </w:r>
      <w:r w:rsidR="00A63D52" w:rsidRPr="009C3E2B">
        <w:rPr>
          <w:rFonts w:asciiTheme="majorBidi" w:hAnsiTheme="majorBidi" w:cstheme="majorBidi"/>
          <w:spacing w:val="-8"/>
          <w:sz w:val="32"/>
          <w:szCs w:val="32"/>
          <w:cs/>
        </w:rPr>
        <w:t>ซึ่งแก้ไขเพิ่มเติมโดยประกาศคณะกรรมการกำกับ</w:t>
      </w:r>
      <w:r w:rsidRPr="009C3E2B">
        <w:rPr>
          <w:rFonts w:asciiTheme="majorBidi" w:hAnsiTheme="majorBidi" w:cstheme="majorBidi"/>
          <w:spacing w:val="-8"/>
          <w:sz w:val="32"/>
          <w:szCs w:val="32"/>
          <w:cs/>
        </w:rPr>
        <w:t>ตลาดทุน</w:t>
      </w:r>
      <w:r w:rsidR="009C3E2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9C3E2B">
        <w:rPr>
          <w:rFonts w:asciiTheme="majorBidi" w:hAnsiTheme="majorBidi" w:cstheme="majorBidi"/>
          <w:spacing w:val="-6"/>
          <w:sz w:val="32"/>
          <w:szCs w:val="32"/>
          <w:cs/>
        </w:rPr>
        <w:br/>
      </w:r>
      <w:r w:rsidRPr="009C3E2B">
        <w:rPr>
          <w:rFonts w:asciiTheme="majorBidi" w:hAnsiTheme="majorBidi" w:cstheme="majorBidi"/>
          <w:spacing w:val="-6"/>
          <w:sz w:val="32"/>
          <w:szCs w:val="32"/>
          <w:cs/>
        </w:rPr>
        <w:t>ที่</w:t>
      </w:r>
      <w:r w:rsidRPr="009C3E2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</w:t>
      </w:r>
      <w:r w:rsidR="00A63D52" w:rsidRPr="009C3E2B">
        <w:rPr>
          <w:rFonts w:asciiTheme="majorBidi" w:hAnsiTheme="majorBidi" w:cstheme="majorBidi"/>
          <w:spacing w:val="-6"/>
          <w:sz w:val="32"/>
          <w:szCs w:val="32"/>
          <w:cs/>
        </w:rPr>
        <w:t>ทจ. 37/2557</w:t>
      </w:r>
      <w:r w:rsidRPr="009C3E2B">
        <w:rPr>
          <w:rFonts w:asciiTheme="majorBidi" w:hAnsiTheme="majorBidi" w:cstheme="majorBidi" w:hint="cs"/>
          <w:spacing w:val="-6"/>
          <w:sz w:val="32"/>
          <w:szCs w:val="32"/>
          <w:cs/>
        </w:rPr>
        <w:t xml:space="preserve">  </w:t>
      </w:r>
      <w:r w:rsidRPr="009C3E2B">
        <w:rPr>
          <w:rFonts w:asciiTheme="majorBidi" w:hAnsiTheme="majorBidi" w:cstheme="majorBidi"/>
          <w:spacing w:val="-6"/>
          <w:sz w:val="32"/>
          <w:szCs w:val="32"/>
          <w:cs/>
        </w:rPr>
        <w:t xml:space="preserve">เรื่อง </w:t>
      </w:r>
      <w:r w:rsidR="00A63D52" w:rsidRPr="009C3E2B">
        <w:rPr>
          <w:rFonts w:asciiTheme="majorBidi" w:hAnsiTheme="majorBidi" w:cstheme="majorBidi"/>
          <w:spacing w:val="-6"/>
          <w:sz w:val="32"/>
          <w:szCs w:val="32"/>
          <w:cs/>
        </w:rPr>
        <w:t>หลักเกณฑ์ เงื่อนไข และวิธีการรายงานการเปิดเผยข้อมูลเกี่ยวกับฐานะการเงิน</w:t>
      </w:r>
      <w:r w:rsidR="00A63D52" w:rsidRPr="001B5E81">
        <w:rPr>
          <w:rFonts w:asciiTheme="majorBidi" w:hAnsiTheme="majorBidi" w:cstheme="majorBidi"/>
          <w:sz w:val="32"/>
          <w:szCs w:val="32"/>
          <w:cs/>
        </w:rPr>
        <w:t>และ</w:t>
      </w:r>
      <w:r w:rsidR="009C3E2B">
        <w:rPr>
          <w:rFonts w:asciiTheme="majorBidi" w:hAnsiTheme="majorBidi" w:cstheme="majorBidi" w:hint="cs"/>
          <w:sz w:val="32"/>
          <w:szCs w:val="32"/>
          <w:cs/>
        </w:rPr>
        <w:br/>
      </w:r>
      <w:r w:rsidR="00A63D52" w:rsidRPr="001B5E81">
        <w:rPr>
          <w:rFonts w:asciiTheme="majorBidi" w:hAnsiTheme="majorBidi" w:cstheme="majorBidi"/>
          <w:sz w:val="32"/>
          <w:szCs w:val="32"/>
          <w:cs/>
        </w:rPr>
        <w:t>ผลการดำเนินงานของบริษัทที่ออกหลักทรัพย</w:t>
      </w:r>
      <w:r w:rsidRPr="001B5E81">
        <w:rPr>
          <w:rFonts w:asciiTheme="majorBidi" w:hAnsiTheme="majorBidi" w:cstheme="majorBidi"/>
          <w:sz w:val="32"/>
          <w:szCs w:val="32"/>
          <w:cs/>
        </w:rPr>
        <w:t xml:space="preserve">์ </w:t>
      </w:r>
      <w:r w:rsidR="00A63D52" w:rsidRPr="001B5E81">
        <w:rPr>
          <w:rFonts w:asciiTheme="majorBidi" w:hAnsiTheme="majorBidi" w:cstheme="majorBidi"/>
          <w:sz w:val="32"/>
          <w:szCs w:val="32"/>
          <w:cs/>
        </w:rPr>
        <w:t>(ฉบับที่ 2)</w:t>
      </w:r>
      <w:r w:rsidRPr="001B5E81">
        <w:rPr>
          <w:rFonts w:asciiTheme="majorBidi" w:hAnsiTheme="majorBidi" w:cstheme="majorBidi"/>
          <w:sz w:val="32"/>
          <w:szCs w:val="32"/>
          <w:cs/>
        </w:rPr>
        <w:t xml:space="preserve"> ลงวันที่ 29 กันยายน พ.ศ. 2557</w:t>
      </w:r>
      <w:r w:rsidR="00D6251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5776B" w:rsidRPr="001B5E81">
        <w:rPr>
          <w:rFonts w:asciiTheme="majorBidi" w:hAnsiTheme="majorBidi" w:cstheme="majorBidi"/>
          <w:sz w:val="32"/>
          <w:szCs w:val="32"/>
          <w:cs/>
        </w:rPr>
        <w:t>และ</w:t>
      </w:r>
      <w:r w:rsidR="0055776B" w:rsidRPr="001B5E81">
        <w:rPr>
          <w:rFonts w:asciiTheme="majorBidi" w:hAnsiTheme="majorBidi" w:cstheme="majorBidi"/>
          <w:spacing w:val="-4"/>
          <w:sz w:val="32"/>
          <w:szCs w:val="32"/>
          <w:cs/>
        </w:rPr>
        <w:t>ให้ใช้</w:t>
      </w:r>
      <w:r w:rsidR="009C3E2B">
        <w:rPr>
          <w:rFonts w:asciiTheme="majorBidi" w:hAnsiTheme="majorBidi" w:cstheme="majorBidi" w:hint="cs"/>
          <w:spacing w:val="-4"/>
          <w:sz w:val="32"/>
          <w:szCs w:val="32"/>
          <w:cs/>
        </w:rPr>
        <w:br/>
      </w:r>
      <w:r w:rsidR="005860B3" w:rsidRPr="001B5E81">
        <w:rPr>
          <w:rFonts w:asciiTheme="majorBidi" w:hAnsiTheme="majorBidi" w:cstheme="majorBidi"/>
          <w:spacing w:val="-4"/>
          <w:sz w:val="32"/>
          <w:szCs w:val="32"/>
          <w:cs/>
        </w:rPr>
        <w:t>ตารางประเภทและระยะเวลาส่งรายงานที่แสดงฐานะการเงินและผลการดำเนินงาน</w:t>
      </w:r>
      <w:r w:rsidR="0055776B" w:rsidRPr="001B5E81">
        <w:rPr>
          <w:rFonts w:asciiTheme="majorBidi" w:hAnsiTheme="majorBidi" w:cstheme="majorBidi"/>
          <w:spacing w:val="-4"/>
          <w:sz w:val="32"/>
          <w:szCs w:val="32"/>
          <w:cs/>
        </w:rPr>
        <w:t>ท้ายประกาศนี้แทน</w:t>
      </w:r>
      <w:r w:rsidR="0055776B" w:rsidRPr="001B5E81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:rsidR="0055776B" w:rsidRPr="001B5E81" w:rsidRDefault="0055776B" w:rsidP="0055776B">
      <w:pPr>
        <w:pStyle w:val="BodyTextIndent"/>
        <w:spacing w:before="240"/>
        <w:ind w:right="-14" w:firstLine="0"/>
        <w:rPr>
          <w:rFonts w:asciiTheme="majorBidi" w:hAnsiTheme="majorBidi" w:cstheme="majorBidi"/>
        </w:rPr>
      </w:pPr>
      <w:r w:rsidRPr="001B5E81">
        <w:rPr>
          <w:rFonts w:asciiTheme="majorBidi" w:hAnsiTheme="majorBidi" w:cstheme="majorBidi"/>
          <w:cs/>
        </w:rPr>
        <w:tab/>
      </w:r>
      <w:r w:rsidRPr="001B5E81">
        <w:rPr>
          <w:rFonts w:asciiTheme="majorBidi" w:hAnsiTheme="majorBidi" w:cstheme="majorBidi"/>
          <w:cs/>
        </w:rPr>
        <w:tab/>
        <w:t>ข้อ 2   ประก</w:t>
      </w:r>
      <w:r w:rsidR="00D70720">
        <w:rPr>
          <w:rFonts w:asciiTheme="majorBidi" w:hAnsiTheme="majorBidi" w:cstheme="majorBidi"/>
          <w:cs/>
        </w:rPr>
        <w:t xml:space="preserve">าศนี้ให้ใช้บังคับตั้งแต่วันที่ 16 กุมภาพันธ์ พ.ศ. 2558 </w:t>
      </w:r>
      <w:r w:rsidRPr="001B5E81">
        <w:rPr>
          <w:rFonts w:asciiTheme="majorBidi" w:hAnsiTheme="majorBidi" w:cstheme="majorBidi"/>
          <w:cs/>
        </w:rPr>
        <w:t>เป็นต้นไป</w:t>
      </w:r>
    </w:p>
    <w:p w:rsidR="0055776B" w:rsidRPr="00AA5B63" w:rsidRDefault="0055776B" w:rsidP="0055776B">
      <w:pPr>
        <w:spacing w:before="240"/>
        <w:ind w:left="29" w:right="-374" w:firstLine="1411"/>
        <w:rPr>
          <w:rFonts w:asciiTheme="majorBidi" w:hAnsiTheme="majorBidi" w:cstheme="majorBidi"/>
          <w:sz w:val="32"/>
          <w:szCs w:val="32"/>
        </w:rPr>
      </w:pPr>
      <w:r w:rsidRPr="00AA5B63">
        <w:rPr>
          <w:rFonts w:asciiTheme="majorBidi" w:hAnsiTheme="majorBidi" w:cstheme="majorBidi"/>
          <w:sz w:val="32"/>
          <w:szCs w:val="32"/>
          <w:cs/>
        </w:rPr>
        <w:tab/>
        <w:t xml:space="preserve">ประกาศ  ณ  วันที่  </w:t>
      </w:r>
      <w:r w:rsidR="00293E99">
        <w:rPr>
          <w:rFonts w:asciiTheme="majorBidi" w:hAnsiTheme="majorBidi" w:cstheme="majorBidi" w:hint="cs"/>
          <w:sz w:val="32"/>
          <w:szCs w:val="32"/>
          <w:cs/>
        </w:rPr>
        <w:t>16</w:t>
      </w:r>
      <w:bookmarkStart w:id="0" w:name="_GoBack"/>
      <w:bookmarkEnd w:id="0"/>
      <w:r w:rsidR="00D70720">
        <w:rPr>
          <w:rFonts w:asciiTheme="majorBidi" w:hAnsiTheme="majorBidi" w:cstheme="majorBidi" w:hint="cs"/>
          <w:sz w:val="32"/>
          <w:szCs w:val="32"/>
          <w:cs/>
        </w:rPr>
        <w:t xml:space="preserve"> มกราคม พ.ศ. 2558</w:t>
      </w:r>
      <w:r w:rsidRPr="00AA5B63">
        <w:rPr>
          <w:rFonts w:asciiTheme="majorBidi" w:hAnsiTheme="majorBidi" w:cstheme="majorBidi"/>
          <w:sz w:val="32"/>
          <w:szCs w:val="32"/>
        </w:rPr>
        <w:tab/>
      </w:r>
      <w:r w:rsidRPr="00AA5B63">
        <w:rPr>
          <w:rFonts w:asciiTheme="majorBidi" w:hAnsiTheme="majorBidi" w:cstheme="majorBidi"/>
          <w:sz w:val="32"/>
          <w:szCs w:val="32"/>
        </w:rPr>
        <w:tab/>
      </w:r>
      <w:r w:rsidRPr="00AA5B63">
        <w:rPr>
          <w:rFonts w:asciiTheme="majorBidi" w:hAnsiTheme="majorBidi" w:cstheme="majorBidi"/>
          <w:sz w:val="32"/>
          <w:szCs w:val="32"/>
        </w:rPr>
        <w:tab/>
      </w:r>
      <w:r w:rsidRPr="00AA5B63">
        <w:rPr>
          <w:rFonts w:asciiTheme="majorBidi" w:hAnsiTheme="majorBidi" w:cstheme="majorBidi"/>
          <w:sz w:val="32"/>
          <w:szCs w:val="32"/>
        </w:rPr>
        <w:tab/>
      </w:r>
    </w:p>
    <w:p w:rsidR="0055776B" w:rsidRPr="00AA5B63" w:rsidRDefault="0055776B" w:rsidP="0055776B">
      <w:pPr>
        <w:ind w:right="-374" w:firstLine="1411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5776B" w:rsidRPr="00AA5B63" w:rsidRDefault="0055776B" w:rsidP="0055776B">
      <w:pPr>
        <w:ind w:right="-374" w:firstLine="1411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5776B" w:rsidRPr="00AA5B63" w:rsidRDefault="0055776B" w:rsidP="0055776B">
      <w:pPr>
        <w:ind w:right="-374" w:firstLine="1411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5776B" w:rsidRPr="00AA5B63" w:rsidRDefault="0055776B" w:rsidP="0055776B">
      <w:pPr>
        <w:tabs>
          <w:tab w:val="center" w:pos="5580"/>
        </w:tabs>
        <w:rPr>
          <w:rFonts w:asciiTheme="majorBidi" w:eastAsia="Times New Roman" w:hAnsiTheme="majorBidi" w:cstheme="majorBidi"/>
          <w:sz w:val="32"/>
          <w:szCs w:val="32"/>
          <w:cs/>
        </w:rPr>
      </w:pPr>
      <w:r w:rsidRPr="00AA5B63">
        <w:rPr>
          <w:rFonts w:asciiTheme="majorBidi" w:eastAsia="Times New Roman" w:hAnsiTheme="majorBidi" w:cstheme="majorBidi"/>
          <w:sz w:val="32"/>
          <w:szCs w:val="32"/>
          <w:cs/>
        </w:rPr>
        <w:tab/>
        <w:t>(นายวรพล  โสคติยานุรักษ์)</w:t>
      </w:r>
    </w:p>
    <w:p w:rsidR="0055776B" w:rsidRPr="00AA5B63" w:rsidRDefault="0055776B" w:rsidP="0055776B">
      <w:pPr>
        <w:tabs>
          <w:tab w:val="center" w:pos="5580"/>
        </w:tabs>
        <w:rPr>
          <w:rFonts w:asciiTheme="majorBidi" w:eastAsia="Times New Roman" w:hAnsiTheme="majorBidi" w:cstheme="majorBidi"/>
          <w:sz w:val="32"/>
          <w:szCs w:val="32"/>
        </w:rPr>
      </w:pPr>
      <w:r w:rsidRPr="00AA5B63">
        <w:rPr>
          <w:rFonts w:asciiTheme="majorBidi" w:eastAsia="Times New Roman" w:hAnsiTheme="majorBidi" w:cstheme="majorBidi"/>
          <w:sz w:val="32"/>
          <w:szCs w:val="32"/>
          <w:cs/>
        </w:rPr>
        <w:tab/>
        <w:t>เลขาธิการ</w:t>
      </w:r>
    </w:p>
    <w:p w:rsidR="0055776B" w:rsidRPr="00AA5B63" w:rsidRDefault="0055776B" w:rsidP="0055776B">
      <w:pPr>
        <w:tabs>
          <w:tab w:val="center" w:pos="5580"/>
        </w:tabs>
        <w:rPr>
          <w:rFonts w:asciiTheme="majorBidi" w:eastAsia="Times New Roman" w:hAnsiTheme="majorBidi" w:cstheme="majorBidi"/>
          <w:sz w:val="32"/>
          <w:szCs w:val="32"/>
        </w:rPr>
      </w:pPr>
      <w:r w:rsidRPr="00AA5B63">
        <w:rPr>
          <w:rFonts w:asciiTheme="majorBidi" w:eastAsia="Times New Roman" w:hAnsiTheme="majorBidi" w:cstheme="majorBidi"/>
          <w:sz w:val="32"/>
          <w:szCs w:val="32"/>
          <w:cs/>
        </w:rPr>
        <w:tab/>
        <w:t>สำนักงานคณะกรรมการกำกับหลักทรัพย์และตลาดหลักทรัพย์</w:t>
      </w:r>
    </w:p>
    <w:p w:rsidR="0055776B" w:rsidRPr="00AA5B63" w:rsidRDefault="0055776B" w:rsidP="0055776B">
      <w:pPr>
        <w:tabs>
          <w:tab w:val="center" w:pos="5580"/>
        </w:tabs>
        <w:rPr>
          <w:rFonts w:asciiTheme="majorBidi" w:eastAsia="Times New Roman" w:hAnsiTheme="majorBidi" w:cstheme="majorBidi"/>
          <w:sz w:val="32"/>
          <w:szCs w:val="32"/>
        </w:rPr>
      </w:pPr>
      <w:r w:rsidRPr="00AA5B63">
        <w:rPr>
          <w:rFonts w:asciiTheme="majorBidi" w:eastAsia="Times New Roman" w:hAnsiTheme="majorBidi" w:cstheme="majorBidi"/>
          <w:sz w:val="32"/>
          <w:szCs w:val="32"/>
          <w:cs/>
        </w:rPr>
        <w:tab/>
        <w:t>ประธานกรรมการ</w:t>
      </w:r>
    </w:p>
    <w:p w:rsidR="0055776B" w:rsidRPr="00345E04" w:rsidRDefault="0055776B" w:rsidP="0055776B">
      <w:pPr>
        <w:tabs>
          <w:tab w:val="center" w:pos="5580"/>
        </w:tabs>
        <w:rPr>
          <w:rFonts w:asciiTheme="majorBidi" w:hAnsiTheme="majorBidi" w:cstheme="majorBidi"/>
          <w:u w:val="single"/>
          <w:cs/>
        </w:rPr>
      </w:pPr>
      <w:r w:rsidRPr="00AA5B63">
        <w:rPr>
          <w:rFonts w:asciiTheme="majorBidi" w:eastAsia="Times New Roman" w:hAnsiTheme="majorBidi" w:cstheme="majorBidi"/>
          <w:sz w:val="32"/>
          <w:szCs w:val="32"/>
          <w:cs/>
        </w:rPr>
        <w:tab/>
        <w:t>คณะกรรมการกำกับตลาดทุน</w:t>
      </w:r>
    </w:p>
    <w:p w:rsidR="00CF6142" w:rsidRDefault="00293E99"/>
    <w:sectPr w:rsidR="00CF6142" w:rsidSect="00F231EF">
      <w:pgSz w:w="11906" w:h="16838"/>
      <w:pgMar w:top="1872" w:right="1296" w:bottom="630" w:left="1872" w:header="72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E61E5"/>
    <w:rsid w:val="000F5C31"/>
    <w:rsid w:val="00113516"/>
    <w:rsid w:val="001A5C54"/>
    <w:rsid w:val="001A5D6F"/>
    <w:rsid w:val="001B5E81"/>
    <w:rsid w:val="001F65B5"/>
    <w:rsid w:val="00203E1F"/>
    <w:rsid w:val="0022479D"/>
    <w:rsid w:val="00246B07"/>
    <w:rsid w:val="0026000A"/>
    <w:rsid w:val="00293E99"/>
    <w:rsid w:val="00332BA7"/>
    <w:rsid w:val="003A52C3"/>
    <w:rsid w:val="003F49EF"/>
    <w:rsid w:val="00476553"/>
    <w:rsid w:val="00486DAD"/>
    <w:rsid w:val="004B0F29"/>
    <w:rsid w:val="004D30CD"/>
    <w:rsid w:val="00526749"/>
    <w:rsid w:val="0055776B"/>
    <w:rsid w:val="00582A49"/>
    <w:rsid w:val="005860B3"/>
    <w:rsid w:val="00651F38"/>
    <w:rsid w:val="00663EC2"/>
    <w:rsid w:val="007B23AD"/>
    <w:rsid w:val="007D4CED"/>
    <w:rsid w:val="009518C8"/>
    <w:rsid w:val="00985341"/>
    <w:rsid w:val="009A31FE"/>
    <w:rsid w:val="009A50ED"/>
    <w:rsid w:val="009C3E2B"/>
    <w:rsid w:val="009E1711"/>
    <w:rsid w:val="00A63D52"/>
    <w:rsid w:val="00AC4A4B"/>
    <w:rsid w:val="00B56794"/>
    <w:rsid w:val="00BA5A0D"/>
    <w:rsid w:val="00C06FA3"/>
    <w:rsid w:val="00C22C8A"/>
    <w:rsid w:val="00C97B0B"/>
    <w:rsid w:val="00CF3386"/>
    <w:rsid w:val="00D62515"/>
    <w:rsid w:val="00D70720"/>
    <w:rsid w:val="00EC7716"/>
    <w:rsid w:val="00E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6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D52"/>
    <w:pPr>
      <w:keepNext/>
      <w:spacing w:before="240" w:after="60"/>
      <w:outlineLvl w:val="0"/>
    </w:pPr>
    <w:rPr>
      <w:rFonts w:ascii="Arial" w:eastAsia="Times New Roman" w:hAnsi="Arial" w:cs="Angsan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776B"/>
    <w:pPr>
      <w:ind w:firstLine="1440"/>
    </w:pPr>
    <w:rPr>
      <w:rFonts w:asci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5776B"/>
    <w:rPr>
      <w:rFonts w:ascii="Angsana New" w:eastAsia="Cordia New" w:hAnsi="Cordi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A63D52"/>
    <w:rPr>
      <w:rFonts w:ascii="Arial" w:eastAsia="Times New Roman" w:hAnsi="Arial" w:cs="Angsana New"/>
      <w:b/>
      <w:bCs/>
      <w:kern w:val="32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6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D52"/>
    <w:pPr>
      <w:keepNext/>
      <w:spacing w:before="240" w:after="60"/>
      <w:outlineLvl w:val="0"/>
    </w:pPr>
    <w:rPr>
      <w:rFonts w:ascii="Arial" w:eastAsia="Times New Roman" w:hAnsi="Arial" w:cs="Angsan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5776B"/>
    <w:pPr>
      <w:ind w:firstLine="1440"/>
    </w:pPr>
    <w:rPr>
      <w:rFonts w:asci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5776B"/>
    <w:rPr>
      <w:rFonts w:ascii="Angsana New" w:eastAsia="Cordia New" w:hAnsi="Cordi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A63D52"/>
    <w:rPr>
      <w:rFonts w:ascii="Arial" w:eastAsia="Times New Roman" w:hAnsi="Arial" w:cs="Angsana New"/>
      <w:b/>
      <w:bCs/>
      <w:kern w:val="32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C9E9-1FD4-44BE-9ED3-7633596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</dc:creator>
  <cp:lastModifiedBy>Yupapun Thevapatikom</cp:lastModifiedBy>
  <cp:revision>2</cp:revision>
  <cp:lastPrinted>2015-01-08T11:46:00Z</cp:lastPrinted>
  <dcterms:created xsi:type="dcterms:W3CDTF">2015-01-19T07:19:00Z</dcterms:created>
  <dcterms:modified xsi:type="dcterms:W3CDTF">2015-01-19T07:19:00Z</dcterms:modified>
</cp:coreProperties>
</file>