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29702" w14:textId="77777777" w:rsidR="0052367C" w:rsidRDefault="00584B59" w:rsidP="00F4329F">
      <w:pPr>
        <w:tabs>
          <w:tab w:val="left" w:pos="1418"/>
        </w:tabs>
        <w:spacing w:before="240"/>
        <w:jc w:val="center"/>
        <w:rPr>
          <w:rFonts w:cs="Angsana New"/>
          <w:color w:val="000000"/>
          <w:sz w:val="32"/>
        </w:rPr>
      </w:pPr>
      <w:r w:rsidRPr="001B327E">
        <w:rPr>
          <w:rFonts w:eastAsia="Calibri" w:cs="Angsana New"/>
          <w:color w:val="FFFFFF"/>
          <w:sz w:val="32"/>
          <w:cs/>
        </w:rPr>
        <w:br/>
      </w:r>
      <w:r w:rsidRPr="001B327E">
        <w:rPr>
          <w:rFonts w:eastAsia="Calibri" w:cs="Angsana New"/>
          <w:sz w:val="32"/>
          <w:cs/>
        </w:rPr>
        <w:t>ประกาศสำนักงานคณะกรรมการกำกับหลักทรัพย์และตลาดหลักทรัพย์</w:t>
      </w:r>
      <w:r w:rsidRPr="001B327E">
        <w:rPr>
          <w:rFonts w:eastAsia="Calibri" w:cs="Angsana New"/>
          <w:sz w:val="32"/>
          <w:cs/>
        </w:rPr>
        <w:br/>
        <w:t xml:space="preserve">ที่ </w:t>
      </w:r>
      <w:bookmarkStart w:id="0" w:name="bookmark2"/>
      <w:r w:rsidRPr="001B327E">
        <w:rPr>
          <w:rFonts w:eastAsia="Calibri" w:cs="Angsana New"/>
          <w:sz w:val="32"/>
          <w:cs/>
        </w:rPr>
        <w:t>สน.</w:t>
      </w:r>
      <w:bookmarkEnd w:id="0"/>
      <w:r w:rsidR="0052367C">
        <w:rPr>
          <w:rFonts w:eastAsia="Calibri" w:cs="Angsana New" w:hint="cs"/>
          <w:sz w:val="32"/>
          <w:cs/>
        </w:rPr>
        <w:t xml:space="preserve"> </w:t>
      </w:r>
      <w:r w:rsidR="0052367C">
        <w:rPr>
          <w:rFonts w:eastAsia="Calibri" w:cs="Angsana New"/>
          <w:sz w:val="32"/>
        </w:rPr>
        <w:t>11</w:t>
      </w:r>
      <w:r w:rsidR="00EC3FF1" w:rsidRPr="001B327E">
        <w:rPr>
          <w:rFonts w:eastAsia="Calibri" w:cs="Angsana New"/>
          <w:sz w:val="32"/>
          <w:cs/>
        </w:rPr>
        <w:t>/</w:t>
      </w:r>
      <w:r w:rsidR="00C95347" w:rsidRPr="001B327E">
        <w:rPr>
          <w:rFonts w:eastAsia="Calibri" w:cs="Angsana New"/>
          <w:sz w:val="32"/>
        </w:rPr>
        <w:t>2560</w:t>
      </w:r>
      <w:r w:rsidR="00BC1762" w:rsidRPr="001B327E">
        <w:rPr>
          <w:rFonts w:eastAsia="Calibri" w:cs="Angsana New"/>
          <w:sz w:val="32"/>
        </w:rPr>
        <w:br/>
      </w:r>
      <w:r w:rsidRPr="001B327E">
        <w:rPr>
          <w:rFonts w:eastAsia="Calibri" w:cs="Angsana New"/>
          <w:sz w:val="32"/>
          <w:cs/>
        </w:rPr>
        <w:t xml:space="preserve">เรื่อง  </w:t>
      </w:r>
      <w:bookmarkStart w:id="1" w:name="bookmark1"/>
      <w:r w:rsidRPr="001B327E">
        <w:rPr>
          <w:rFonts w:eastAsia="Calibri" w:cs="Angsana New"/>
          <w:sz w:val="32"/>
          <w:cs/>
        </w:rPr>
        <w:t>หนังสือชี้ชวนเสนอขายหน่วยลงทุนของ</w:t>
      </w:r>
      <w:bookmarkStart w:id="2" w:name="Detail2"/>
      <w:bookmarkEnd w:id="1"/>
      <w:r w:rsidR="00301ED7" w:rsidRPr="00862F9E">
        <w:rPr>
          <w:rFonts w:cs="Angsana New"/>
          <w:color w:val="000000"/>
          <w:sz w:val="32"/>
          <w:cs/>
        </w:rPr>
        <w:t>กองทุนรวม</w:t>
      </w:r>
      <w:r w:rsidR="00301ED7" w:rsidRPr="00862F9E">
        <w:rPr>
          <w:rFonts w:cs="Angsana New"/>
          <w:color w:val="000000"/>
          <w:sz w:val="32"/>
          <w:cs/>
        </w:rPr>
        <w:br/>
        <w:t>เพื่อผู้ลงทุนสถาบันหรือผู้ลงทุนรายใหญ่พิเศษ</w:t>
      </w:r>
    </w:p>
    <w:p w14:paraId="00D7E6AC" w14:textId="77777777" w:rsidR="00584B59" w:rsidRPr="001B327E" w:rsidRDefault="0052367C" w:rsidP="0052367C">
      <w:pPr>
        <w:tabs>
          <w:tab w:val="left" w:pos="1418"/>
        </w:tabs>
        <w:jc w:val="center"/>
        <w:rPr>
          <w:rFonts w:eastAsia="Calibri" w:cs="Angsana New"/>
          <w:sz w:val="32"/>
        </w:rPr>
      </w:pPr>
      <w:r>
        <w:rPr>
          <w:rFonts w:cs="Angsana New"/>
          <w:color w:val="000000"/>
          <w:sz w:val="32"/>
        </w:rPr>
        <w:t>(</w:t>
      </w:r>
      <w:r>
        <w:rPr>
          <w:rFonts w:cs="Angsana New" w:hint="cs"/>
          <w:color w:val="000000"/>
          <w:sz w:val="32"/>
          <w:cs/>
        </w:rPr>
        <w:t>ฉบับประมวล</w:t>
      </w:r>
      <w:r>
        <w:rPr>
          <w:rFonts w:cs="Angsana New"/>
          <w:color w:val="000000"/>
          <w:sz w:val="32"/>
        </w:rPr>
        <w:t>)</w:t>
      </w:r>
      <w:r w:rsidR="000A2970" w:rsidRPr="001B327E">
        <w:rPr>
          <w:rFonts w:eastAsia="Calibri" w:cs="Angsana New"/>
          <w:sz w:val="32"/>
        </w:rPr>
        <w:br/>
      </w:r>
      <w:r w:rsidR="00295F43">
        <w:rPr>
          <w:rFonts w:eastAsia="Calibri" w:cs="Angsana New"/>
          <w:sz w:val="32"/>
        </w:rPr>
        <w:t>_________________________</w:t>
      </w:r>
    </w:p>
    <w:p w14:paraId="75B8F7C6" w14:textId="77777777" w:rsidR="00584B59" w:rsidRPr="001B327E" w:rsidRDefault="00584B59" w:rsidP="00F4329F">
      <w:pPr>
        <w:tabs>
          <w:tab w:val="left" w:pos="1440"/>
        </w:tabs>
        <w:spacing w:before="240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</w:rPr>
        <w:tab/>
      </w:r>
      <w:bookmarkStart w:id="3" w:name="Detail3"/>
      <w:bookmarkEnd w:id="2"/>
      <w:r w:rsidRPr="001B327E">
        <w:rPr>
          <w:rFonts w:eastAsia="Calibri" w:cs="Angsana New"/>
          <w:sz w:val="32"/>
          <w:cs/>
        </w:rPr>
        <w:t>อา</w:t>
      </w:r>
      <w:r w:rsidRPr="001B327E">
        <w:rPr>
          <w:rFonts w:eastAsia="Calibri" w:cs="Angsana New"/>
          <w:spacing w:val="-6"/>
          <w:sz w:val="32"/>
          <w:cs/>
        </w:rPr>
        <w:t xml:space="preserve">ศัยอำนาจตามความในมาตรา </w:t>
      </w:r>
      <w:r w:rsidRPr="001B327E">
        <w:rPr>
          <w:rFonts w:eastAsia="Calibri" w:cs="Angsana New"/>
          <w:spacing w:val="-6"/>
          <w:sz w:val="32"/>
        </w:rPr>
        <w:t>123</w:t>
      </w:r>
      <w:r w:rsidRPr="001B327E">
        <w:rPr>
          <w:rFonts w:eastAsia="Calibri" w:cs="Angsana New"/>
          <w:spacing w:val="-6"/>
          <w:sz w:val="32"/>
          <w:cs/>
        </w:rPr>
        <w:t xml:space="preserve"> แห่งพระราชบัญญ</w:t>
      </w:r>
      <w:r w:rsidR="00D60BC7" w:rsidRPr="001B327E">
        <w:rPr>
          <w:rFonts w:eastAsia="Calibri" w:cs="Angsana New"/>
          <w:spacing w:val="-6"/>
          <w:sz w:val="32"/>
          <w:cs/>
        </w:rPr>
        <w:t>ัติหลักทรัพย์และตลาด</w:t>
      </w:r>
      <w:r w:rsidR="0008310D" w:rsidRPr="001B327E">
        <w:rPr>
          <w:rFonts w:eastAsia="Calibri" w:cs="Angsana New"/>
          <w:spacing w:val="-6"/>
          <w:sz w:val="32"/>
          <w:cs/>
        </w:rPr>
        <w:t xml:space="preserve">หลักทรัพย์ </w:t>
      </w:r>
      <w:r w:rsidRPr="001B327E">
        <w:rPr>
          <w:rFonts w:eastAsia="Calibri" w:cs="Angsana New"/>
          <w:sz w:val="32"/>
          <w:cs/>
        </w:rPr>
        <w:t xml:space="preserve">พ.ศ. </w:t>
      </w:r>
      <w:r w:rsidRPr="001B327E">
        <w:rPr>
          <w:rFonts w:eastAsia="Calibri" w:cs="Angsana New"/>
          <w:sz w:val="32"/>
        </w:rPr>
        <w:t xml:space="preserve">2535  </w:t>
      </w:r>
      <w:r w:rsidR="007250D9" w:rsidRPr="001B327E">
        <w:rPr>
          <w:rFonts w:eastAsia="Calibri" w:cs="Angsana New"/>
          <w:sz w:val="32"/>
          <w:cs/>
        </w:rPr>
        <w:t>สำนักงานออกประกาศ</w:t>
      </w:r>
      <w:r w:rsidRPr="001B327E">
        <w:rPr>
          <w:rFonts w:eastAsia="Calibri" w:cs="Angsana New"/>
          <w:sz w:val="32"/>
          <w:cs/>
        </w:rPr>
        <w:t>ไว้ดังต่อไปนี้</w:t>
      </w:r>
      <w:bookmarkStart w:id="4" w:name="Detail4"/>
      <w:bookmarkEnd w:id="3"/>
    </w:p>
    <w:bookmarkEnd w:id="4"/>
    <w:p w14:paraId="540655F9" w14:textId="77777777" w:rsidR="00585584" w:rsidRDefault="00584B59" w:rsidP="00585584">
      <w:pPr>
        <w:tabs>
          <w:tab w:val="left" w:pos="1440"/>
        </w:tabs>
        <w:ind w:right="-130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</w:rPr>
        <w:tab/>
      </w:r>
      <w:r w:rsidRPr="001B327E">
        <w:rPr>
          <w:rFonts w:eastAsia="Calibri" w:cs="Angsana New"/>
          <w:sz w:val="32"/>
          <w:cs/>
        </w:rPr>
        <w:t xml:space="preserve">ข้อ </w:t>
      </w:r>
      <w:r w:rsidR="00760454" w:rsidRPr="001B327E">
        <w:rPr>
          <w:rFonts w:eastAsia="Calibri" w:cs="Angsana New"/>
          <w:sz w:val="32"/>
        </w:rPr>
        <w:t>1</w:t>
      </w:r>
      <w:r w:rsidRPr="001B327E">
        <w:rPr>
          <w:rFonts w:eastAsia="Calibri" w:cs="Angsana New"/>
          <w:sz w:val="32"/>
          <w:cs/>
        </w:rPr>
        <w:t xml:space="preserve">   ในประกาศนี้</w:t>
      </w:r>
      <w:r w:rsidR="00264D51" w:rsidRPr="001B327E">
        <w:rPr>
          <w:rFonts w:eastAsia="Calibri" w:cs="Angsana New"/>
          <w:sz w:val="32"/>
          <w:cs/>
        </w:rPr>
        <w:br/>
      </w:r>
      <w:r w:rsidR="00264D51" w:rsidRPr="001B327E">
        <w:rPr>
          <w:rFonts w:eastAsia="Calibri" w:cs="Angsana New" w:hint="cs"/>
          <w:sz w:val="32"/>
          <w:cs/>
        </w:rPr>
        <w:tab/>
      </w:r>
      <w:r w:rsidR="00585584" w:rsidRPr="00D83F43">
        <w:rPr>
          <w:rStyle w:val="FootnoteReference"/>
          <w:rFonts w:eastAsia="Calibri" w:cs="Angsana New"/>
          <w:sz w:val="23"/>
          <w:szCs w:val="23"/>
          <w:cs/>
        </w:rPr>
        <w:footnoteReference w:customMarkFollows="1" w:id="1"/>
        <w:sym w:font="Symbol" w:char="F037"/>
      </w:r>
      <w:r w:rsidR="00585584">
        <w:rPr>
          <w:rFonts w:eastAsia="Calibri" w:cs="Angsana New" w:hint="cs"/>
          <w:sz w:val="32"/>
          <w:cs/>
        </w:rPr>
        <w:t>ยกเลิก</w:t>
      </w:r>
    </w:p>
    <w:p w14:paraId="121D1E2E" w14:textId="77777777" w:rsidR="00664B59" w:rsidRDefault="005A0C0E" w:rsidP="00585584">
      <w:pPr>
        <w:tabs>
          <w:tab w:val="left" w:pos="1440"/>
        </w:tabs>
        <w:ind w:right="-130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  <w:cs/>
        </w:rPr>
        <w:tab/>
      </w:r>
      <w:r w:rsidRPr="001B327E">
        <w:rPr>
          <w:rFonts w:eastAsia="Calibri" w:cs="Angsana New"/>
          <w:spacing w:val="-6"/>
          <w:sz w:val="32"/>
          <w:cs/>
        </w:rPr>
        <w:t>“หนังสือชี้ชวน”  หมายความว่า   หนังสือชี้ชวนเสนอขายหน่วยลงทุนของกองทุนรวม</w:t>
      </w:r>
      <w:r w:rsidRPr="001B327E">
        <w:rPr>
          <w:rFonts w:eastAsia="Calibri" w:cs="Angsana New"/>
          <w:sz w:val="32"/>
          <w:cs/>
        </w:rPr>
        <w:br/>
      </w:r>
      <w:r w:rsidR="00C734C9" w:rsidRPr="001B327E">
        <w:rPr>
          <w:rFonts w:eastAsia="Calibri" w:cs="Angsana New" w:hint="cs"/>
          <w:sz w:val="32"/>
          <w:cs/>
        </w:rPr>
        <w:tab/>
      </w:r>
      <w:r w:rsidR="00664B59" w:rsidRPr="00664B59">
        <w:rPr>
          <w:rFonts w:eastAsia="Calibri" w:cs="Angsana New"/>
          <w:sz w:val="32"/>
          <w:cs/>
        </w:rPr>
        <w:t>“ประกาศหนังสือชี้ชวนของกองทุนรวมทั่วไป”</w:t>
      </w:r>
      <w:r w:rsidR="00664B59" w:rsidRPr="00664B59">
        <w:rPr>
          <w:rStyle w:val="FootnoteReference"/>
          <w:rFonts w:eastAsia="Calibri" w:cs="Angsana New"/>
          <w:sz w:val="23"/>
          <w:szCs w:val="23"/>
          <w:cs/>
        </w:rPr>
        <w:footnoteReference w:customMarkFollows="1" w:id="2"/>
        <w:sym w:font="Symbol" w:char="F036"/>
      </w:r>
      <w:r w:rsidR="00664B59" w:rsidRPr="00664B59">
        <w:rPr>
          <w:rFonts w:eastAsia="Calibri" w:cs="Angsana New"/>
          <w:sz w:val="32"/>
          <w:cs/>
        </w:rPr>
        <w:t xml:space="preserve"> </w:t>
      </w:r>
      <w:r w:rsidR="005302DB">
        <w:rPr>
          <w:rFonts w:eastAsia="Calibri" w:cs="Angsana New"/>
          <w:sz w:val="32"/>
        </w:rPr>
        <w:t xml:space="preserve"> </w:t>
      </w:r>
      <w:r w:rsidR="00664B59" w:rsidRPr="00664B59">
        <w:rPr>
          <w:rFonts w:eastAsia="Calibri" w:cs="Angsana New"/>
          <w:sz w:val="32"/>
          <w:cs/>
        </w:rPr>
        <w:t>หมายความว่า   ประกาศสำนักงานคณะกรรมการกำกับหลักทรัพย์และตลาดหลักทรัพย์</w:t>
      </w:r>
      <w:r w:rsidR="00664B59" w:rsidRPr="00664B59">
        <w:rPr>
          <w:rFonts w:eastAsia="Calibri" w:cs="Angsana New"/>
          <w:sz w:val="32"/>
        </w:rPr>
        <w:t xml:space="preserve"> </w:t>
      </w:r>
      <w:r w:rsidR="00664B59" w:rsidRPr="00664B59">
        <w:rPr>
          <w:rFonts w:eastAsia="Calibri" w:cs="Angsana New"/>
          <w:sz w:val="32"/>
          <w:cs/>
        </w:rPr>
        <w:t xml:space="preserve">ที่ สน. </w:t>
      </w:r>
      <w:r w:rsidR="00664B59" w:rsidRPr="00664B59">
        <w:rPr>
          <w:rFonts w:eastAsia="Calibri" w:cs="Angsana New"/>
          <w:sz w:val="32"/>
        </w:rPr>
        <w:t>69</w:t>
      </w:r>
      <w:r w:rsidR="00664B59" w:rsidRPr="00664B59">
        <w:rPr>
          <w:rFonts w:eastAsia="Calibri" w:cs="Angsana New"/>
          <w:sz w:val="32"/>
          <w:cs/>
        </w:rPr>
        <w:t>/</w:t>
      </w:r>
      <w:r w:rsidR="00664B59" w:rsidRPr="00664B59">
        <w:rPr>
          <w:rFonts w:eastAsia="Calibri" w:cs="Angsana New"/>
          <w:sz w:val="32"/>
        </w:rPr>
        <w:t>2564</w:t>
      </w:r>
      <w:r w:rsidR="00664B59" w:rsidRPr="00664B59">
        <w:rPr>
          <w:rFonts w:eastAsia="Calibri" w:cs="Angsana New" w:hint="cs"/>
          <w:sz w:val="32"/>
          <w:cs/>
        </w:rPr>
        <w:t xml:space="preserve">  </w:t>
      </w:r>
      <w:r w:rsidR="00664B59" w:rsidRPr="00664B59">
        <w:rPr>
          <w:rFonts w:eastAsia="Calibri" w:cs="Angsana New"/>
          <w:sz w:val="32"/>
          <w:cs/>
        </w:rPr>
        <w:t>เรื่อง หนังสือชี้ชวนเสนอขายหน่วยลงทุนของกองทุนรวมเพื่อผู้ลงทุนทั่วไป กองทุนรวมเพื่อผู้ลงทุนที่มิใช่รายย่อย</w:t>
      </w:r>
      <w:r w:rsidR="00664B59" w:rsidRPr="00664B59">
        <w:rPr>
          <w:rFonts w:eastAsia="Calibri" w:cs="Angsana New"/>
          <w:sz w:val="32"/>
        </w:rPr>
        <w:t xml:space="preserve"> </w:t>
      </w:r>
      <w:r w:rsidR="00664B59" w:rsidRPr="00664B59">
        <w:rPr>
          <w:rFonts w:eastAsia="Calibri" w:cs="Angsana New"/>
          <w:sz w:val="32"/>
          <w:cs/>
        </w:rPr>
        <w:t>และกองทุนรวม</w:t>
      </w:r>
      <w:r w:rsidR="00664B59" w:rsidRPr="00664B59">
        <w:rPr>
          <w:rFonts w:eastAsia="Calibri" w:cs="Angsana New"/>
          <w:sz w:val="32"/>
        </w:rPr>
        <w:br/>
      </w:r>
      <w:r w:rsidR="00664B59" w:rsidRPr="00664B59">
        <w:rPr>
          <w:rFonts w:eastAsia="Calibri" w:cs="Angsana New"/>
          <w:sz w:val="32"/>
          <w:cs/>
        </w:rPr>
        <w:t>เพื่อผู้ลงทุนประเภทสถาบัน</w:t>
      </w:r>
      <w:r w:rsidR="00664B59" w:rsidRPr="00664B59">
        <w:rPr>
          <w:rFonts w:eastAsia="Calibri" w:cs="Angsana New"/>
          <w:sz w:val="32"/>
        </w:rPr>
        <w:t xml:space="preserve"> </w:t>
      </w:r>
      <w:r w:rsidR="00664B59" w:rsidRPr="00664B59">
        <w:rPr>
          <w:rFonts w:eastAsia="Calibri" w:cs="Angsana New"/>
          <w:sz w:val="32"/>
          <w:cs/>
        </w:rPr>
        <w:t>ลงวันที่</w:t>
      </w:r>
      <w:r w:rsidR="00664B59" w:rsidRPr="00664B59">
        <w:rPr>
          <w:rFonts w:eastAsia="Calibri" w:cs="Angsana New" w:hint="cs"/>
          <w:sz w:val="32"/>
          <w:cs/>
        </w:rPr>
        <w:t xml:space="preserve"> </w:t>
      </w:r>
      <w:r w:rsidR="00664B59" w:rsidRPr="00664B59">
        <w:rPr>
          <w:rFonts w:eastAsia="Calibri" w:cs="Angsana New"/>
          <w:sz w:val="32"/>
        </w:rPr>
        <w:t xml:space="preserve">23 </w:t>
      </w:r>
      <w:r w:rsidR="00664B59" w:rsidRPr="00664B59">
        <w:rPr>
          <w:rFonts w:eastAsia="Calibri" w:cs="Angsana New" w:hint="cs"/>
          <w:sz w:val="32"/>
          <w:cs/>
        </w:rPr>
        <w:t>ธันวาคม พ</w:t>
      </w:r>
      <w:r w:rsidR="00664B59" w:rsidRPr="00664B59">
        <w:rPr>
          <w:rFonts w:eastAsia="Calibri" w:cs="Angsana New"/>
          <w:sz w:val="32"/>
        </w:rPr>
        <w:t>.</w:t>
      </w:r>
      <w:r w:rsidR="00664B59" w:rsidRPr="00664B59">
        <w:rPr>
          <w:rFonts w:eastAsia="Calibri" w:cs="Angsana New" w:hint="cs"/>
          <w:sz w:val="32"/>
          <w:cs/>
        </w:rPr>
        <w:t>ศ</w:t>
      </w:r>
      <w:r w:rsidR="00664B59" w:rsidRPr="00664B59">
        <w:rPr>
          <w:rFonts w:eastAsia="Calibri" w:cs="Angsana New"/>
          <w:sz w:val="32"/>
        </w:rPr>
        <w:t>.</w:t>
      </w:r>
      <w:r w:rsidR="00664B59" w:rsidRPr="00664B59">
        <w:rPr>
          <w:rFonts w:eastAsia="Calibri" w:cs="Angsana New" w:hint="cs"/>
          <w:sz w:val="32"/>
          <w:cs/>
        </w:rPr>
        <w:t xml:space="preserve"> </w:t>
      </w:r>
      <w:r w:rsidR="00664B59" w:rsidRPr="00664B59">
        <w:rPr>
          <w:rFonts w:eastAsia="Calibri" w:cs="Angsana New"/>
          <w:sz w:val="32"/>
        </w:rPr>
        <w:t>2564</w:t>
      </w:r>
      <w:r w:rsidR="00264D51" w:rsidRPr="001B327E">
        <w:rPr>
          <w:rFonts w:eastAsia="Calibri" w:cs="Angsana New"/>
          <w:sz w:val="32"/>
          <w:cs/>
        </w:rPr>
        <w:br/>
      </w:r>
      <w:r w:rsidR="00925FA4" w:rsidRPr="001B327E">
        <w:rPr>
          <w:rFonts w:eastAsia="Calibri" w:cs="Angsana New"/>
          <w:sz w:val="32"/>
        </w:rPr>
        <w:tab/>
      </w:r>
      <w:r w:rsidR="00584B59" w:rsidRPr="001B327E">
        <w:rPr>
          <w:rFonts w:eastAsia="Calibri" w:cs="Angsana New"/>
          <w:sz w:val="32"/>
          <w:cs/>
        </w:rPr>
        <w:t>“บริษัทจัดการ”  หมายความว่า   บริษัทหลักทรัพย์ที่ได้รับใบอนุญาตประกอบธุรกิจหลักทรัพย์ประเภทการจัดการกองทุนรวม</w:t>
      </w:r>
      <w:bookmarkStart w:id="6" w:name="Detail23"/>
    </w:p>
    <w:p w14:paraId="021B93B2" w14:textId="77777777" w:rsidR="00585584" w:rsidRPr="001B327E" w:rsidRDefault="00585584" w:rsidP="00585584">
      <w:pPr>
        <w:tabs>
          <w:tab w:val="left" w:pos="1440"/>
        </w:tabs>
        <w:ind w:right="-130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</w:rPr>
        <w:tab/>
      </w:r>
      <w:r w:rsidRPr="008574B7">
        <w:rPr>
          <w:rStyle w:val="FootnoteReference"/>
          <w:rFonts w:eastAsia="Aptos" w:cs="Angsana New"/>
          <w:kern w:val="2"/>
          <w:sz w:val="23"/>
          <w:szCs w:val="23"/>
          <w:lang w:eastAsia="th-TH"/>
        </w:rPr>
        <w:footnoteReference w:customMarkFollows="1" w:id="3"/>
        <w:sym w:font="Symbol" w:char="F037"/>
      </w:r>
      <w:r w:rsidRPr="00D83F43">
        <w:rPr>
          <w:rFonts w:eastAsia="Aptos" w:cs="Angsana New"/>
          <w:kern w:val="2"/>
          <w:sz w:val="32"/>
          <w:cs/>
          <w:lang w:eastAsia="th-TH"/>
        </w:rPr>
        <w:t>คำว่า</w:t>
      </w:r>
      <w:r w:rsidRPr="00D83F43">
        <w:rPr>
          <w:rFonts w:eastAsia="Aptos" w:cs="Angsana New"/>
          <w:kern w:val="2"/>
          <w:sz w:val="32"/>
          <w:lang w:eastAsia="th-TH"/>
        </w:rPr>
        <w:t xml:space="preserve"> “</w:t>
      </w:r>
      <w:r w:rsidRPr="00D83F43">
        <w:rPr>
          <w:rFonts w:eastAsia="Aptos" w:cs="Angsana New"/>
          <w:kern w:val="2"/>
          <w:sz w:val="32"/>
          <w:cs/>
          <w:lang w:eastAsia="th-TH"/>
        </w:rPr>
        <w:t>คริปโทแอสเซ็ท</w:t>
      </w:r>
      <w:r w:rsidRPr="00D83F43">
        <w:rPr>
          <w:rFonts w:eastAsia="Aptos" w:cs="Angsana New"/>
          <w:kern w:val="2"/>
          <w:sz w:val="32"/>
          <w:lang w:eastAsia="th-TH"/>
        </w:rPr>
        <w:t xml:space="preserve">” </w:t>
      </w:r>
      <w:r w:rsidRPr="00D83F43">
        <w:rPr>
          <w:rFonts w:eastAsia="Aptos" w:cs="Angsana New"/>
          <w:kern w:val="2"/>
          <w:sz w:val="32"/>
          <w:cs/>
          <w:lang w:eastAsia="th-TH"/>
        </w:rPr>
        <w:t>“สัญญาซื้อขายล่วงหน้า”</w:t>
      </w:r>
      <w:r w:rsidRPr="00D83F43">
        <w:rPr>
          <w:rFonts w:eastAsia="Aptos" w:cs="Angsana New"/>
          <w:kern w:val="2"/>
          <w:sz w:val="32"/>
          <w:lang w:eastAsia="th-TH"/>
        </w:rPr>
        <w:t xml:space="preserve"> </w:t>
      </w:r>
      <w:r w:rsidRPr="00D83F43">
        <w:rPr>
          <w:rFonts w:eastAsia="Aptos" w:cs="Angsana New"/>
          <w:kern w:val="2"/>
          <w:sz w:val="32"/>
          <w:cs/>
          <w:lang w:eastAsia="th-TH"/>
        </w:rPr>
        <w:t>และ “ตราสารที่มีสัญญา</w:t>
      </w:r>
      <w:r w:rsidRPr="00D83F43">
        <w:rPr>
          <w:rFonts w:eastAsia="Aptos" w:cs="Angsana New"/>
          <w:kern w:val="2"/>
          <w:sz w:val="32"/>
          <w:cs/>
          <w:lang w:eastAsia="th-TH"/>
        </w:rPr>
        <w:br/>
        <w:t>ซื้อขายล่วงหน้าแฝง”</w:t>
      </w:r>
      <w:r w:rsidRPr="00D83F43">
        <w:rPr>
          <w:rFonts w:eastAsia="Aptos" w:cs="Angsana New"/>
          <w:kern w:val="2"/>
          <w:sz w:val="32"/>
          <w:lang w:eastAsia="th-TH"/>
        </w:rPr>
        <w:t xml:space="preserve"> </w:t>
      </w:r>
      <w:r w:rsidRPr="00D83F43">
        <w:rPr>
          <w:rFonts w:eastAsia="Aptos" w:cs="Angsana New"/>
          <w:kern w:val="2"/>
          <w:sz w:val="32"/>
          <w:cs/>
          <w:lang w:eastAsia="th-TH"/>
        </w:rPr>
        <w:t>ให้มีความหมายเช่นเดียวกับบทนิยามของคำดังกล่าวที่กำหนดไว้ในประกาศคณะกรรมการกำกับตลาดทุนว่าด้วยการลงทุนของกองทุน</w:t>
      </w:r>
    </w:p>
    <w:p w14:paraId="5F1639F4" w14:textId="77777777" w:rsidR="00E90741" w:rsidRDefault="00E90741" w:rsidP="00B7493E">
      <w:pPr>
        <w:tabs>
          <w:tab w:val="left" w:pos="1440"/>
        </w:tabs>
        <w:spacing w:before="240"/>
        <w:ind w:right="-406"/>
        <w:rPr>
          <w:rFonts w:eastAsia="Calibri" w:cs="Angsana New"/>
          <w:sz w:val="32"/>
        </w:rPr>
      </w:pPr>
    </w:p>
    <w:p w14:paraId="76FDC3FD" w14:textId="21B95C4A" w:rsidR="00B47CC6" w:rsidRPr="001B327E" w:rsidRDefault="00D849EE" w:rsidP="00B7493E">
      <w:pPr>
        <w:tabs>
          <w:tab w:val="left" w:pos="1440"/>
        </w:tabs>
        <w:spacing w:before="240"/>
        <w:ind w:right="-406"/>
        <w:rPr>
          <w:rFonts w:eastAsia="Calibri" w:cs="Angsana New"/>
          <w:sz w:val="32"/>
          <w:cs/>
        </w:rPr>
      </w:pPr>
      <w:r w:rsidRPr="001B327E">
        <w:rPr>
          <w:rFonts w:eastAsia="Calibri" w:cs="Angsana New" w:hint="cs"/>
          <w:sz w:val="32"/>
          <w:cs/>
        </w:rPr>
        <w:lastRenderedPageBreak/>
        <w:tab/>
      </w:r>
      <w:r w:rsidR="005A0C0E" w:rsidRPr="001B327E">
        <w:rPr>
          <w:rFonts w:eastAsia="Calibri" w:cs="Angsana New"/>
          <w:sz w:val="32"/>
          <w:cs/>
        </w:rPr>
        <w:t>ข้อ 2</w:t>
      </w:r>
      <w:r w:rsidR="00664B59" w:rsidRPr="0065169F">
        <w:rPr>
          <w:rStyle w:val="FootnoteReference"/>
          <w:rFonts w:eastAsia="Calibri" w:cs="Angsana New" w:hint="cs"/>
          <w:sz w:val="23"/>
          <w:szCs w:val="23"/>
          <w:cs/>
        </w:rPr>
        <w:footnoteReference w:customMarkFollows="1" w:id="4"/>
        <w:sym w:font="Symbol" w:char="F036"/>
      </w:r>
      <w:r w:rsidRPr="0065169F">
        <w:rPr>
          <w:rFonts w:eastAsia="Calibri" w:cs="Angsana New" w:hint="cs"/>
          <w:sz w:val="32"/>
          <w:cs/>
        </w:rPr>
        <w:t xml:space="preserve"> </w:t>
      </w:r>
      <w:r w:rsidRPr="001B327E">
        <w:rPr>
          <w:rFonts w:eastAsia="Calibri" w:cs="Angsana New" w:hint="cs"/>
          <w:sz w:val="32"/>
          <w:cs/>
        </w:rPr>
        <w:t xml:space="preserve">  </w:t>
      </w:r>
      <w:r w:rsidR="00664B59" w:rsidRPr="00664B59">
        <w:rPr>
          <w:rFonts w:eastAsia="Calibri" w:cs="Angsana New"/>
          <w:sz w:val="32"/>
          <w:cs/>
        </w:rPr>
        <w:t>ในการจัดทำหนังสือชี้ชวนของกองทุนรวมเพื่อผู้ลงทุนสถาบันหรือผู้ลงทุน</w:t>
      </w:r>
      <w:r w:rsidR="00664B59" w:rsidRPr="00664B59">
        <w:rPr>
          <w:rFonts w:eastAsia="Calibri" w:cs="Angsana New"/>
          <w:sz w:val="32"/>
          <w:cs/>
        </w:rPr>
        <w:br/>
        <w:t>รายใหญ่พิเศษ ให้บริษัทจัดการปฏิบัติตามหลักเกณฑ์ที่กำหนดในประกาศหนังสือชี้ชวนของกองทุนรวมทั่วไป และในกรณีที่กองทุนรวมดังกล่าวมีนโยบายการลงทุนในลักษณะเดียวกับกองทุนรวมใดตามข้อ 6</w:t>
      </w:r>
      <w:r w:rsidR="00664B59" w:rsidRPr="00664B59">
        <w:rPr>
          <w:rFonts w:eastAsia="Calibri" w:cs="Angsana New"/>
          <w:sz w:val="32"/>
        </w:rPr>
        <w:t xml:space="preserve"> </w:t>
      </w:r>
      <w:r w:rsidR="00664B59" w:rsidRPr="00664B59">
        <w:rPr>
          <w:rFonts w:eastAsia="Calibri" w:cs="Angsana New" w:hint="cs"/>
          <w:sz w:val="32"/>
          <w:cs/>
        </w:rPr>
        <w:t xml:space="preserve">วรรคหนึ่ง </w:t>
      </w:r>
      <w:r w:rsidR="00664B59" w:rsidRPr="00664B59">
        <w:rPr>
          <w:rFonts w:eastAsia="Calibri" w:cs="Angsana New"/>
          <w:sz w:val="32"/>
          <w:cs/>
        </w:rPr>
        <w:t>(2) (ข) ของประกาศหนังสือชี้ชวนของกองทุนรวมทั่วไป ให้บริษัทจัดการปฏิบัติตามหลักเกณฑ์เพิ่มเติมสำหรับกองทุนรวมนั้นที่กำหนดในประกาศดังกล่าวด้วย  เว้นแต่จะได้กำหนดไว้เป็นอย่างอื่น</w:t>
      </w:r>
      <w:r w:rsidR="00664B59" w:rsidRPr="00664B59">
        <w:rPr>
          <w:rFonts w:eastAsia="Calibri" w:cs="Angsana New"/>
          <w:sz w:val="32"/>
          <w:cs/>
        </w:rPr>
        <w:br/>
        <w:t>ในประกาศนี้</w:t>
      </w:r>
    </w:p>
    <w:p w14:paraId="0054C730" w14:textId="77777777" w:rsidR="00C31FD4" w:rsidRDefault="0052367C" w:rsidP="00C41757">
      <w:pPr>
        <w:spacing w:before="240"/>
        <w:rPr>
          <w:rFonts w:cs="Angsana New"/>
          <w:sz w:val="32"/>
        </w:rPr>
      </w:pPr>
      <w:r>
        <w:rPr>
          <w:rFonts w:eastAsia="Calibri" w:cs="Angsana New"/>
          <w:sz w:val="32"/>
        </w:rPr>
        <w:tab/>
      </w:r>
      <w:r w:rsidR="00C31FD4" w:rsidRPr="001B327E">
        <w:rPr>
          <w:rFonts w:eastAsia="Calibri" w:cs="Angsana New"/>
          <w:sz w:val="32"/>
        </w:rPr>
        <w:tab/>
      </w:r>
      <w:r w:rsidR="00C31FD4" w:rsidRPr="001B327E">
        <w:rPr>
          <w:rFonts w:eastAsia="Calibri" w:cs="Angsana New"/>
          <w:sz w:val="32"/>
          <w:cs/>
        </w:rPr>
        <w:t xml:space="preserve">ข้อ </w:t>
      </w:r>
      <w:r w:rsidR="00C31FD4" w:rsidRPr="001B327E">
        <w:rPr>
          <w:rFonts w:eastAsia="Calibri" w:cs="Angsana New"/>
          <w:sz w:val="32"/>
        </w:rPr>
        <w:t>3</w:t>
      </w:r>
      <w:r w:rsidR="00C31FD4" w:rsidRPr="001B327E">
        <w:rPr>
          <w:rFonts w:eastAsia="Calibri" w:cs="Angsana New"/>
          <w:sz w:val="32"/>
          <w:cs/>
        </w:rPr>
        <w:t xml:space="preserve">   </w:t>
      </w:r>
      <w:r w:rsidR="00C31FD4" w:rsidRPr="001B327E">
        <w:rPr>
          <w:rFonts w:cs="Angsana New"/>
          <w:sz w:val="32"/>
          <w:cs/>
        </w:rPr>
        <w:t>หนังสือชี้ชวนส่วนสรุปข้อมูลสำคัญ ให้</w:t>
      </w:r>
      <w:r w:rsidR="00915F57" w:rsidRPr="001B327E">
        <w:rPr>
          <w:rFonts w:cs="Angsana New"/>
          <w:sz w:val="32"/>
          <w:cs/>
        </w:rPr>
        <w:t>เป็นไปตามหลักเกณฑ์ดังต่อไปนี้</w:t>
      </w:r>
      <w:r w:rsidR="00915F57" w:rsidRPr="001B327E">
        <w:rPr>
          <w:rFonts w:cs="Angsana New"/>
          <w:sz w:val="32"/>
          <w:cs/>
        </w:rPr>
        <w:br/>
      </w:r>
      <w:r>
        <w:rPr>
          <w:rFonts w:cs="Angsana New"/>
          <w:sz w:val="32"/>
        </w:rPr>
        <w:tab/>
      </w:r>
      <w:r w:rsidR="00915F57" w:rsidRPr="001B327E">
        <w:rPr>
          <w:rFonts w:cs="Angsana New"/>
          <w:sz w:val="32"/>
          <w:cs/>
        </w:rPr>
        <w:tab/>
      </w:r>
      <w:r w:rsidRPr="00B47354">
        <w:rPr>
          <w:rFonts w:cs="Angsana New"/>
          <w:cs/>
        </w:rPr>
        <w:t>(1)</w:t>
      </w:r>
      <w:r w:rsidRPr="00B47354">
        <w:rPr>
          <w:rStyle w:val="FootnoteReference"/>
          <w:rFonts w:cs="Angsana New"/>
          <w:sz w:val="23"/>
          <w:szCs w:val="23"/>
          <w:cs/>
        </w:rPr>
        <w:footnoteReference w:customMarkFollows="1" w:id="5"/>
        <w:sym w:font="Symbol" w:char="F032"/>
      </w:r>
      <w:r w:rsidRPr="00B47354">
        <w:rPr>
          <w:rFonts w:cs="Angsana New"/>
          <w:cs/>
        </w:rPr>
        <w:t xml:space="preserve">  </w:t>
      </w:r>
      <w:r w:rsidRPr="005302DB">
        <w:rPr>
          <w:rFonts w:cs="Angsana New"/>
          <w:sz w:val="32"/>
          <w:cs/>
        </w:rPr>
        <w:t xml:space="preserve">เป็นไปตามแบบ </w:t>
      </w:r>
      <w:r w:rsidRPr="005302DB">
        <w:rPr>
          <w:rFonts w:cs="Angsana New"/>
          <w:sz w:val="32"/>
        </w:rPr>
        <w:t>123</w:t>
      </w:r>
      <w:r w:rsidRPr="005302DB">
        <w:rPr>
          <w:rFonts w:cs="Angsana New"/>
          <w:sz w:val="32"/>
          <w:cs/>
        </w:rPr>
        <w:t>-</w:t>
      </w:r>
      <w:r w:rsidRPr="005302DB">
        <w:rPr>
          <w:rFonts w:cs="Angsana New"/>
          <w:sz w:val="32"/>
        </w:rPr>
        <w:t xml:space="preserve">1 </w:t>
      </w:r>
      <w:r w:rsidRPr="005302DB">
        <w:rPr>
          <w:rFonts w:cs="Angsana New"/>
          <w:sz w:val="32"/>
          <w:cs/>
        </w:rPr>
        <w:t>(</w:t>
      </w:r>
      <w:r w:rsidRPr="005302DB">
        <w:rPr>
          <w:rFonts w:cs="Angsana New"/>
          <w:sz w:val="32"/>
        </w:rPr>
        <w:t>UI</w:t>
      </w:r>
      <w:r w:rsidRPr="005302DB">
        <w:rPr>
          <w:rFonts w:cs="Angsana New"/>
          <w:sz w:val="32"/>
          <w:cs/>
        </w:rPr>
        <w:t>) แนบท้ายประกาศนี้ และมีรายละเอียดตามที่กำหนด</w:t>
      </w:r>
      <w:r w:rsidRPr="005302DB">
        <w:rPr>
          <w:rFonts w:cs="Angsana New"/>
          <w:sz w:val="32"/>
          <w:cs/>
        </w:rPr>
        <w:br/>
        <w:t>ในคำอธิบายเพิ่มเติมแนบท้ายแบบดังกล่าว</w:t>
      </w:r>
      <w:r w:rsidR="00915F57" w:rsidRPr="001B327E">
        <w:rPr>
          <w:rFonts w:cs="Angsana New"/>
          <w:sz w:val="32"/>
          <w:cs/>
        </w:rPr>
        <w:br/>
      </w:r>
      <w:r>
        <w:rPr>
          <w:rFonts w:cs="Angsana New"/>
          <w:sz w:val="32"/>
        </w:rPr>
        <w:tab/>
      </w:r>
      <w:r w:rsidR="00915F57" w:rsidRPr="001B327E">
        <w:rPr>
          <w:rFonts w:cs="Angsana New"/>
          <w:sz w:val="32"/>
          <w:cs/>
        </w:rPr>
        <w:tab/>
        <w:t>(2)  แสดงผลด้วยรูปแบบที่สามารถอ่านหรือสื่อสารได้อย่างชัดเจน</w:t>
      </w:r>
      <w:r w:rsidR="00915F57" w:rsidRPr="001B327E">
        <w:rPr>
          <w:rFonts w:cs="Angsana New"/>
          <w:sz w:val="32"/>
          <w:cs/>
        </w:rPr>
        <w:br/>
      </w:r>
      <w:r>
        <w:rPr>
          <w:rFonts w:cs="Angsana New"/>
          <w:sz w:val="32"/>
        </w:rPr>
        <w:tab/>
      </w:r>
      <w:r w:rsidR="00915F57" w:rsidRPr="001B327E">
        <w:rPr>
          <w:rFonts w:cs="Angsana New"/>
          <w:sz w:val="32"/>
          <w:cs/>
        </w:rPr>
        <w:tab/>
        <w:t xml:space="preserve">ในกรณีที่มีการจัดทำหนังสือชี้ชวนส่วนสรุปข้อมูลสำคัญในรูปแบบเอกสารสิ่งพิมพ์ </w:t>
      </w:r>
      <w:r w:rsidR="00915F57" w:rsidRPr="001B327E">
        <w:rPr>
          <w:rFonts w:cs="Angsana New"/>
          <w:sz w:val="32"/>
          <w:cs/>
        </w:rPr>
        <w:br/>
        <w:t>ให้อยู่ในส่วนแรกของหนังสือชี้ชวน</w:t>
      </w:r>
      <w:r w:rsidR="00BE6019" w:rsidRPr="001B327E">
        <w:rPr>
          <w:rFonts w:cs="Angsana New"/>
          <w:sz w:val="32"/>
          <w:cs/>
        </w:rPr>
        <w:t xml:space="preserve"> </w:t>
      </w:r>
    </w:p>
    <w:p w14:paraId="4F6A33CF" w14:textId="77777777" w:rsidR="0052367C" w:rsidRPr="00B47354" w:rsidRDefault="0052367C" w:rsidP="005302DB">
      <w:pPr>
        <w:spacing w:before="240"/>
        <w:rPr>
          <w:rFonts w:cs="Angsana New"/>
          <w:sz w:val="32"/>
        </w:rPr>
      </w:pPr>
      <w:r>
        <w:rPr>
          <w:rFonts w:cs="Angsana New"/>
          <w:sz w:val="32"/>
        </w:rPr>
        <w:tab/>
      </w:r>
      <w:r>
        <w:rPr>
          <w:rFonts w:cs="Angsana New"/>
          <w:sz w:val="32"/>
        </w:rPr>
        <w:tab/>
      </w:r>
      <w:r w:rsidRPr="00B47354">
        <w:rPr>
          <w:rFonts w:cs="Angsana New"/>
          <w:sz w:val="32"/>
          <w:cs/>
        </w:rPr>
        <w:t>ข้อ 3/1</w:t>
      </w:r>
      <w:r w:rsidRPr="00B47354">
        <w:rPr>
          <w:rStyle w:val="FootnoteReference"/>
          <w:rFonts w:cs="Angsana New"/>
          <w:sz w:val="23"/>
          <w:szCs w:val="23"/>
          <w:cs/>
        </w:rPr>
        <w:footnoteReference w:customMarkFollows="1" w:id="6"/>
        <w:sym w:font="Symbol" w:char="F032"/>
      </w:r>
      <w:r w:rsidRPr="00B47354">
        <w:rPr>
          <w:rFonts w:cs="Angsana New"/>
          <w:sz w:val="32"/>
          <w:cs/>
        </w:rPr>
        <w:t xml:space="preserve">   หนังสือชี้ชวนส่วนข้อมูลกองทุนรวม ให้มีข้อมูลคำเตือนใต้ชื่อกองทุนรวม</w:t>
      </w:r>
      <w:r w:rsidRPr="00B47354">
        <w:rPr>
          <w:rFonts w:cs="Angsana New"/>
          <w:sz w:val="32"/>
          <w:cs/>
        </w:rPr>
        <w:br/>
        <w:t>ในจุดแรกที่สามารถเห็นได้ชัดเจนดังต่อไปนี้ ด้วยตัวอักษรที่มีขนาดไม่เล็กกว่าขนาดตัวอักษรส่วนใหญ่</w:t>
      </w:r>
      <w:r w:rsidRPr="00B47354">
        <w:rPr>
          <w:rFonts w:cs="Angsana New"/>
          <w:sz w:val="32"/>
          <w:cs/>
        </w:rPr>
        <w:br/>
        <w:t>ในหนังสือชี้ชวน</w:t>
      </w:r>
    </w:p>
    <w:p w14:paraId="38526EF5" w14:textId="77777777" w:rsidR="0052367C" w:rsidRPr="00B47354" w:rsidRDefault="0052367C" w:rsidP="0052367C">
      <w:pPr>
        <w:ind w:right="-850"/>
        <w:rPr>
          <w:rFonts w:cs="Angsana New"/>
          <w:sz w:val="32"/>
        </w:rPr>
      </w:pPr>
      <w:r w:rsidRPr="00B47354">
        <w:rPr>
          <w:rFonts w:cs="Angsana New"/>
          <w:sz w:val="32"/>
          <w:cs/>
        </w:rPr>
        <w:tab/>
      </w:r>
      <w:r w:rsidRPr="00B47354">
        <w:rPr>
          <w:rFonts w:cs="Angsana New"/>
          <w:sz w:val="32"/>
          <w:cs/>
        </w:rPr>
        <w:tab/>
        <w:t>(1)  คำเตือนว่า “กองทุนนี้ไม่ถูกจำกัดความเสี่ยงด้านการลงทุนเช่นเดียวกับกองทุนรวม</w:t>
      </w:r>
      <w:r w:rsidRPr="00B47354">
        <w:rPr>
          <w:rFonts w:cs="Angsana New"/>
          <w:sz w:val="32"/>
          <w:cs/>
        </w:rPr>
        <w:br/>
        <w:t>ทั่วไป จึงเหมาะกับผู้ลงทุนที่รับผลขาดทุนระดับสูงได้เท่านั้น”</w:t>
      </w:r>
    </w:p>
    <w:p w14:paraId="4D777E4D" w14:textId="77777777" w:rsidR="0052367C" w:rsidRPr="00B47354" w:rsidRDefault="0052367C" w:rsidP="0052367C">
      <w:pPr>
        <w:ind w:right="-586"/>
        <w:rPr>
          <w:rFonts w:cs="Angsana New"/>
          <w:sz w:val="32"/>
          <w:cs/>
        </w:rPr>
      </w:pPr>
      <w:r w:rsidRPr="00B47354">
        <w:rPr>
          <w:rFonts w:cs="Angsana New"/>
          <w:sz w:val="32"/>
          <w:cs/>
        </w:rPr>
        <w:tab/>
      </w:r>
      <w:r w:rsidRPr="00B47354">
        <w:rPr>
          <w:rFonts w:cs="Angsana New"/>
          <w:sz w:val="32"/>
          <w:cs/>
        </w:rPr>
        <w:tab/>
        <w:t xml:space="preserve">(2)  </w:t>
      </w:r>
      <w:r w:rsidRPr="00B47354">
        <w:rPr>
          <w:rFonts w:eastAsia="Times New Roman" w:cs="Angsana New"/>
          <w:sz w:val="32"/>
          <w:cs/>
        </w:rPr>
        <w:t>กรณีเป็นกองทุนรวมที่มุ่งเน้นลงทุนเพียงครั้งเดียวโดยถือทรัพย์สินที่ลงทุนไว้</w:t>
      </w:r>
      <w:r w:rsidRPr="00B47354">
        <w:rPr>
          <w:rFonts w:eastAsia="Times New Roman" w:cs="Angsana New"/>
          <w:sz w:val="32"/>
          <w:cs/>
        </w:rPr>
        <w:br/>
      </w:r>
      <w:r w:rsidRPr="00B47354">
        <w:rPr>
          <w:rFonts w:eastAsia="Times New Roman" w:cs="Angsana New"/>
          <w:spacing w:val="-6"/>
          <w:sz w:val="32"/>
          <w:cs/>
        </w:rPr>
        <w:t xml:space="preserve">จนครบกำหนดอายุของทรัพย์สิน หรืออายุของรอบการลงทุนของกองทุนรวม หรือครบอายุของกองทุนรวม </w:t>
      </w:r>
      <w:r w:rsidRPr="00B47354">
        <w:rPr>
          <w:rFonts w:eastAsia="Times New Roman" w:cs="Angsana New"/>
          <w:spacing w:val="-6"/>
          <w:sz w:val="32"/>
          <w:cs/>
        </w:rPr>
        <w:br/>
      </w:r>
      <w:r w:rsidRPr="00B47354">
        <w:rPr>
          <w:rFonts w:eastAsia="Times New Roman" w:cs="Angsana New"/>
          <w:sz w:val="32"/>
          <w:cs/>
        </w:rPr>
        <w:t>หรือกองทุนรวมที่ระบุว่าจะเลิกกองทุนหรือรับซื้อคืนหน่วยลงทุนอัตโนมัติเมื่อหน่วยลงทุนมีมูลค่า</w:t>
      </w:r>
      <w:r w:rsidRPr="00B47354">
        <w:rPr>
          <w:rFonts w:eastAsia="Times New Roman" w:cs="Angsana New"/>
          <w:sz w:val="32"/>
          <w:cs/>
        </w:rPr>
        <w:br/>
        <w:t xml:space="preserve">ตามเป้าหมายที่กำหนด โดยมีการกำหนดห้ามผู้ถือหน่วยลงทุนขายคืนหน่วยลงทุนในช่วงระยะเวลาใด ๆ </w:t>
      </w:r>
      <w:r w:rsidRPr="00B47354">
        <w:rPr>
          <w:rFonts w:cs="Angsana New"/>
          <w:sz w:val="32"/>
          <w:cs/>
        </w:rPr>
        <w:t xml:space="preserve"> </w:t>
      </w:r>
      <w:r w:rsidRPr="00B47354">
        <w:rPr>
          <w:rFonts w:cs="Angsana New"/>
          <w:sz w:val="32"/>
          <w:cs/>
        </w:rPr>
        <w:br/>
        <w:t>ต้องจัดให้มีคำเตือนว่า “ผู้ลงทุนไม่สามารถข</w:t>
      </w:r>
      <w:r w:rsidR="00295F43" w:rsidRPr="00B47354">
        <w:rPr>
          <w:rFonts w:cs="Angsana New"/>
          <w:sz w:val="32"/>
          <w:cs/>
        </w:rPr>
        <w:t xml:space="preserve">ายคืนหน่วยลงทุนนี้ในช่วงเวลา  </w:t>
      </w:r>
      <w:r w:rsidRPr="00B47354">
        <w:rPr>
          <w:rFonts w:cs="Angsana New"/>
          <w:sz w:val="32"/>
          <w:cs/>
        </w:rPr>
        <w:t xml:space="preserve">(ระบุ </w:t>
      </w:r>
      <w:r w:rsidRPr="00B47354">
        <w:rPr>
          <w:rFonts w:cs="Angsana New"/>
          <w:sz w:val="32"/>
        </w:rPr>
        <w:t xml:space="preserve">x </w:t>
      </w:r>
      <w:r w:rsidR="00295F43" w:rsidRPr="00B47354">
        <w:rPr>
          <w:rFonts w:cs="Angsana New"/>
          <w:sz w:val="32"/>
          <w:cs/>
        </w:rPr>
        <w:t xml:space="preserve">วัน/เดือน/ปี) </w:t>
      </w:r>
      <w:r w:rsidRPr="00B47354">
        <w:rPr>
          <w:rFonts w:cs="Angsana New"/>
          <w:sz w:val="32"/>
          <w:cs/>
        </w:rPr>
        <w:t xml:space="preserve">ได้  </w:t>
      </w:r>
      <w:r w:rsidR="00295F43" w:rsidRPr="00B47354">
        <w:rPr>
          <w:rFonts w:cs="Angsana New"/>
          <w:sz w:val="32"/>
        </w:rPr>
        <w:br/>
      </w:r>
      <w:r w:rsidRPr="00B47354">
        <w:rPr>
          <w:rFonts w:cs="Angsana New"/>
          <w:sz w:val="32"/>
          <w:cs/>
        </w:rPr>
        <w:t>ดังนั้น หากมีปัจจัยลบที่ส่งผลกระทบต่อการลงทุนดังกล่าว ผู้ลงทุนอาจสูญเสียเงินลงทุนจำนวนมาก</w:t>
      </w:r>
      <w:r w:rsidR="00C41757">
        <w:rPr>
          <w:rFonts w:cs="Angsana New"/>
          <w:sz w:val="32"/>
        </w:rPr>
        <w:t>”</w:t>
      </w:r>
    </w:p>
    <w:p w14:paraId="7C352CE1" w14:textId="77777777" w:rsidR="001C69FA" w:rsidRPr="00862F9E" w:rsidRDefault="000A2970" w:rsidP="005302DB">
      <w:pPr>
        <w:pStyle w:val="NormalWeb"/>
        <w:spacing w:before="240" w:beforeAutospacing="0" w:after="0" w:afterAutospacing="0"/>
        <w:rPr>
          <w:rFonts w:ascii="Angsana New" w:hAnsi="Angsana New" w:cs="Angsana New"/>
          <w:color w:val="000000"/>
          <w:sz w:val="32"/>
          <w:szCs w:val="32"/>
        </w:rPr>
      </w:pPr>
      <w:bookmarkStart w:id="8" w:name="Detail105"/>
      <w:bookmarkEnd w:id="6"/>
      <w:r w:rsidRPr="00862F9E">
        <w:rPr>
          <w:rFonts w:ascii="Angsana New" w:hAnsi="Angsana New" w:cs="Angsana New"/>
          <w:color w:val="000000"/>
          <w:sz w:val="32"/>
          <w:szCs w:val="32"/>
        </w:rPr>
        <w:lastRenderedPageBreak/>
        <w:tab/>
      </w:r>
      <w:r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C93B74" w:rsidRPr="00862F9E">
        <w:rPr>
          <w:rFonts w:ascii="Angsana New" w:hAnsi="Angsana New" w:cs="Angsana New"/>
          <w:color w:val="000000"/>
          <w:sz w:val="32"/>
          <w:szCs w:val="32"/>
          <w:cs/>
        </w:rPr>
        <w:t xml:space="preserve">ข้อ </w:t>
      </w:r>
      <w:r w:rsidR="00C31FD4" w:rsidRPr="00862F9E">
        <w:rPr>
          <w:rFonts w:ascii="Angsana New" w:hAnsi="Angsana New" w:cs="Angsana New"/>
          <w:color w:val="000000"/>
          <w:sz w:val="32"/>
          <w:szCs w:val="32"/>
        </w:rPr>
        <w:t>4</w:t>
      </w:r>
      <w:r w:rsidR="00C93B74" w:rsidRPr="00862F9E">
        <w:rPr>
          <w:rFonts w:ascii="Angsana New" w:hAnsi="Angsana New" w:cs="Angsana New"/>
          <w:color w:val="000000"/>
          <w:sz w:val="32"/>
          <w:szCs w:val="32"/>
          <w:cs/>
        </w:rPr>
        <w:t xml:space="preserve"> </w:t>
      </w:r>
      <w:r w:rsidRPr="00862F9E">
        <w:rPr>
          <w:rFonts w:ascii="Angsana New" w:hAnsi="Angsana New" w:cs="Angsana New"/>
          <w:color w:val="000000"/>
          <w:sz w:val="32"/>
          <w:szCs w:val="32"/>
          <w:cs/>
        </w:rPr>
        <w:t xml:space="preserve">  </w:t>
      </w:r>
      <w:r w:rsidR="005A0C0E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>ในกรณีที่</w:t>
      </w:r>
      <w:r w:rsidR="00110B1B" w:rsidRPr="00862F9E">
        <w:rPr>
          <w:rFonts w:ascii="Angsana New" w:hAnsi="Angsana New" w:cs="Angsana New"/>
          <w:color w:val="000000"/>
          <w:sz w:val="32"/>
          <w:szCs w:val="32"/>
          <w:cs/>
        </w:rPr>
        <w:t>กองทุนรวมเพื่อผู้ลงทุนสถาบันหรือผู้ลงทุนรายใหญ่พิเศษ</w:t>
      </w:r>
      <w:r w:rsidR="00110B1B" w:rsidRPr="00862F9E">
        <w:rPr>
          <w:rFonts w:ascii="Angsana New" w:hAnsi="Angsana New" w:cs="Angsana New"/>
          <w:color w:val="000000"/>
          <w:sz w:val="32"/>
          <w:szCs w:val="32"/>
          <w:cs/>
        </w:rPr>
        <w:br/>
      </w:r>
      <w:r w:rsidR="001C69FA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>มีนโยบายการลงทุนใน</w:t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ธุรกรรมดังต่อไปนี้</w:t>
      </w:r>
      <w:r w:rsidR="005A0C0E" w:rsidRPr="00862F9E">
        <w:rPr>
          <w:rFonts w:ascii="Angsana New" w:eastAsia="Calibri" w:hAnsi="Angsana New" w:cs="Angsana New" w:hint="cs"/>
          <w:sz w:val="32"/>
          <w:szCs w:val="32"/>
          <w:cs/>
        </w:rPr>
        <w:t xml:space="preserve"> ให้บริษัทจัดการ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แสดงข้อมูล</w:t>
      </w:r>
      <w:r w:rsidR="005A0C0E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>เพิ่มเติมเกี่ยวกับ</w:t>
      </w:r>
      <w:r w:rsidR="005A0C0E" w:rsidRPr="00862F9E">
        <w:rPr>
          <w:rFonts w:ascii="Angsana New" w:eastAsia="Calibri" w:hAnsi="Angsana New" w:cs="Angsana New"/>
          <w:sz w:val="32"/>
          <w:szCs w:val="32"/>
          <w:cs/>
        </w:rPr>
        <w:t>ผลตอบแทน</w:t>
      </w:r>
      <w:r w:rsidR="00110B1B" w:rsidRPr="00862F9E">
        <w:rPr>
          <w:rFonts w:ascii="Angsana New" w:eastAsia="Calibri" w:hAnsi="Angsana New" w:cs="Angsana New"/>
          <w:sz w:val="32"/>
          <w:szCs w:val="32"/>
          <w:cs/>
        </w:rPr>
        <w:br/>
      </w:r>
      <w:r w:rsidR="005A0C0E" w:rsidRPr="00862F9E">
        <w:rPr>
          <w:rFonts w:ascii="Angsana New" w:eastAsia="Calibri" w:hAnsi="Angsana New" w:cs="Angsana New"/>
          <w:sz w:val="32"/>
          <w:szCs w:val="32"/>
          <w:cs/>
        </w:rPr>
        <w:t>ที่ผู้ลงทุน</w:t>
      </w:r>
      <w:r w:rsidR="005A0C0E" w:rsidRPr="00862F9E">
        <w:rPr>
          <w:rFonts w:ascii="Angsana New" w:eastAsia="Calibri" w:hAnsi="Angsana New" w:cs="Angsana New"/>
          <w:spacing w:val="-6"/>
          <w:sz w:val="32"/>
          <w:szCs w:val="32"/>
          <w:cs/>
        </w:rPr>
        <w:t>จะได้รับจาก</w:t>
      </w:r>
      <w:r w:rsidR="005A0C0E" w:rsidRPr="00862F9E">
        <w:rPr>
          <w:rFonts w:ascii="Angsana New" w:eastAsia="Calibri" w:hAnsi="Angsana New" w:cs="Angsana New" w:hint="cs"/>
          <w:spacing w:val="-6"/>
          <w:sz w:val="32"/>
          <w:szCs w:val="32"/>
          <w:cs/>
        </w:rPr>
        <w:t>การ</w:t>
      </w:r>
      <w:r w:rsidR="005A0C0E" w:rsidRPr="00862F9E">
        <w:rPr>
          <w:rFonts w:ascii="Angsana New" w:eastAsia="Calibri" w:hAnsi="Angsana New" w:cs="Angsana New"/>
          <w:spacing w:val="-6"/>
          <w:sz w:val="32"/>
          <w:szCs w:val="32"/>
          <w:cs/>
        </w:rPr>
        <w:t>ลงทุน</w:t>
      </w:r>
      <w:r w:rsidR="005A0C0E" w:rsidRPr="00862F9E">
        <w:rPr>
          <w:rFonts w:ascii="Angsana New" w:eastAsia="Calibri" w:hAnsi="Angsana New" w:cs="Angsana New" w:hint="cs"/>
          <w:spacing w:val="-6"/>
          <w:sz w:val="32"/>
          <w:szCs w:val="32"/>
          <w:cs/>
        </w:rPr>
        <w:t>ใน</w:t>
      </w:r>
      <w:r w:rsidR="005A0C0E" w:rsidRPr="00862F9E">
        <w:rPr>
          <w:rFonts w:ascii="Angsana New" w:hAnsi="Angsana New" w:cs="Angsana New" w:hint="cs"/>
          <w:color w:val="000000"/>
          <w:spacing w:val="-6"/>
          <w:sz w:val="32"/>
          <w:szCs w:val="32"/>
          <w:cs/>
        </w:rPr>
        <w:t>ธุรกรรม</w:t>
      </w:r>
      <w:r w:rsidR="00760454" w:rsidRPr="00862F9E">
        <w:rPr>
          <w:rFonts w:ascii="Angsana New" w:hAnsi="Angsana New" w:cs="Angsana New" w:hint="cs"/>
          <w:color w:val="000000"/>
          <w:spacing w:val="-6"/>
          <w:sz w:val="32"/>
          <w:szCs w:val="32"/>
          <w:cs/>
        </w:rPr>
        <w:t>ดังกล่าว</w:t>
      </w:r>
      <w:r w:rsidR="005A0C0E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>ใน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หนังสือชี้ชวนส่วนข้อมูลกองทุนรวม</w:t>
      </w:r>
      <w:r w:rsidR="005A0C0E" w:rsidRPr="00862F9E">
        <w:rPr>
          <w:rFonts w:ascii="Angsana New" w:eastAsia="Calibri" w:hAnsi="Angsana New" w:cs="Angsana New" w:hint="cs"/>
          <w:spacing w:val="-6"/>
          <w:sz w:val="32"/>
          <w:szCs w:val="32"/>
          <w:cs/>
        </w:rPr>
        <w:t xml:space="preserve"> โดยให้</w:t>
      </w:r>
      <w:r w:rsidR="00110B1B" w:rsidRPr="00862F9E">
        <w:rPr>
          <w:rFonts w:ascii="Angsana New" w:eastAsia="Calibri" w:hAnsi="Angsana New" w:cs="Angsana New"/>
          <w:spacing w:val="-6"/>
          <w:sz w:val="32"/>
          <w:szCs w:val="32"/>
          <w:cs/>
        </w:rPr>
        <w:br/>
      </w:r>
      <w:r w:rsidR="005A0C0E" w:rsidRPr="00862F9E">
        <w:rPr>
          <w:rFonts w:ascii="Angsana New" w:eastAsia="Calibri" w:hAnsi="Angsana New" w:cs="Angsana New" w:hint="cs"/>
          <w:spacing w:val="-6"/>
          <w:sz w:val="32"/>
          <w:szCs w:val="32"/>
          <w:cs/>
        </w:rPr>
        <w:t>ระบุ</w:t>
      </w:r>
      <w:r w:rsidR="005A0C0E" w:rsidRPr="00862F9E">
        <w:rPr>
          <w:rFonts w:ascii="Angsana New" w:hAnsi="Angsana New" w:cs="Angsana New"/>
          <w:color w:val="000000"/>
          <w:spacing w:val="-6"/>
          <w:sz w:val="32"/>
          <w:szCs w:val="32"/>
          <w:cs/>
        </w:rPr>
        <w:t>ข้อมูลประมาณการผลตอบแทน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ของกองทุน</w:t>
      </w:r>
      <w:r w:rsidR="005A0C0E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>รวมในกรณีที่กองทุนรวมนั้นได้รับผลกระทบทางลบ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ภายใต้สมมติฐานและความเชื่อมั่นที่สมเหตุสมผล (</w:t>
      </w:r>
      <w:r w:rsidR="005A0C0E" w:rsidRPr="00862F9E">
        <w:rPr>
          <w:rFonts w:ascii="Angsana New" w:hAnsi="Angsana New" w:cs="Angsana New"/>
          <w:color w:val="000000"/>
          <w:sz w:val="32"/>
          <w:szCs w:val="32"/>
        </w:rPr>
        <w:t>worst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-</w:t>
      </w:r>
      <w:r w:rsidR="005A0C0E" w:rsidRPr="00862F9E">
        <w:rPr>
          <w:rFonts w:ascii="Angsana New" w:hAnsi="Angsana New" w:cs="Angsana New"/>
          <w:color w:val="000000"/>
          <w:sz w:val="32"/>
          <w:szCs w:val="32"/>
        </w:rPr>
        <w:t>case scenario</w:t>
      </w:r>
      <w:r w:rsidR="005A0C0E" w:rsidRPr="00862F9E">
        <w:rPr>
          <w:rFonts w:ascii="Angsana New" w:hAnsi="Angsana New" w:cs="Angsana New"/>
          <w:color w:val="000000"/>
          <w:sz w:val="32"/>
          <w:szCs w:val="32"/>
          <w:cs/>
        </w:rPr>
        <w:t>)</w:t>
      </w:r>
      <w:r w:rsidR="005A0C0E" w:rsidRPr="00862F9E">
        <w:rPr>
          <w:rFonts w:ascii="Angsana New" w:hAnsi="Angsana New" w:cs="Angsana New" w:hint="cs"/>
          <w:color w:val="000000"/>
          <w:sz w:val="32"/>
          <w:szCs w:val="32"/>
          <w:cs/>
        </w:rPr>
        <w:t xml:space="preserve"> จากการทำธุรกรรมดังกล่าว</w:t>
      </w:r>
      <w:r w:rsidR="00E71990">
        <w:rPr>
          <w:rFonts w:ascii="Angsana New" w:hAnsi="Angsana New" w:cs="Angsana New"/>
          <w:color w:val="000000"/>
          <w:sz w:val="32"/>
          <w:szCs w:val="32"/>
        </w:rPr>
        <w:tab/>
      </w:r>
      <w:r w:rsidR="00E71990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(1)</w:t>
      </w:r>
      <w:r w:rsidR="00904877" w:rsidRPr="00862F9E">
        <w:rPr>
          <w:rFonts w:ascii="Angsana New" w:eastAsia="Calibri" w:hAnsi="Angsana New" w:cs="Angsana New"/>
          <w:sz w:val="32"/>
          <w:szCs w:val="32"/>
          <w:cs/>
        </w:rPr>
        <w:t xml:space="preserve">  สัญญาซื้อขายล่วงหน้า </w:t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รวมถึงตราสารที่มีสัญญาซื้อขายล่วงหน้าแฝง</w:t>
      </w:r>
      <w:r w:rsidR="00904877" w:rsidRPr="00862F9E">
        <w:rPr>
          <w:rFonts w:ascii="Angsana New" w:eastAsia="Calibri" w:hAnsi="Angsana New" w:cs="Angsana New" w:hint="cs"/>
          <w:sz w:val="32"/>
          <w:szCs w:val="32"/>
          <w:cs/>
        </w:rPr>
        <w:t xml:space="preserve">  ทั้งนี้</w:t>
      </w:r>
      <w:r w:rsidR="00F4329F" w:rsidRPr="00862F9E">
        <w:rPr>
          <w:rFonts w:ascii="Angsana New" w:eastAsia="Calibri" w:hAnsi="Angsana New" w:cs="Angsana New"/>
          <w:sz w:val="32"/>
          <w:szCs w:val="32"/>
          <w:cs/>
        </w:rPr>
        <w:br/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เฉพาะส่วนที่มีลักษณะเป็นสัญญาซื้อขายล่วงหน้า</w:t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343CC5" w:rsidRPr="00862F9E">
        <w:rPr>
          <w:rFonts w:ascii="Angsana New" w:hAnsi="Angsana New" w:cs="Angsana New"/>
          <w:color w:val="000000"/>
          <w:sz w:val="32"/>
          <w:szCs w:val="32"/>
        </w:rPr>
        <w:br/>
      </w:r>
      <w:r w:rsidR="00343CC5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343CC5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(2)  การกู้ยืมเงิน</w:t>
      </w:r>
      <w:r w:rsidR="00F4329F" w:rsidRPr="00862F9E">
        <w:rPr>
          <w:rFonts w:ascii="Angsana New" w:eastAsia="Calibri" w:hAnsi="Angsana New" w:cs="Angsana New" w:hint="cs"/>
          <w:sz w:val="32"/>
          <w:szCs w:val="32"/>
          <w:cs/>
        </w:rPr>
        <w:t>เพื่อประโยชน์ในการจัดการลงทุนของกองทุนรวม</w:t>
      </w:r>
      <w:r w:rsidR="00110B1B" w:rsidRPr="00862F9E">
        <w:rPr>
          <w:rFonts w:ascii="Angsana New" w:hAnsi="Angsana New" w:cs="Angsana New"/>
          <w:color w:val="000000"/>
          <w:sz w:val="32"/>
          <w:szCs w:val="32"/>
        </w:rPr>
        <w:br/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(3)  การขายหลักทรัพย์หรือตราสารหนี้โดยมีสัญญาซื้อคืน</w:t>
      </w:r>
      <w:r w:rsidR="00F4329F" w:rsidRPr="00862F9E">
        <w:rPr>
          <w:rFonts w:ascii="Angsana New" w:eastAsia="Calibri" w:hAnsi="Angsana New" w:cs="Angsana New" w:hint="cs"/>
          <w:sz w:val="32"/>
          <w:szCs w:val="32"/>
          <w:cs/>
        </w:rPr>
        <w:t>เพื่อประโยชน์</w:t>
      </w:r>
      <w:r w:rsidR="0002071B" w:rsidRPr="00862F9E">
        <w:rPr>
          <w:rFonts w:ascii="Angsana New" w:eastAsia="Calibri" w:hAnsi="Angsana New" w:cs="Angsana New"/>
          <w:sz w:val="32"/>
          <w:szCs w:val="32"/>
          <w:cs/>
        </w:rPr>
        <w:br/>
      </w:r>
      <w:r w:rsidR="00F4329F" w:rsidRPr="00862F9E">
        <w:rPr>
          <w:rFonts w:ascii="Angsana New" w:eastAsia="Calibri" w:hAnsi="Angsana New" w:cs="Angsana New" w:hint="cs"/>
          <w:sz w:val="32"/>
          <w:szCs w:val="32"/>
          <w:cs/>
        </w:rPr>
        <w:t>ในการจัดการลงทุนของกองทุนรวม</w:t>
      </w:r>
      <w:r w:rsidR="001C69FA" w:rsidRPr="00862F9E">
        <w:rPr>
          <w:rFonts w:eastAsia="Calibri" w:cs="Angsana New"/>
          <w:sz w:val="32"/>
          <w:cs/>
        </w:rPr>
        <w:br/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hAnsi="Angsana New" w:cs="Angsana New"/>
          <w:color w:val="000000"/>
          <w:sz w:val="32"/>
          <w:szCs w:val="32"/>
        </w:rPr>
        <w:tab/>
      </w:r>
      <w:r w:rsidR="001C69FA" w:rsidRPr="00862F9E">
        <w:rPr>
          <w:rFonts w:ascii="Angsana New" w:eastAsia="Calibri" w:hAnsi="Angsana New" w:cs="Angsana New"/>
          <w:sz w:val="32"/>
          <w:szCs w:val="32"/>
          <w:cs/>
        </w:rPr>
        <w:t>(4)  การขายหลักทรัพย์ที่ต้องยืมหลักทรัพย์มาเพื่อการส่งมอบ</w:t>
      </w:r>
    </w:p>
    <w:p w14:paraId="1F07BCEF" w14:textId="42504494" w:rsidR="00A21D09" w:rsidRPr="00862F9E" w:rsidRDefault="00F4329F" w:rsidP="00C205E2">
      <w:pPr>
        <w:pStyle w:val="NormalWeb"/>
        <w:spacing w:before="240" w:beforeAutospacing="0" w:after="0" w:afterAutospacing="0"/>
        <w:ind w:right="44"/>
        <w:rPr>
          <w:rFonts w:ascii="Angsana New" w:hAnsi="Angsana New" w:cs="Angsana New"/>
          <w:sz w:val="32"/>
          <w:szCs w:val="32"/>
          <w:cs/>
        </w:rPr>
      </w:pPr>
      <w:r w:rsidRPr="00862F9E">
        <w:rPr>
          <w:rFonts w:ascii="Angsana New" w:hAnsi="Angsana New" w:cs="Angsana New"/>
          <w:color w:val="000000"/>
          <w:sz w:val="32"/>
          <w:szCs w:val="32"/>
          <w:cs/>
        </w:rPr>
        <w:tab/>
      </w:r>
      <w:r w:rsidRPr="00862F9E">
        <w:rPr>
          <w:rFonts w:ascii="Angsana New" w:hAnsi="Angsana New" w:cs="Angsana New"/>
          <w:color w:val="000000"/>
          <w:sz w:val="32"/>
          <w:szCs w:val="32"/>
          <w:cs/>
        </w:rPr>
        <w:tab/>
      </w:r>
      <w:r w:rsidRPr="00862F9E">
        <w:rPr>
          <w:rFonts w:ascii="Angsana New" w:hAnsi="Angsana New" w:cs="Angsana New"/>
          <w:sz w:val="32"/>
          <w:szCs w:val="32"/>
          <w:cs/>
        </w:rPr>
        <w:t xml:space="preserve">ข้อ </w:t>
      </w:r>
      <w:r w:rsidR="00C31FD4" w:rsidRPr="00862F9E">
        <w:rPr>
          <w:rFonts w:ascii="Angsana New" w:hAnsi="Angsana New" w:cs="Angsana New"/>
          <w:sz w:val="32"/>
          <w:szCs w:val="32"/>
        </w:rPr>
        <w:t>5</w:t>
      </w:r>
      <w:r w:rsidR="00572B19" w:rsidRPr="00572B19">
        <w:rPr>
          <w:rStyle w:val="FootnoteReference"/>
          <w:rFonts w:ascii="Angsana New" w:hAnsi="Angsana New" w:cs="Angsana New"/>
          <w:sz w:val="23"/>
          <w:szCs w:val="23"/>
          <w:cs/>
        </w:rPr>
        <w:footnoteReference w:customMarkFollows="1" w:id="7"/>
        <w:sym w:font="Symbol" w:char="F037"/>
      </w:r>
      <w:r w:rsidRPr="00862F9E">
        <w:rPr>
          <w:rFonts w:ascii="Angsana New" w:hAnsi="Angsana New" w:cs="Angsana New"/>
          <w:sz w:val="32"/>
          <w:szCs w:val="32"/>
          <w:cs/>
        </w:rPr>
        <w:t xml:space="preserve">   </w:t>
      </w:r>
      <w:bookmarkStart w:id="9" w:name="Detail694"/>
      <w:bookmarkEnd w:id="8"/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ในกรณีที่กองทุนรวมเพื่อผู้ลงทุนสถาบันหรือผู้ลงทุนรายใหญ่พิเศษ</w:t>
      </w:r>
      <w:r w:rsid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br/>
      </w:r>
      <w:r w:rsidR="00C205E2" w:rsidRPr="00C205E2">
        <w:rPr>
          <w:rFonts w:ascii="Angsana New" w:eastAsiaTheme="minorHAnsi" w:hAnsi="Angsana New" w:cs="Angsana New"/>
          <w:spacing w:val="-4"/>
          <w:kern w:val="2"/>
          <w:sz w:val="32"/>
          <w:szCs w:val="32"/>
          <w:cs/>
          <w:lang w:eastAsia="th-TH"/>
          <w14:ligatures w14:val="standardContextual"/>
        </w:rPr>
        <w:t xml:space="preserve">มีนโยบายการลงทุนในธุรกรรมตามข้อ </w:t>
      </w:r>
      <w:r w:rsidR="00C205E2" w:rsidRPr="00C205E2">
        <w:rPr>
          <w:rFonts w:ascii="Angsana New" w:eastAsiaTheme="minorHAnsi" w:hAnsi="Angsana New" w:cs="Angsana New" w:hint="cs"/>
          <w:spacing w:val="-4"/>
          <w:kern w:val="2"/>
          <w:sz w:val="32"/>
          <w:szCs w:val="32"/>
          <w:cs/>
          <w:lang w:eastAsia="th-TH"/>
          <w14:ligatures w14:val="standardContextual"/>
        </w:rPr>
        <w:t>4</w:t>
      </w:r>
      <w:r w:rsidR="00C205E2" w:rsidRPr="00C205E2">
        <w:rPr>
          <w:rFonts w:ascii="Angsana New" w:eastAsiaTheme="minorHAnsi" w:hAnsi="Angsana New" w:cs="Angsana New"/>
          <w:spacing w:val="-4"/>
          <w:kern w:val="2"/>
          <w:sz w:val="32"/>
          <w:szCs w:val="32"/>
          <w:cs/>
          <w:lang w:eastAsia="th-TH"/>
          <w14:ligatures w14:val="standardContextual"/>
        </w:rPr>
        <w:t xml:space="preserve"> </w:t>
      </w:r>
      <w:r w:rsidR="00C205E2" w:rsidRPr="00C205E2">
        <w:rPr>
          <w:rFonts w:ascii="Angsana New" w:eastAsiaTheme="minorHAnsi" w:hAnsi="Angsana New" w:cs="Angsana New"/>
          <w:spacing w:val="-4"/>
          <w:kern w:val="2"/>
          <w:sz w:val="32"/>
          <w:szCs w:val="32"/>
          <w:lang w:eastAsia="th-TH"/>
          <w14:ligatures w14:val="standardContextual"/>
        </w:rPr>
        <w:t>(1) (2) (3)</w:t>
      </w:r>
      <w:r w:rsidR="00C205E2" w:rsidRPr="00C205E2">
        <w:rPr>
          <w:rFonts w:ascii="Angsana New" w:eastAsiaTheme="minorHAnsi" w:hAnsi="Angsana New" w:cs="Angsana New"/>
          <w:spacing w:val="-4"/>
          <w:kern w:val="2"/>
          <w:sz w:val="32"/>
          <w:szCs w:val="32"/>
          <w:cs/>
          <w:lang w:eastAsia="th-TH"/>
          <w14:ligatures w14:val="standardContextual"/>
        </w:rPr>
        <w:t xml:space="preserve"> หรือ (</w:t>
      </w:r>
      <w:r w:rsidR="00C205E2" w:rsidRPr="00C205E2">
        <w:rPr>
          <w:rFonts w:ascii="Angsana New" w:eastAsiaTheme="minorHAnsi" w:hAnsi="Angsana New" w:cs="Angsana New" w:hint="cs"/>
          <w:spacing w:val="-4"/>
          <w:kern w:val="2"/>
          <w:sz w:val="32"/>
          <w:szCs w:val="32"/>
          <w:cs/>
          <w:lang w:eastAsia="th-TH"/>
          <w14:ligatures w14:val="standardContextual"/>
        </w:rPr>
        <w:t>4</w:t>
      </w:r>
      <w:r w:rsidR="00C205E2" w:rsidRPr="00C205E2">
        <w:rPr>
          <w:rFonts w:ascii="Angsana New" w:eastAsiaTheme="minorHAnsi" w:hAnsi="Angsana New" w:cs="Angsana New"/>
          <w:spacing w:val="-4"/>
          <w:kern w:val="2"/>
          <w:sz w:val="32"/>
          <w:szCs w:val="32"/>
          <w:cs/>
          <w:lang w:eastAsia="th-TH"/>
          <w14:ligatures w14:val="standardContextual"/>
        </w:rPr>
        <w:t>) หรือมีนโยบายการลงทุนไม่ว่าโดยทางตรง</w:t>
      </w:r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หรือทางอ้อมในค</w:t>
      </w:r>
      <w:proofErr w:type="spellStart"/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ริป</w:t>
      </w:r>
      <w:proofErr w:type="spellEnd"/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โทแอสเซ</w:t>
      </w:r>
      <w:proofErr w:type="spellStart"/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็ท</w:t>
      </w:r>
      <w:proofErr w:type="spellEnd"/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 xml:space="preserve"> ให้บริษัทจัดการแสดงข้อมูลฐานะการลงทุนสูงสุด (</w:t>
      </w:r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lang w:eastAsia="th-TH"/>
          <w14:ligatures w14:val="standardContextual"/>
        </w:rPr>
        <w:t>maximum</w:t>
      </w:r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 xml:space="preserve"> </w:t>
      </w:r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lang w:eastAsia="th-TH"/>
          <w14:ligatures w14:val="standardContextual"/>
        </w:rPr>
        <w:t>limit)</w:t>
      </w:r>
      <w:r w:rsidR="00536975">
        <w:rPr>
          <w:rFonts w:ascii="Angsana New" w:eastAsiaTheme="minorHAnsi" w:hAnsi="Angsana New" w:cs="Angsana New" w:hint="cs"/>
          <w:kern w:val="2"/>
          <w:sz w:val="32"/>
          <w:szCs w:val="32"/>
          <w:cs/>
          <w:lang w:eastAsia="th-TH"/>
          <w14:ligatures w14:val="standardContextual"/>
        </w:rPr>
        <w:t xml:space="preserve"> </w:t>
      </w:r>
      <w:r w:rsidR="00C205E2" w:rsidRPr="00C205E2">
        <w:rPr>
          <w:rFonts w:ascii="Angsana New" w:eastAsiaTheme="minorHAnsi" w:hAnsi="Angsana New" w:cs="Angsana New"/>
          <w:kern w:val="2"/>
          <w:sz w:val="32"/>
          <w:szCs w:val="32"/>
          <w:cs/>
          <w:lang w:eastAsia="th-TH"/>
          <w14:ligatures w14:val="standardContextual"/>
        </w:rPr>
        <w:t>ไว้ในรายการนโยบายการลงทุนของกองทุนรวมดังกล่าวในหนังสือชี้ชวนส่วนข้อมูลกองทุนรวมด้วย</w:t>
      </w:r>
    </w:p>
    <w:p w14:paraId="06E7E6C8" w14:textId="77777777" w:rsidR="005A0C0E" w:rsidRPr="001B327E" w:rsidRDefault="005A0C0E" w:rsidP="005A0C0E">
      <w:pPr>
        <w:tabs>
          <w:tab w:val="left" w:pos="1440"/>
        </w:tabs>
        <w:spacing w:before="240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</w:rPr>
        <w:tab/>
      </w:r>
      <w:r w:rsidRPr="001B327E">
        <w:rPr>
          <w:rFonts w:eastAsia="Calibri" w:cs="Angsana New"/>
          <w:sz w:val="32"/>
          <w:cs/>
        </w:rPr>
        <w:t xml:space="preserve">ข้อ </w:t>
      </w:r>
      <w:r w:rsidR="00C31FD4" w:rsidRPr="001B327E">
        <w:rPr>
          <w:rFonts w:eastAsia="Calibri" w:cs="Angsana New"/>
          <w:sz w:val="32"/>
        </w:rPr>
        <w:t>6</w:t>
      </w:r>
      <w:r w:rsidRPr="001B327E">
        <w:rPr>
          <w:rFonts w:eastAsia="Calibri" w:cs="Angsana New"/>
          <w:sz w:val="32"/>
          <w:cs/>
        </w:rPr>
        <w:t xml:space="preserve">   ประกาศนี้ให้ใช้บังคับตั้งแต่วันที่</w:t>
      </w:r>
      <w:r w:rsidR="00295F43">
        <w:rPr>
          <w:rFonts w:eastAsia="Calibri" w:cs="Angsana New"/>
          <w:sz w:val="32"/>
        </w:rPr>
        <w:t xml:space="preserve"> 1</w:t>
      </w:r>
      <w:r w:rsidR="001052BE" w:rsidRPr="001B327E">
        <w:rPr>
          <w:rFonts w:eastAsia="Calibri" w:cs="Angsana New"/>
          <w:sz w:val="32"/>
        </w:rPr>
        <w:t xml:space="preserve"> </w:t>
      </w:r>
      <w:r w:rsidR="00295F43">
        <w:rPr>
          <w:rFonts w:eastAsia="Calibri" w:cs="Angsana New" w:hint="cs"/>
          <w:sz w:val="32"/>
          <w:cs/>
        </w:rPr>
        <w:t xml:space="preserve">มีนาคม พ.ศ. </w:t>
      </w:r>
      <w:r w:rsidR="00295F43">
        <w:rPr>
          <w:rFonts w:eastAsia="Calibri" w:cs="Angsana New"/>
          <w:sz w:val="32"/>
        </w:rPr>
        <w:t xml:space="preserve">2560 </w:t>
      </w:r>
      <w:r w:rsidR="001052BE" w:rsidRPr="001B327E">
        <w:rPr>
          <w:rFonts w:eastAsia="Calibri" w:cs="Angsana New" w:hint="cs"/>
          <w:sz w:val="32"/>
          <w:cs/>
        </w:rPr>
        <w:t xml:space="preserve"> </w:t>
      </w:r>
      <w:r w:rsidRPr="001B327E">
        <w:rPr>
          <w:rFonts w:eastAsia="Calibri" w:cs="Angsana New"/>
          <w:sz w:val="32"/>
          <w:cs/>
        </w:rPr>
        <w:t>เป็นต้นไป</w:t>
      </w:r>
    </w:p>
    <w:p w14:paraId="098D44DA" w14:textId="77777777" w:rsidR="00DF1AC8" w:rsidRPr="001B327E" w:rsidRDefault="00DF1AC8" w:rsidP="00F4329F">
      <w:pPr>
        <w:spacing w:before="240"/>
        <w:rPr>
          <w:rFonts w:eastAsia="Calibri" w:cs="Angsana New"/>
          <w:sz w:val="32"/>
          <w:cs/>
        </w:rPr>
      </w:pPr>
      <w:r w:rsidRPr="001B327E">
        <w:rPr>
          <w:rFonts w:eastAsia="Calibri" w:cs="Angsana New"/>
          <w:noProof/>
          <w:sz w:val="32"/>
        </w:rPr>
        <w:tab/>
      </w:r>
      <w:r w:rsidRPr="001B327E">
        <w:rPr>
          <w:rFonts w:eastAsia="Calibri" w:cs="Angsana New"/>
          <w:noProof/>
          <w:sz w:val="32"/>
          <w:cs/>
        </w:rPr>
        <w:tab/>
      </w:r>
      <w:bookmarkEnd w:id="9"/>
      <w:r w:rsidRPr="001B327E">
        <w:rPr>
          <w:rFonts w:eastAsia="Calibri" w:cs="Angsana New"/>
          <w:sz w:val="32"/>
          <w:cs/>
        </w:rPr>
        <w:tab/>
      </w:r>
      <w:r w:rsidR="00EA0295" w:rsidRPr="001B327E">
        <w:rPr>
          <w:rFonts w:eastAsia="Calibri" w:cs="Angsana New"/>
          <w:sz w:val="32"/>
          <w:cs/>
        </w:rPr>
        <w:t xml:space="preserve">  </w:t>
      </w:r>
      <w:r w:rsidR="00573D45" w:rsidRPr="001B327E">
        <w:rPr>
          <w:rFonts w:eastAsia="Calibri" w:cs="Angsana New"/>
          <w:sz w:val="32"/>
          <w:cs/>
        </w:rPr>
        <w:t xml:space="preserve"> </w:t>
      </w:r>
      <w:r w:rsidRPr="001B327E">
        <w:rPr>
          <w:rFonts w:eastAsia="Calibri" w:cs="Angsana New"/>
          <w:sz w:val="32"/>
          <w:cs/>
        </w:rPr>
        <w:t>ประกาศ  ณ  วันที่</w:t>
      </w:r>
      <w:r w:rsidR="00542B26" w:rsidRPr="001B327E">
        <w:rPr>
          <w:rFonts w:eastAsia="Calibri" w:cs="Angsana New"/>
          <w:sz w:val="32"/>
          <w:cs/>
        </w:rPr>
        <w:t xml:space="preserve"> </w:t>
      </w:r>
      <w:r w:rsidR="001052BE" w:rsidRPr="001B327E">
        <w:rPr>
          <w:rFonts w:eastAsia="Calibri" w:cs="Angsana New"/>
          <w:sz w:val="32"/>
        </w:rPr>
        <w:t xml:space="preserve">20 </w:t>
      </w:r>
      <w:r w:rsidR="00295F43">
        <w:rPr>
          <w:rFonts w:eastAsia="Calibri" w:cs="Angsana New" w:hint="cs"/>
          <w:sz w:val="32"/>
          <w:cs/>
        </w:rPr>
        <w:t xml:space="preserve">กุมภาพันธ์ พ.ศ. </w:t>
      </w:r>
      <w:r w:rsidR="00295F43">
        <w:rPr>
          <w:rFonts w:eastAsia="Calibri" w:cs="Angsana New"/>
          <w:sz w:val="32"/>
        </w:rPr>
        <w:t>2560</w:t>
      </w:r>
    </w:p>
    <w:p w14:paraId="0B970989" w14:textId="77777777" w:rsidR="00DF1AC8" w:rsidRPr="001B327E" w:rsidRDefault="00DF1AC8" w:rsidP="00926D72">
      <w:pPr>
        <w:rPr>
          <w:rFonts w:eastAsia="Calibri" w:cs="Angsana New"/>
          <w:sz w:val="32"/>
        </w:rPr>
      </w:pPr>
    </w:p>
    <w:p w14:paraId="3C5571EF" w14:textId="77777777" w:rsidR="00573D45" w:rsidRPr="001B327E" w:rsidRDefault="00573D45" w:rsidP="00926D72">
      <w:pPr>
        <w:rPr>
          <w:rFonts w:eastAsia="Calibri" w:cs="Angsana New"/>
          <w:sz w:val="32"/>
        </w:rPr>
      </w:pPr>
    </w:p>
    <w:p w14:paraId="3500BB43" w14:textId="77777777" w:rsidR="00C37D8A" w:rsidRPr="001B327E" w:rsidRDefault="00C37D8A" w:rsidP="00926D72">
      <w:pPr>
        <w:rPr>
          <w:rFonts w:eastAsia="Calibri" w:cs="Angsana New"/>
          <w:sz w:val="32"/>
        </w:rPr>
      </w:pPr>
    </w:p>
    <w:p w14:paraId="781CC038" w14:textId="77777777" w:rsidR="00932237" w:rsidRPr="001B327E" w:rsidRDefault="00DF1AC8" w:rsidP="00926D72">
      <w:pPr>
        <w:tabs>
          <w:tab w:val="center" w:pos="5580"/>
        </w:tabs>
        <w:spacing w:before="240"/>
        <w:ind w:left="2160"/>
        <w:jc w:val="center"/>
        <w:rPr>
          <w:rFonts w:eastAsia="Calibri" w:cs="Angsana New"/>
          <w:sz w:val="32"/>
        </w:rPr>
      </w:pPr>
      <w:r w:rsidRPr="001B327E">
        <w:rPr>
          <w:rFonts w:eastAsia="Calibri" w:cs="Angsana New"/>
          <w:sz w:val="32"/>
          <w:cs/>
        </w:rPr>
        <w:t>(</w:t>
      </w:r>
      <w:r w:rsidR="00030DF5" w:rsidRPr="001B327E">
        <w:rPr>
          <w:rFonts w:eastAsia="Calibri" w:cs="Angsana New"/>
          <w:sz w:val="32"/>
          <w:cs/>
        </w:rPr>
        <w:t>นายรพี  สุจริตกุล</w:t>
      </w:r>
      <w:r w:rsidRPr="001B327E">
        <w:rPr>
          <w:rFonts w:eastAsia="Calibri" w:cs="Angsana New"/>
          <w:sz w:val="32"/>
          <w:cs/>
        </w:rPr>
        <w:t>)</w:t>
      </w:r>
      <w:r w:rsidR="00926D72" w:rsidRPr="001B327E">
        <w:rPr>
          <w:rFonts w:eastAsia="Calibri" w:cs="Angsana New"/>
          <w:sz w:val="32"/>
          <w:cs/>
        </w:rPr>
        <w:br/>
      </w:r>
      <w:r w:rsidRPr="001B327E">
        <w:rPr>
          <w:rFonts w:eastAsia="Calibri" w:cs="Angsana New"/>
          <w:sz w:val="32"/>
          <w:cs/>
        </w:rPr>
        <w:t>เลขาธิการ</w:t>
      </w:r>
      <w:r w:rsidR="00926D72" w:rsidRPr="001B327E">
        <w:rPr>
          <w:rFonts w:eastAsia="Calibri" w:cs="Angsana New"/>
          <w:sz w:val="32"/>
          <w:cs/>
        </w:rPr>
        <w:br/>
      </w:r>
      <w:r w:rsidRPr="001B327E">
        <w:rPr>
          <w:rFonts w:eastAsia="Calibri" w:cs="Angsana New"/>
          <w:sz w:val="32"/>
          <w:cs/>
        </w:rPr>
        <w:t>สำนักงานคณะกรรมการกำกับหลักทรัพย์และตลาดหลักทรัพย์</w:t>
      </w:r>
    </w:p>
    <w:sectPr w:rsidR="00932237" w:rsidRPr="001B327E" w:rsidSect="007B766E">
      <w:headerReference w:type="default" r:id="rId11"/>
      <w:pgSz w:w="11906" w:h="16838"/>
      <w:pgMar w:top="1872" w:right="1440" w:bottom="1440" w:left="1872" w:header="706" w:footer="706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E40F9" w14:textId="77777777" w:rsidR="009650E5" w:rsidRDefault="009650E5" w:rsidP="00B73FE8">
      <w:r>
        <w:separator/>
      </w:r>
    </w:p>
  </w:endnote>
  <w:endnote w:type="continuationSeparator" w:id="0">
    <w:p w14:paraId="34D0BA75" w14:textId="77777777" w:rsidR="009650E5" w:rsidRDefault="009650E5" w:rsidP="00B73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4E755" w14:textId="77777777" w:rsidR="009650E5" w:rsidRDefault="009650E5" w:rsidP="00B73FE8">
      <w:r>
        <w:separator/>
      </w:r>
    </w:p>
  </w:footnote>
  <w:footnote w:type="continuationSeparator" w:id="0">
    <w:p w14:paraId="4981595E" w14:textId="77777777" w:rsidR="009650E5" w:rsidRDefault="009650E5" w:rsidP="00B73FE8">
      <w:r>
        <w:continuationSeparator/>
      </w:r>
    </w:p>
  </w:footnote>
  <w:footnote w:id="1">
    <w:p w14:paraId="04F6E458" w14:textId="77777777" w:rsidR="00585584" w:rsidRDefault="00585584" w:rsidP="00585584">
      <w:pPr>
        <w:rPr>
          <w:rFonts w:cs="Angsana New"/>
          <w:sz w:val="23"/>
          <w:szCs w:val="23"/>
          <w:cs/>
        </w:rPr>
      </w:pPr>
      <w:r>
        <w:rPr>
          <w:rStyle w:val="FootnoteReference"/>
          <w:rFonts w:cs="Angsana New"/>
          <w:sz w:val="23"/>
          <w:szCs w:val="23"/>
        </w:rPr>
        <w:sym w:font="Symbol" w:char="F037"/>
      </w:r>
      <w:r>
        <w:rPr>
          <w:rFonts w:cs="Angsana New"/>
          <w:sz w:val="23"/>
          <w:szCs w:val="23"/>
        </w:rPr>
        <w:t xml:space="preserve"> </w:t>
      </w:r>
      <w:bookmarkStart w:id="5" w:name="_Hlk105674622"/>
      <w:r>
        <w:rPr>
          <w:rFonts w:cs="Angsana New"/>
          <w:sz w:val="23"/>
          <w:szCs w:val="23"/>
          <w:cs/>
        </w:rPr>
        <w:t>ยกเลิกโดยประกาศสำนักงานคณะกรรมการ ก.ล.ต. ที่ สน.</w:t>
      </w:r>
      <w:r>
        <w:rPr>
          <w:rFonts w:cs="Angsana New"/>
          <w:sz w:val="23"/>
          <w:szCs w:val="23"/>
        </w:rPr>
        <w:t xml:space="preserve"> </w:t>
      </w:r>
      <w:r>
        <w:rPr>
          <w:rFonts w:cs="Angsana New" w:hint="cs"/>
          <w:sz w:val="23"/>
          <w:szCs w:val="23"/>
          <w:cs/>
        </w:rPr>
        <w:t>42/2567</w:t>
      </w:r>
      <w:r>
        <w:rPr>
          <w:rFonts w:cs="Angsana New"/>
          <w:sz w:val="23"/>
          <w:szCs w:val="23"/>
        </w:rPr>
        <w:t xml:space="preserve">  </w:t>
      </w:r>
      <w:r>
        <w:rPr>
          <w:rFonts w:cs="Angsana New"/>
          <w:sz w:val="23"/>
          <w:szCs w:val="23"/>
          <w:cs/>
        </w:rPr>
        <w:t>เรื่อง หนังสือชี้ชวนเสนอขายหน่วยลงทุนของกองทุนรวมเพื่อผู้ลงทุน</w:t>
      </w:r>
      <w:r>
        <w:rPr>
          <w:rFonts w:cs="Angsana New"/>
          <w:sz w:val="23"/>
          <w:szCs w:val="23"/>
          <w:cs/>
        </w:rPr>
        <w:br/>
        <w:t>สถาบันหรือผู้ลงทุนรายใหญ่พิเศษ</w:t>
      </w:r>
      <w:r>
        <w:rPr>
          <w:rFonts w:cs="Angsana New" w:hint="cs"/>
          <w:sz w:val="23"/>
          <w:szCs w:val="23"/>
          <w:cs/>
        </w:rPr>
        <w:t xml:space="preserve"> </w:t>
      </w:r>
      <w:r>
        <w:rPr>
          <w:rFonts w:cs="Angsana New"/>
          <w:sz w:val="23"/>
          <w:szCs w:val="23"/>
          <w:cs/>
        </w:rPr>
        <w:t xml:space="preserve">( ฉบับที่ </w:t>
      </w:r>
      <w:r>
        <w:rPr>
          <w:rFonts w:cs="Angsana New" w:hint="cs"/>
          <w:sz w:val="23"/>
          <w:szCs w:val="23"/>
          <w:cs/>
        </w:rPr>
        <w:t>8</w:t>
      </w:r>
      <w:r>
        <w:rPr>
          <w:rFonts w:cs="Angsana New"/>
          <w:sz w:val="23"/>
          <w:szCs w:val="23"/>
          <w:cs/>
        </w:rPr>
        <w:t xml:space="preserve"> ) ลงวันที่ 2</w:t>
      </w:r>
      <w:r>
        <w:rPr>
          <w:rFonts w:cs="Angsana New" w:hint="cs"/>
          <w:sz w:val="23"/>
          <w:szCs w:val="23"/>
          <w:cs/>
        </w:rPr>
        <w:t>4</w:t>
      </w:r>
      <w:r>
        <w:rPr>
          <w:rFonts w:cs="Angsana New"/>
          <w:sz w:val="23"/>
          <w:szCs w:val="23"/>
          <w:cs/>
        </w:rPr>
        <w:t xml:space="preserve"> </w:t>
      </w:r>
      <w:r>
        <w:rPr>
          <w:rFonts w:cs="Angsana New" w:hint="cs"/>
          <w:sz w:val="23"/>
          <w:szCs w:val="23"/>
          <w:cs/>
        </w:rPr>
        <w:t>ธันวาคม</w:t>
      </w:r>
      <w:r>
        <w:rPr>
          <w:rFonts w:cs="Angsana New"/>
          <w:sz w:val="23"/>
          <w:szCs w:val="23"/>
          <w:cs/>
        </w:rPr>
        <w:t xml:space="preserve"> พ.ศ. </w:t>
      </w:r>
      <w:r>
        <w:rPr>
          <w:rFonts w:cs="Angsana New"/>
          <w:sz w:val="23"/>
          <w:szCs w:val="23"/>
        </w:rPr>
        <w:t xml:space="preserve">2567  </w:t>
      </w:r>
      <w:r>
        <w:rPr>
          <w:rFonts w:cs="Angsana New"/>
          <w:sz w:val="23"/>
          <w:szCs w:val="23"/>
          <w:cs/>
        </w:rPr>
        <w:t xml:space="preserve">(มีผลใช้บังคับเมื่อวันที่ </w:t>
      </w:r>
      <w:r>
        <w:rPr>
          <w:rFonts w:cs="Angsana New"/>
          <w:sz w:val="23"/>
          <w:szCs w:val="23"/>
        </w:rPr>
        <w:t>16</w:t>
      </w:r>
      <w:r>
        <w:rPr>
          <w:rFonts w:cs="Angsana New"/>
          <w:sz w:val="23"/>
          <w:szCs w:val="23"/>
          <w:cs/>
        </w:rPr>
        <w:t xml:space="preserve"> </w:t>
      </w:r>
      <w:r>
        <w:rPr>
          <w:rFonts w:cs="Angsana New" w:hint="cs"/>
          <w:sz w:val="23"/>
          <w:szCs w:val="23"/>
          <w:cs/>
        </w:rPr>
        <w:t>มกราคม</w:t>
      </w:r>
      <w:r>
        <w:rPr>
          <w:rFonts w:cs="Angsana New"/>
          <w:sz w:val="23"/>
          <w:szCs w:val="23"/>
          <w:cs/>
        </w:rPr>
        <w:t xml:space="preserve"> พ.ศ. </w:t>
      </w:r>
      <w:r>
        <w:rPr>
          <w:rFonts w:cs="Angsana New"/>
          <w:sz w:val="23"/>
          <w:szCs w:val="23"/>
        </w:rPr>
        <w:t>2568</w:t>
      </w:r>
      <w:r>
        <w:rPr>
          <w:rFonts w:cs="Angsana New"/>
          <w:sz w:val="23"/>
          <w:szCs w:val="23"/>
          <w:cs/>
        </w:rPr>
        <w:t>)</w:t>
      </w:r>
      <w:bookmarkEnd w:id="5"/>
    </w:p>
  </w:footnote>
  <w:footnote w:id="2">
    <w:p w14:paraId="0EA2B55A" w14:textId="77777777" w:rsidR="00E71990" w:rsidRPr="00E71990" w:rsidRDefault="00664B59" w:rsidP="00585584">
      <w:pPr>
        <w:pStyle w:val="FootnoteText"/>
        <w:spacing w:after="0" w:line="240" w:lineRule="auto"/>
        <w:rPr>
          <w:rFonts w:ascii="Angsana New" w:hAnsi="Angsana New" w:cs="Angsana New"/>
          <w:sz w:val="23"/>
          <w:szCs w:val="23"/>
        </w:rPr>
      </w:pPr>
      <w:r w:rsidRPr="00664B59">
        <w:rPr>
          <w:rStyle w:val="FootnoteReference"/>
          <w:rFonts w:ascii="Angsana New" w:hAnsi="Angsana New" w:cs="Angsana New" w:hint="cs"/>
          <w:sz w:val="23"/>
          <w:szCs w:val="23"/>
        </w:rPr>
        <w:sym w:font="Symbol" w:char="F036"/>
      </w:r>
      <w:r w:rsidRPr="00664B59">
        <w:rPr>
          <w:rFonts w:ascii="Angsana New" w:hAnsi="Angsana New" w:cs="Angsana New" w:hint="cs"/>
          <w:sz w:val="23"/>
          <w:szCs w:val="23"/>
        </w:rPr>
        <w:t xml:space="preserve"> </w:t>
      </w:r>
      <w:r w:rsidR="00E71990" w:rsidRPr="00E71990">
        <w:rPr>
          <w:rFonts w:ascii="Angsana New" w:hAnsi="Angsana New" w:cs="Angsana New"/>
          <w:sz w:val="23"/>
          <w:szCs w:val="23"/>
          <w:cs/>
        </w:rPr>
        <w:t>แก้ไขเพิ่มเติมโดยประกาศสำนักงานคณะกรรมการ ก.ล.ต. ที่ สน. 70/2564  เรื่อง หนังสือชี้ชวนเสนอขายหน่วยลงทุนของกองทุนรวม</w:t>
      </w:r>
    </w:p>
    <w:p w14:paraId="1313E5B6" w14:textId="77777777" w:rsidR="00664B59" w:rsidRPr="00664B59" w:rsidRDefault="00E71990" w:rsidP="00585584">
      <w:pPr>
        <w:pStyle w:val="FootnoteText"/>
        <w:spacing w:after="0" w:line="240" w:lineRule="auto"/>
        <w:rPr>
          <w:rFonts w:ascii="Angsana New" w:hAnsi="Angsana New" w:cs="Angsana New"/>
          <w:sz w:val="23"/>
          <w:szCs w:val="23"/>
        </w:rPr>
      </w:pPr>
      <w:r w:rsidRPr="00E71990">
        <w:rPr>
          <w:rFonts w:ascii="Angsana New" w:hAnsi="Angsana New" w:cs="Angsana New"/>
          <w:sz w:val="23"/>
          <w:szCs w:val="23"/>
          <w:cs/>
        </w:rPr>
        <w:t>เพื่อผู้ลงทุนสถาบันหรือผู้ลงทุนรายใหญ่พิเศษ (ฉบับที่ 7) ลงวันที่ 23 ธันวาคม พ.ศ. 2564  (มีผลใช้บังคับเมื่อวันที่ 1 มิถุนายน พ.ศ. 2565)</w:t>
      </w:r>
    </w:p>
  </w:footnote>
  <w:footnote w:id="3">
    <w:p w14:paraId="7D602A71" w14:textId="77777777" w:rsidR="00585584" w:rsidRPr="008574B7" w:rsidRDefault="00585584" w:rsidP="00585584">
      <w:pPr>
        <w:rPr>
          <w:rFonts w:cs="Angsana New"/>
          <w:sz w:val="23"/>
          <w:szCs w:val="23"/>
        </w:rPr>
      </w:pPr>
      <w:r w:rsidRPr="008574B7">
        <w:rPr>
          <w:rStyle w:val="FootnoteReference"/>
          <w:sz w:val="23"/>
          <w:szCs w:val="23"/>
        </w:rPr>
        <w:sym w:font="Symbol" w:char="F037"/>
      </w:r>
      <w:r w:rsidRPr="008574B7">
        <w:rPr>
          <w:sz w:val="23"/>
          <w:szCs w:val="23"/>
        </w:rPr>
        <w:t xml:space="preserve"> </w:t>
      </w:r>
      <w:r w:rsidRPr="008574B7">
        <w:rPr>
          <w:rFonts w:cs="Angsana New" w:hint="cs"/>
          <w:sz w:val="23"/>
          <w:szCs w:val="23"/>
          <w:cs/>
        </w:rPr>
        <w:t>แก้ไขเพิ่มเติมโดย</w:t>
      </w:r>
      <w:r w:rsidRPr="008574B7">
        <w:rPr>
          <w:rFonts w:cs="Angsana New"/>
          <w:sz w:val="23"/>
          <w:szCs w:val="23"/>
          <w:cs/>
        </w:rPr>
        <w:t>โดยประกาศสำนักงานคณะกรรมการ ก.ล.ต. ที่ สน.</w:t>
      </w:r>
      <w:r w:rsidRPr="008574B7">
        <w:rPr>
          <w:rFonts w:cs="Angsana New"/>
          <w:sz w:val="23"/>
          <w:szCs w:val="23"/>
        </w:rPr>
        <w:t xml:space="preserve"> </w:t>
      </w:r>
      <w:r w:rsidRPr="008574B7">
        <w:rPr>
          <w:rFonts w:cs="Angsana New" w:hint="cs"/>
          <w:sz w:val="23"/>
          <w:szCs w:val="23"/>
          <w:cs/>
        </w:rPr>
        <w:t>42/2567</w:t>
      </w:r>
      <w:r w:rsidRPr="008574B7">
        <w:rPr>
          <w:rFonts w:cs="Angsana New"/>
          <w:sz w:val="23"/>
          <w:szCs w:val="23"/>
        </w:rPr>
        <w:t xml:space="preserve">  </w:t>
      </w:r>
      <w:r w:rsidRPr="008574B7">
        <w:rPr>
          <w:rFonts w:cs="Angsana New"/>
          <w:sz w:val="23"/>
          <w:szCs w:val="23"/>
          <w:cs/>
        </w:rPr>
        <w:t>เรื่อง หนังสือชี้ชวนเสนอขายหน่วยลงทุนของกองทุนรวมเพื่อผู้ลงทุนสถาบันหรือผู้ลงทุนรายใหญ่พิเศษ</w:t>
      </w:r>
      <w:r w:rsidRPr="008574B7">
        <w:rPr>
          <w:rFonts w:cs="Angsana New" w:hint="cs"/>
          <w:sz w:val="23"/>
          <w:szCs w:val="23"/>
          <w:cs/>
        </w:rPr>
        <w:t xml:space="preserve"> </w:t>
      </w:r>
      <w:r w:rsidRPr="008574B7">
        <w:rPr>
          <w:rFonts w:cs="Angsana New"/>
          <w:sz w:val="23"/>
          <w:szCs w:val="23"/>
          <w:cs/>
        </w:rPr>
        <w:t xml:space="preserve">( ฉบับที่ </w:t>
      </w:r>
      <w:r w:rsidRPr="008574B7">
        <w:rPr>
          <w:rFonts w:cs="Angsana New" w:hint="cs"/>
          <w:sz w:val="23"/>
          <w:szCs w:val="23"/>
          <w:cs/>
        </w:rPr>
        <w:t>8</w:t>
      </w:r>
      <w:r w:rsidRPr="008574B7">
        <w:rPr>
          <w:rFonts w:cs="Angsana New"/>
          <w:sz w:val="23"/>
          <w:szCs w:val="23"/>
          <w:cs/>
        </w:rPr>
        <w:t xml:space="preserve"> ) ลงวันที่ 2</w:t>
      </w:r>
      <w:r w:rsidRPr="008574B7">
        <w:rPr>
          <w:rFonts w:cs="Angsana New" w:hint="cs"/>
          <w:sz w:val="23"/>
          <w:szCs w:val="23"/>
          <w:cs/>
        </w:rPr>
        <w:t>4</w:t>
      </w:r>
      <w:r w:rsidRPr="008574B7">
        <w:rPr>
          <w:rFonts w:cs="Angsana New"/>
          <w:sz w:val="23"/>
          <w:szCs w:val="23"/>
          <w:cs/>
        </w:rPr>
        <w:t xml:space="preserve"> </w:t>
      </w:r>
      <w:r w:rsidRPr="008574B7">
        <w:rPr>
          <w:rFonts w:cs="Angsana New" w:hint="cs"/>
          <w:sz w:val="23"/>
          <w:szCs w:val="23"/>
          <w:cs/>
        </w:rPr>
        <w:t>ธันวาคม</w:t>
      </w:r>
      <w:r w:rsidRPr="008574B7">
        <w:rPr>
          <w:rFonts w:cs="Angsana New"/>
          <w:sz w:val="23"/>
          <w:szCs w:val="23"/>
          <w:cs/>
        </w:rPr>
        <w:t xml:space="preserve"> พ.ศ. </w:t>
      </w:r>
      <w:r w:rsidRPr="008574B7">
        <w:rPr>
          <w:rFonts w:cs="Angsana New"/>
          <w:sz w:val="23"/>
          <w:szCs w:val="23"/>
        </w:rPr>
        <w:t xml:space="preserve">2567  </w:t>
      </w:r>
      <w:r w:rsidRPr="008574B7">
        <w:rPr>
          <w:rFonts w:cs="Angsana New"/>
          <w:sz w:val="23"/>
          <w:szCs w:val="23"/>
          <w:cs/>
        </w:rPr>
        <w:t xml:space="preserve">(มีผลใช้บังคับเมื่อวันที่ </w:t>
      </w:r>
      <w:r w:rsidRPr="008574B7">
        <w:rPr>
          <w:rFonts w:cs="Angsana New"/>
          <w:sz w:val="23"/>
          <w:szCs w:val="23"/>
        </w:rPr>
        <w:t>16</w:t>
      </w:r>
      <w:r w:rsidRPr="008574B7">
        <w:rPr>
          <w:rFonts w:cs="Angsana New"/>
          <w:sz w:val="23"/>
          <w:szCs w:val="23"/>
          <w:cs/>
        </w:rPr>
        <w:t xml:space="preserve"> </w:t>
      </w:r>
      <w:r w:rsidRPr="008574B7">
        <w:rPr>
          <w:rFonts w:cs="Angsana New" w:hint="cs"/>
          <w:sz w:val="23"/>
          <w:szCs w:val="23"/>
          <w:cs/>
        </w:rPr>
        <w:t>มกราคม</w:t>
      </w:r>
      <w:r w:rsidRPr="008574B7">
        <w:rPr>
          <w:rFonts w:cs="Angsana New"/>
          <w:sz w:val="23"/>
          <w:szCs w:val="23"/>
          <w:cs/>
        </w:rPr>
        <w:t xml:space="preserve"> พ.ศ. </w:t>
      </w:r>
      <w:r w:rsidRPr="008574B7">
        <w:rPr>
          <w:rFonts w:cs="Angsana New"/>
          <w:sz w:val="23"/>
          <w:szCs w:val="23"/>
        </w:rPr>
        <w:t>2568</w:t>
      </w:r>
      <w:r w:rsidRPr="008574B7">
        <w:rPr>
          <w:rFonts w:cs="Angsana New"/>
          <w:sz w:val="23"/>
          <w:szCs w:val="23"/>
          <w:cs/>
        </w:rPr>
        <w:t>)</w:t>
      </w:r>
    </w:p>
  </w:footnote>
  <w:footnote w:id="4">
    <w:p w14:paraId="6D491B26" w14:textId="77777777" w:rsidR="00664B59" w:rsidRPr="005302DB" w:rsidRDefault="00664B59" w:rsidP="005302DB">
      <w:pPr>
        <w:pStyle w:val="FootnoteText"/>
        <w:spacing w:after="0" w:line="240" w:lineRule="auto"/>
        <w:rPr>
          <w:rFonts w:ascii="Angsana New" w:hAnsi="Angsana New" w:cs="Angsana New"/>
          <w:sz w:val="23"/>
          <w:szCs w:val="23"/>
        </w:rPr>
      </w:pPr>
      <w:r w:rsidRPr="005302DB">
        <w:rPr>
          <w:rStyle w:val="FootnoteReference"/>
          <w:rFonts w:ascii="Angsana New" w:hAnsi="Angsana New" w:cs="Angsana New" w:hint="cs"/>
          <w:sz w:val="23"/>
          <w:szCs w:val="23"/>
        </w:rPr>
        <w:sym w:font="Symbol" w:char="F036"/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แก้ไขเพิ่มเติมโดยประกาศสำนักงานคณะกรรมการ ก.ล.ต. ที่ สน. </w:t>
      </w:r>
      <w:r w:rsidRPr="005302DB">
        <w:rPr>
          <w:rFonts w:ascii="Angsana New" w:hAnsi="Angsana New" w:cs="Angsana New" w:hint="cs"/>
          <w:sz w:val="23"/>
          <w:szCs w:val="23"/>
        </w:rPr>
        <w:t>70/2564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 เรื่อง หนังสือชี้ชวนเสนอขายหน่วยลงทุนของกองทุนรวม</w:t>
      </w:r>
    </w:p>
    <w:p w14:paraId="28A36270" w14:textId="77777777" w:rsidR="00664B59" w:rsidRPr="005302DB" w:rsidRDefault="00664B59" w:rsidP="005302DB">
      <w:pPr>
        <w:pStyle w:val="FootnoteText"/>
        <w:spacing w:after="0" w:line="240" w:lineRule="auto"/>
        <w:rPr>
          <w:rFonts w:ascii="Angsana New" w:hAnsi="Angsana New" w:cs="Angsana New"/>
          <w:sz w:val="23"/>
          <w:szCs w:val="23"/>
        </w:rPr>
      </w:pPr>
      <w:r w:rsidRPr="005302DB">
        <w:rPr>
          <w:rFonts w:ascii="Angsana New" w:hAnsi="Angsana New" w:cs="Angsana New" w:hint="cs"/>
          <w:sz w:val="23"/>
          <w:szCs w:val="23"/>
          <w:cs/>
        </w:rPr>
        <w:t xml:space="preserve">เพื่อผู้ลงทุนสถาบันหรือผู้ลงทุนรายใหญ่พิเศษ (ฉบับที่ </w:t>
      </w:r>
      <w:r w:rsidRPr="005302DB">
        <w:rPr>
          <w:rFonts w:ascii="Angsana New" w:hAnsi="Angsana New" w:cs="Angsana New" w:hint="cs"/>
          <w:sz w:val="23"/>
          <w:szCs w:val="23"/>
        </w:rPr>
        <w:t xml:space="preserve">7)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ลงวันที่ </w:t>
      </w:r>
      <w:r w:rsidRPr="005302DB">
        <w:rPr>
          <w:rFonts w:ascii="Angsana New" w:hAnsi="Angsana New" w:cs="Angsana New" w:hint="cs"/>
          <w:sz w:val="23"/>
          <w:szCs w:val="23"/>
        </w:rPr>
        <w:t xml:space="preserve">23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ธันวาคม พ.ศ. </w:t>
      </w:r>
      <w:r w:rsidRPr="005302DB">
        <w:rPr>
          <w:rFonts w:ascii="Angsana New" w:hAnsi="Angsana New" w:cs="Angsana New" w:hint="cs"/>
          <w:sz w:val="23"/>
          <w:szCs w:val="23"/>
        </w:rPr>
        <w:t>2564  (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มีผลใช้บังคับเมื่อวันที่ </w:t>
      </w:r>
      <w:r w:rsidRPr="005302DB">
        <w:rPr>
          <w:rFonts w:ascii="Angsana New" w:hAnsi="Angsana New" w:cs="Angsana New" w:hint="cs"/>
          <w:sz w:val="23"/>
          <w:szCs w:val="23"/>
        </w:rPr>
        <w:t xml:space="preserve">1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มิถุนายน พ.ศ. </w:t>
      </w:r>
      <w:r w:rsidRPr="005302DB">
        <w:rPr>
          <w:rFonts w:ascii="Angsana New" w:hAnsi="Angsana New" w:cs="Angsana New" w:hint="cs"/>
          <w:sz w:val="23"/>
          <w:szCs w:val="23"/>
        </w:rPr>
        <w:t>2565)</w:t>
      </w:r>
    </w:p>
  </w:footnote>
  <w:footnote w:id="5">
    <w:p w14:paraId="1F04303E" w14:textId="77777777" w:rsidR="0052367C" w:rsidRPr="005302DB" w:rsidRDefault="0052367C" w:rsidP="005302DB">
      <w:pPr>
        <w:pStyle w:val="FootnoteText"/>
        <w:tabs>
          <w:tab w:val="clear" w:pos="187"/>
          <w:tab w:val="left" w:pos="0"/>
        </w:tabs>
        <w:spacing w:after="0" w:line="240" w:lineRule="auto"/>
        <w:ind w:left="0" w:firstLine="0"/>
        <w:rPr>
          <w:rFonts w:ascii="Angsana New" w:hAnsi="Angsana New" w:cs="Angsana New"/>
          <w:sz w:val="23"/>
          <w:szCs w:val="23"/>
        </w:rPr>
      </w:pPr>
      <w:r w:rsidRPr="005302DB">
        <w:rPr>
          <w:rStyle w:val="FootnoteReference"/>
          <w:rFonts w:ascii="Angsana New" w:hAnsi="Angsana New" w:cs="Angsana New" w:hint="cs"/>
          <w:sz w:val="23"/>
          <w:szCs w:val="23"/>
        </w:rPr>
        <w:sym w:font="Symbol" w:char="F032"/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bookmarkStart w:id="7" w:name="_Hlk92196980"/>
      <w:r w:rsidRPr="005302DB">
        <w:rPr>
          <w:rFonts w:ascii="Angsana New" w:hAnsi="Angsana New" w:cs="Angsana New" w:hint="cs"/>
          <w:sz w:val="23"/>
          <w:szCs w:val="23"/>
          <w:cs/>
        </w:rPr>
        <w:t>แก้ไขเพิ่มเติมโดยประกาศสำนักงานคณะกรรมการ ก.ล.ต. ที่ สน. 9/2561</w:t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เรื่อง หนังสือชี้ชวนเสนอขายหน่วยลงทุนของกองทุนรวม</w:t>
      </w:r>
      <w:r w:rsidRPr="005302DB">
        <w:rPr>
          <w:rFonts w:ascii="Angsana New" w:hAnsi="Angsana New" w:cs="Angsana New" w:hint="cs"/>
          <w:sz w:val="23"/>
          <w:szCs w:val="23"/>
        </w:rPr>
        <w:br/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เพื่อผู้ลงทุนสถาบันหรือผู้ลงทุนรายใหญ่พิเศษ </w:t>
      </w:r>
      <w:r w:rsidRPr="005302DB">
        <w:rPr>
          <w:rFonts w:ascii="Angsana New" w:hAnsi="Angsana New" w:cs="Angsana New" w:hint="cs"/>
          <w:sz w:val="23"/>
          <w:szCs w:val="23"/>
        </w:rPr>
        <w:t>(</w:t>
      </w:r>
      <w:r w:rsidRPr="005302DB">
        <w:rPr>
          <w:rFonts w:ascii="Angsana New" w:hAnsi="Angsana New" w:cs="Angsana New" w:hint="cs"/>
          <w:sz w:val="23"/>
          <w:szCs w:val="23"/>
          <w:cs/>
        </w:rPr>
        <w:t>ฉบับที่ 3</w:t>
      </w:r>
      <w:r w:rsidRPr="005302DB">
        <w:rPr>
          <w:rFonts w:ascii="Angsana New" w:hAnsi="Angsana New" w:cs="Angsana New" w:hint="cs"/>
          <w:sz w:val="23"/>
          <w:szCs w:val="23"/>
        </w:rPr>
        <w:t>)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ลงวันที่ 17 มกราคม พ.ศ.2561</w:t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</w:rPr>
        <w:t>(</w:t>
      </w:r>
      <w:r w:rsidRPr="005302DB">
        <w:rPr>
          <w:rFonts w:ascii="Angsana New" w:hAnsi="Angsana New" w:cs="Angsana New" w:hint="cs"/>
          <w:sz w:val="23"/>
          <w:szCs w:val="23"/>
          <w:cs/>
        </w:rPr>
        <w:t>มีผลใช้บังคับเมื่อวันที่ 16 กุมภาพันธ์ พ.ศ.2561</w:t>
      </w:r>
      <w:r w:rsidRPr="005302DB">
        <w:rPr>
          <w:rFonts w:ascii="Angsana New" w:hAnsi="Angsana New" w:cs="Angsana New" w:hint="cs"/>
          <w:sz w:val="23"/>
          <w:szCs w:val="23"/>
        </w:rPr>
        <w:t>)</w:t>
      </w:r>
      <w:bookmarkEnd w:id="7"/>
    </w:p>
  </w:footnote>
  <w:footnote w:id="6">
    <w:p w14:paraId="7EBB6DEC" w14:textId="77777777" w:rsidR="00E71990" w:rsidRPr="005302DB" w:rsidRDefault="0052367C" w:rsidP="005302DB">
      <w:pPr>
        <w:pStyle w:val="FootnoteText"/>
        <w:tabs>
          <w:tab w:val="clear" w:pos="187"/>
          <w:tab w:val="left" w:pos="0"/>
        </w:tabs>
        <w:spacing w:after="0" w:line="240" w:lineRule="auto"/>
        <w:ind w:left="0" w:firstLine="0"/>
        <w:rPr>
          <w:rFonts w:ascii="Angsana New" w:hAnsi="Angsana New" w:cs="Angsana New"/>
          <w:sz w:val="23"/>
          <w:szCs w:val="23"/>
        </w:rPr>
      </w:pPr>
      <w:r w:rsidRPr="005302DB">
        <w:rPr>
          <w:rStyle w:val="FootnoteReference"/>
          <w:rFonts w:ascii="Angsana New" w:hAnsi="Angsana New" w:cs="Angsana New" w:hint="cs"/>
          <w:sz w:val="23"/>
          <w:szCs w:val="23"/>
        </w:rPr>
        <w:sym w:font="Symbol" w:char="F032"/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>แก้ไขเพิ่มเติมโดยประกาศสำนักงานคณะกรรมการ ก.ล.ต. ที่ สน. 9/2561</w:t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เรื่อง หนังสือชี้ชวนเสนอขายหน่วยลงทุนของกองทุนรวม</w:t>
      </w:r>
      <w:r w:rsidRPr="005302DB">
        <w:rPr>
          <w:rFonts w:ascii="Angsana New" w:hAnsi="Angsana New" w:cs="Angsana New" w:hint="cs"/>
          <w:sz w:val="23"/>
          <w:szCs w:val="23"/>
        </w:rPr>
        <w:br/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เพื่อผู้ลงทุนสถาบันหรือผู้ลงทุนรายใหญ่พิเศษ </w:t>
      </w:r>
      <w:r w:rsidRPr="005302DB">
        <w:rPr>
          <w:rFonts w:ascii="Angsana New" w:hAnsi="Angsana New" w:cs="Angsana New" w:hint="cs"/>
          <w:sz w:val="23"/>
          <w:szCs w:val="23"/>
        </w:rPr>
        <w:t>(</w:t>
      </w:r>
      <w:r w:rsidRPr="005302DB">
        <w:rPr>
          <w:rFonts w:ascii="Angsana New" w:hAnsi="Angsana New" w:cs="Angsana New" w:hint="cs"/>
          <w:sz w:val="23"/>
          <w:szCs w:val="23"/>
          <w:cs/>
        </w:rPr>
        <w:t>ฉบับที่ 3</w:t>
      </w:r>
      <w:r w:rsidRPr="005302DB">
        <w:rPr>
          <w:rFonts w:ascii="Angsana New" w:hAnsi="Angsana New" w:cs="Angsana New" w:hint="cs"/>
          <w:sz w:val="23"/>
          <w:szCs w:val="23"/>
        </w:rPr>
        <w:t>)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ลงวันที่ 17 มกราคม พ.ศ.2561</w:t>
      </w:r>
      <w:r w:rsidRPr="005302DB">
        <w:rPr>
          <w:rFonts w:ascii="Angsana New" w:hAnsi="Angsana New" w:cs="Angsana New" w:hint="cs"/>
          <w:sz w:val="23"/>
          <w:szCs w:val="23"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</w:t>
      </w:r>
      <w:r w:rsidRPr="005302DB">
        <w:rPr>
          <w:rFonts w:ascii="Angsana New" w:hAnsi="Angsana New" w:cs="Angsana New" w:hint="cs"/>
          <w:sz w:val="23"/>
          <w:szCs w:val="23"/>
        </w:rPr>
        <w:t>(</w:t>
      </w:r>
      <w:r w:rsidR="00C41757" w:rsidRPr="005302DB">
        <w:rPr>
          <w:rFonts w:ascii="Angsana New" w:hAnsi="Angsana New" w:cs="Angsana New" w:hint="cs"/>
          <w:sz w:val="23"/>
          <w:szCs w:val="23"/>
          <w:cs/>
        </w:rPr>
        <w:t>มีผลใช้บังคับเมื่อวันที่ 1 เมษายน</w:t>
      </w:r>
      <w:r w:rsidRPr="005302DB">
        <w:rPr>
          <w:rFonts w:ascii="Angsana New" w:hAnsi="Angsana New" w:cs="Angsana New" w:hint="cs"/>
          <w:sz w:val="23"/>
          <w:szCs w:val="23"/>
          <w:cs/>
        </w:rPr>
        <w:t xml:space="preserve"> พ.ศ.2561</w:t>
      </w:r>
      <w:r w:rsidRPr="005302DB">
        <w:rPr>
          <w:rFonts w:ascii="Angsana New" w:hAnsi="Angsana New" w:cs="Angsana New" w:hint="cs"/>
          <w:sz w:val="23"/>
          <w:szCs w:val="23"/>
        </w:rPr>
        <w:t>)</w:t>
      </w:r>
    </w:p>
  </w:footnote>
  <w:footnote w:id="7">
    <w:p w14:paraId="7E5B2D3A" w14:textId="79D78140" w:rsidR="00572B19" w:rsidRPr="00572B19" w:rsidRDefault="00572B19" w:rsidP="00572B19">
      <w:pPr>
        <w:pStyle w:val="FootnoteText"/>
        <w:tabs>
          <w:tab w:val="clear" w:pos="187"/>
          <w:tab w:val="left" w:pos="0"/>
        </w:tabs>
        <w:spacing w:after="0" w:line="240" w:lineRule="auto"/>
        <w:ind w:left="0" w:firstLine="0"/>
        <w:rPr>
          <w:rFonts w:ascii="Angsana New" w:hAnsi="Angsana New" w:cs="Angsana New"/>
          <w:sz w:val="23"/>
          <w:szCs w:val="23"/>
          <w:cs/>
        </w:rPr>
      </w:pPr>
      <w:r w:rsidRPr="00572B19">
        <w:rPr>
          <w:rStyle w:val="FootnoteReference"/>
          <w:rFonts w:ascii="Angsana New" w:hAnsi="Angsana New" w:cs="Angsana New"/>
          <w:sz w:val="23"/>
          <w:szCs w:val="23"/>
        </w:rPr>
        <w:sym w:font="Symbol" w:char="F037"/>
      </w:r>
      <w:r w:rsidRPr="00572B19">
        <w:rPr>
          <w:rFonts w:ascii="Angsana New" w:hAnsi="Angsana New" w:cs="Angsana New"/>
          <w:sz w:val="23"/>
          <w:szCs w:val="23"/>
        </w:rPr>
        <w:t xml:space="preserve"> </w:t>
      </w:r>
      <w:r w:rsidRPr="00572B19">
        <w:rPr>
          <w:rFonts w:ascii="Angsana New" w:hAnsi="Angsana New" w:cs="Angsana New"/>
          <w:sz w:val="23"/>
          <w:szCs w:val="23"/>
          <w:cs/>
        </w:rPr>
        <w:t>แก้ไขเพิ่มเติมโดยโดยประกาศสำนักงานคณะกรรมการ ก.ล.ต. ที่ สน.</w:t>
      </w:r>
      <w:r w:rsidRPr="00572B19">
        <w:rPr>
          <w:rFonts w:ascii="Angsana New" w:hAnsi="Angsana New" w:cs="Angsana New"/>
          <w:sz w:val="23"/>
          <w:szCs w:val="23"/>
        </w:rPr>
        <w:t xml:space="preserve"> </w:t>
      </w:r>
      <w:r w:rsidRPr="00572B19">
        <w:rPr>
          <w:rFonts w:ascii="Angsana New" w:hAnsi="Angsana New" w:cs="Angsana New"/>
          <w:sz w:val="23"/>
          <w:szCs w:val="23"/>
          <w:cs/>
        </w:rPr>
        <w:t>42/2567</w:t>
      </w:r>
      <w:r w:rsidRPr="00572B19">
        <w:rPr>
          <w:rFonts w:ascii="Angsana New" w:hAnsi="Angsana New" w:cs="Angsana New"/>
          <w:sz w:val="23"/>
          <w:szCs w:val="23"/>
        </w:rPr>
        <w:t xml:space="preserve">  </w:t>
      </w:r>
      <w:r w:rsidRPr="00572B19">
        <w:rPr>
          <w:rFonts w:ascii="Angsana New" w:hAnsi="Angsana New" w:cs="Angsana New"/>
          <w:sz w:val="23"/>
          <w:szCs w:val="23"/>
          <w:cs/>
        </w:rPr>
        <w:t>เรื่อง หนังสือชี้ชวนเสนอขายหน่วยลงทุนของกองทุนรวม</w:t>
      </w:r>
      <w:r w:rsidRPr="00572B19">
        <w:rPr>
          <w:rFonts w:ascii="Angsana New" w:hAnsi="Angsana New" w:cs="Angsana New"/>
          <w:sz w:val="23"/>
          <w:szCs w:val="23"/>
          <w:cs/>
        </w:rPr>
        <w:br/>
        <w:t xml:space="preserve">เพื่อผู้ลงทุนสถาบันหรือผู้ลงทุนรายใหญ่พิเศษ ( ฉบับที่ 8 ) ลงวันที่ 24 ธันวาคม พ.ศ. </w:t>
      </w:r>
      <w:r w:rsidRPr="00572B19">
        <w:rPr>
          <w:rFonts w:ascii="Angsana New" w:hAnsi="Angsana New" w:cs="Angsana New"/>
          <w:sz w:val="23"/>
          <w:szCs w:val="23"/>
        </w:rPr>
        <w:t xml:space="preserve">2567  </w:t>
      </w:r>
      <w:r w:rsidRPr="00572B19">
        <w:rPr>
          <w:rFonts w:ascii="Angsana New" w:hAnsi="Angsana New" w:cs="Angsana New"/>
          <w:sz w:val="23"/>
          <w:szCs w:val="23"/>
          <w:cs/>
        </w:rPr>
        <w:t xml:space="preserve">(มีผลใช้บังคับเมื่อวันที่ </w:t>
      </w:r>
      <w:r w:rsidRPr="00572B19">
        <w:rPr>
          <w:rFonts w:ascii="Angsana New" w:hAnsi="Angsana New" w:cs="Angsana New"/>
          <w:sz w:val="23"/>
          <w:szCs w:val="23"/>
        </w:rPr>
        <w:t>16</w:t>
      </w:r>
      <w:r w:rsidRPr="00572B19">
        <w:rPr>
          <w:rFonts w:ascii="Angsana New" w:hAnsi="Angsana New" w:cs="Angsana New"/>
          <w:sz w:val="23"/>
          <w:szCs w:val="23"/>
          <w:cs/>
        </w:rPr>
        <w:t xml:space="preserve"> มกราคม พ.ศ. </w:t>
      </w:r>
      <w:r w:rsidRPr="00572B19">
        <w:rPr>
          <w:rFonts w:ascii="Angsana New" w:hAnsi="Angsana New" w:cs="Angsana New"/>
          <w:sz w:val="23"/>
          <w:szCs w:val="23"/>
        </w:rPr>
        <w:t>2568</w:t>
      </w:r>
      <w:r w:rsidRPr="00572B19">
        <w:rPr>
          <w:rFonts w:ascii="Angsana New" w:hAnsi="Angsana New" w:cs="Angsana New"/>
          <w:sz w:val="23"/>
          <w:szCs w:val="23"/>
          <w:cs/>
        </w:rPr>
        <w:t>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818F0" w14:textId="77777777" w:rsidR="000D6B07" w:rsidRPr="001B327E" w:rsidRDefault="000D6B07" w:rsidP="008517D1">
    <w:pPr>
      <w:pStyle w:val="Header"/>
      <w:jc w:val="center"/>
      <w:rPr>
        <w:rFonts w:cs="Angsana New"/>
        <w:sz w:val="32"/>
      </w:rPr>
    </w:pPr>
    <w:r w:rsidRPr="001B327E">
      <w:rPr>
        <w:rFonts w:cs="Angsana New"/>
        <w:sz w:val="32"/>
        <w:cs/>
      </w:rPr>
      <w:fldChar w:fldCharType="begin"/>
    </w:r>
    <w:r w:rsidRPr="001B327E">
      <w:rPr>
        <w:rFonts w:cs="Angsana New"/>
        <w:sz w:val="32"/>
        <w:cs/>
      </w:rPr>
      <w:instrText xml:space="preserve"> </w:instrText>
    </w:r>
    <w:r w:rsidRPr="001B327E">
      <w:rPr>
        <w:rFonts w:cs="Angsana New"/>
        <w:sz w:val="32"/>
      </w:rPr>
      <w:instrText>PAGE  \</w:instrText>
    </w:r>
    <w:r w:rsidRPr="001B327E">
      <w:rPr>
        <w:rFonts w:cs="Angsana New"/>
        <w:sz w:val="32"/>
        <w:cs/>
      </w:rPr>
      <w:instrText xml:space="preserve">* </w:instrText>
    </w:r>
    <w:r w:rsidRPr="001B327E">
      <w:rPr>
        <w:rFonts w:cs="Angsana New"/>
        <w:sz w:val="32"/>
      </w:rPr>
      <w:instrText>Arabic</w:instrText>
    </w:r>
    <w:r w:rsidRPr="001B327E">
      <w:rPr>
        <w:rFonts w:cs="Angsana New"/>
        <w:sz w:val="32"/>
        <w:cs/>
      </w:rPr>
      <w:instrText xml:space="preserve"> </w:instrText>
    </w:r>
    <w:r w:rsidRPr="001B327E">
      <w:rPr>
        <w:rFonts w:cs="Angsana New"/>
        <w:sz w:val="32"/>
        <w:cs/>
      </w:rPr>
      <w:fldChar w:fldCharType="separate"/>
    </w:r>
    <w:r w:rsidR="00A436F7">
      <w:rPr>
        <w:rFonts w:cs="Angsana New"/>
        <w:noProof/>
        <w:sz w:val="32"/>
        <w:cs/>
      </w:rPr>
      <w:t>3</w:t>
    </w:r>
    <w:r w:rsidRPr="001B327E">
      <w:rPr>
        <w:rFonts w:cs="Angsana New"/>
        <w:sz w:val="32"/>
        <w:cs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AC680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2668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D89B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5EC93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26C02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  <w:cs w:val="0"/>
        <w:lang w:bidi="th-TH"/>
      </w:rPr>
    </w:lvl>
  </w:abstractNum>
  <w:abstractNum w:abstractNumId="5" w15:restartNumberingAfterBreak="0">
    <w:nsid w:val="FFFFFF81"/>
    <w:multiLevelType w:val="singleLevel"/>
    <w:tmpl w:val="DB0CF3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  <w:cs w:val="0"/>
        <w:lang w:bidi="th-TH"/>
      </w:rPr>
    </w:lvl>
  </w:abstractNum>
  <w:abstractNum w:abstractNumId="6" w15:restartNumberingAfterBreak="0">
    <w:nsid w:val="FFFFFF82"/>
    <w:multiLevelType w:val="singleLevel"/>
    <w:tmpl w:val="CBE0EA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  <w:cs w:val="0"/>
        <w:lang w:bidi="th-TH"/>
      </w:rPr>
    </w:lvl>
  </w:abstractNum>
  <w:abstractNum w:abstractNumId="7" w15:restartNumberingAfterBreak="0">
    <w:nsid w:val="FFFFFF83"/>
    <w:multiLevelType w:val="singleLevel"/>
    <w:tmpl w:val="2C5A07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s w:val="0"/>
        <w:lang w:bidi="th-TH"/>
      </w:rPr>
    </w:lvl>
  </w:abstractNum>
  <w:abstractNum w:abstractNumId="8" w15:restartNumberingAfterBreak="0">
    <w:nsid w:val="FFFFFF88"/>
    <w:multiLevelType w:val="singleLevel"/>
    <w:tmpl w:val="49189E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3E3A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s w:val="0"/>
        <w:lang w:bidi="th-TH"/>
      </w:rPr>
    </w:lvl>
  </w:abstractNum>
  <w:abstractNum w:abstractNumId="10" w15:restartNumberingAfterBreak="0">
    <w:nsid w:val="025240CA"/>
    <w:multiLevelType w:val="multilevel"/>
    <w:tmpl w:val="49083A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962467"/>
    <w:multiLevelType w:val="hybridMultilevel"/>
    <w:tmpl w:val="EA401CBE"/>
    <w:lvl w:ilvl="0" w:tplc="FA3C690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08CD56CF"/>
    <w:multiLevelType w:val="multilevel"/>
    <w:tmpl w:val="E02EFE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9B80445"/>
    <w:multiLevelType w:val="hybridMultilevel"/>
    <w:tmpl w:val="79E47CCE"/>
    <w:lvl w:ilvl="0" w:tplc="75887146">
      <w:start w:val="1"/>
      <w:numFmt w:val="thaiLetters"/>
      <w:lvlText w:val="(%1)"/>
      <w:lvlJc w:val="left"/>
      <w:pPr>
        <w:ind w:left="2280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4" w15:restartNumberingAfterBreak="0">
    <w:nsid w:val="423E083C"/>
    <w:multiLevelType w:val="hybridMultilevel"/>
    <w:tmpl w:val="C8167942"/>
    <w:lvl w:ilvl="0" w:tplc="2E18BEB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81D4B11"/>
    <w:multiLevelType w:val="hybridMultilevel"/>
    <w:tmpl w:val="3FA624B6"/>
    <w:lvl w:ilvl="0" w:tplc="C61CA9D8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6" w15:restartNumberingAfterBreak="0">
    <w:nsid w:val="542B47F0"/>
    <w:multiLevelType w:val="hybridMultilevel"/>
    <w:tmpl w:val="1E7E1090"/>
    <w:lvl w:ilvl="0" w:tplc="D5906BD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96950E4"/>
    <w:multiLevelType w:val="hybridMultilevel"/>
    <w:tmpl w:val="ECD8D1D8"/>
    <w:lvl w:ilvl="0" w:tplc="1C50752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9990A8E"/>
    <w:multiLevelType w:val="hybridMultilevel"/>
    <w:tmpl w:val="842E4756"/>
    <w:lvl w:ilvl="0" w:tplc="9762F772">
      <w:start w:val="1"/>
      <w:numFmt w:val="thaiLetters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62EB2530"/>
    <w:multiLevelType w:val="hybridMultilevel"/>
    <w:tmpl w:val="F57091F8"/>
    <w:lvl w:ilvl="0" w:tplc="70421994">
      <w:start w:val="1"/>
      <w:numFmt w:val="decimal"/>
      <w:lvlText w:val="(%1)"/>
      <w:lvlJc w:val="left"/>
      <w:pPr>
        <w:ind w:left="1779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499" w:hanging="360"/>
      </w:pPr>
    </w:lvl>
    <w:lvl w:ilvl="2" w:tplc="0409001B" w:tentative="1">
      <w:start w:val="1"/>
      <w:numFmt w:val="lowerRoman"/>
      <w:lvlText w:val="%3."/>
      <w:lvlJc w:val="right"/>
      <w:pPr>
        <w:ind w:left="3219" w:hanging="180"/>
      </w:pPr>
    </w:lvl>
    <w:lvl w:ilvl="3" w:tplc="0409000F" w:tentative="1">
      <w:start w:val="1"/>
      <w:numFmt w:val="decimal"/>
      <w:lvlText w:val="%4."/>
      <w:lvlJc w:val="left"/>
      <w:pPr>
        <w:ind w:left="3939" w:hanging="360"/>
      </w:pPr>
    </w:lvl>
    <w:lvl w:ilvl="4" w:tplc="04090019" w:tentative="1">
      <w:start w:val="1"/>
      <w:numFmt w:val="lowerLetter"/>
      <w:lvlText w:val="%5."/>
      <w:lvlJc w:val="left"/>
      <w:pPr>
        <w:ind w:left="4659" w:hanging="360"/>
      </w:pPr>
    </w:lvl>
    <w:lvl w:ilvl="5" w:tplc="0409001B" w:tentative="1">
      <w:start w:val="1"/>
      <w:numFmt w:val="lowerRoman"/>
      <w:lvlText w:val="%6."/>
      <w:lvlJc w:val="right"/>
      <w:pPr>
        <w:ind w:left="5379" w:hanging="180"/>
      </w:pPr>
    </w:lvl>
    <w:lvl w:ilvl="6" w:tplc="0409000F" w:tentative="1">
      <w:start w:val="1"/>
      <w:numFmt w:val="decimal"/>
      <w:lvlText w:val="%7."/>
      <w:lvlJc w:val="left"/>
      <w:pPr>
        <w:ind w:left="6099" w:hanging="360"/>
      </w:pPr>
    </w:lvl>
    <w:lvl w:ilvl="7" w:tplc="04090019" w:tentative="1">
      <w:start w:val="1"/>
      <w:numFmt w:val="lowerLetter"/>
      <w:lvlText w:val="%8."/>
      <w:lvlJc w:val="left"/>
      <w:pPr>
        <w:ind w:left="6819" w:hanging="360"/>
      </w:pPr>
    </w:lvl>
    <w:lvl w:ilvl="8" w:tplc="040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0" w15:restartNumberingAfterBreak="0">
    <w:nsid w:val="654C6AED"/>
    <w:multiLevelType w:val="hybridMultilevel"/>
    <w:tmpl w:val="D548E668"/>
    <w:lvl w:ilvl="0" w:tplc="65784C56">
      <w:start w:val="1"/>
      <w:numFmt w:val="decimal"/>
      <w:lvlText w:val="(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B2D7DC5"/>
    <w:multiLevelType w:val="hybridMultilevel"/>
    <w:tmpl w:val="F6445634"/>
    <w:lvl w:ilvl="0" w:tplc="B6EE4E7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B3C1AAA"/>
    <w:multiLevelType w:val="hybridMultilevel"/>
    <w:tmpl w:val="8B4A155A"/>
    <w:lvl w:ilvl="0" w:tplc="6818E1D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84D7E45"/>
    <w:multiLevelType w:val="hybridMultilevel"/>
    <w:tmpl w:val="6BC28062"/>
    <w:lvl w:ilvl="0" w:tplc="3EA0EF2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B2B708A"/>
    <w:multiLevelType w:val="hybridMultilevel"/>
    <w:tmpl w:val="471080C8"/>
    <w:lvl w:ilvl="0" w:tplc="04090011">
      <w:start w:val="1"/>
      <w:numFmt w:val="decimal"/>
      <w:lvlText w:val="%1)"/>
      <w:lvlJc w:val="left"/>
      <w:pPr>
        <w:ind w:left="2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425" w:hanging="360"/>
      </w:pPr>
    </w:lvl>
    <w:lvl w:ilvl="2" w:tplc="0409001B" w:tentative="1">
      <w:start w:val="1"/>
      <w:numFmt w:val="lowerRoman"/>
      <w:lvlText w:val="%3."/>
      <w:lvlJc w:val="right"/>
      <w:pPr>
        <w:ind w:left="4145" w:hanging="180"/>
      </w:pPr>
    </w:lvl>
    <w:lvl w:ilvl="3" w:tplc="0409000F" w:tentative="1">
      <w:start w:val="1"/>
      <w:numFmt w:val="decimal"/>
      <w:lvlText w:val="%4."/>
      <w:lvlJc w:val="left"/>
      <w:pPr>
        <w:ind w:left="4865" w:hanging="360"/>
      </w:pPr>
    </w:lvl>
    <w:lvl w:ilvl="4" w:tplc="04090019" w:tentative="1">
      <w:start w:val="1"/>
      <w:numFmt w:val="lowerLetter"/>
      <w:lvlText w:val="%5."/>
      <w:lvlJc w:val="left"/>
      <w:pPr>
        <w:ind w:left="5585" w:hanging="360"/>
      </w:pPr>
    </w:lvl>
    <w:lvl w:ilvl="5" w:tplc="0409001B" w:tentative="1">
      <w:start w:val="1"/>
      <w:numFmt w:val="lowerRoman"/>
      <w:lvlText w:val="%6."/>
      <w:lvlJc w:val="right"/>
      <w:pPr>
        <w:ind w:left="6305" w:hanging="180"/>
      </w:pPr>
    </w:lvl>
    <w:lvl w:ilvl="6" w:tplc="0409000F" w:tentative="1">
      <w:start w:val="1"/>
      <w:numFmt w:val="decimal"/>
      <w:lvlText w:val="%7."/>
      <w:lvlJc w:val="left"/>
      <w:pPr>
        <w:ind w:left="7025" w:hanging="360"/>
      </w:pPr>
    </w:lvl>
    <w:lvl w:ilvl="7" w:tplc="04090019" w:tentative="1">
      <w:start w:val="1"/>
      <w:numFmt w:val="lowerLetter"/>
      <w:lvlText w:val="%8."/>
      <w:lvlJc w:val="left"/>
      <w:pPr>
        <w:ind w:left="7745" w:hanging="360"/>
      </w:pPr>
    </w:lvl>
    <w:lvl w:ilvl="8" w:tplc="04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5" w15:restartNumberingAfterBreak="0">
    <w:nsid w:val="7B8F79F6"/>
    <w:multiLevelType w:val="hybridMultilevel"/>
    <w:tmpl w:val="B70034A6"/>
    <w:lvl w:ilvl="0" w:tplc="1A662A6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807160126">
    <w:abstractNumId w:val="14"/>
  </w:num>
  <w:num w:numId="2" w16cid:durableId="1944534372">
    <w:abstractNumId w:val="24"/>
  </w:num>
  <w:num w:numId="3" w16cid:durableId="1420247931">
    <w:abstractNumId w:val="20"/>
  </w:num>
  <w:num w:numId="4" w16cid:durableId="27687635">
    <w:abstractNumId w:val="22"/>
  </w:num>
  <w:num w:numId="5" w16cid:durableId="888489800">
    <w:abstractNumId w:val="15"/>
  </w:num>
  <w:num w:numId="6" w16cid:durableId="1224873796">
    <w:abstractNumId w:val="13"/>
  </w:num>
  <w:num w:numId="7" w16cid:durableId="799492672">
    <w:abstractNumId w:val="25"/>
  </w:num>
  <w:num w:numId="8" w16cid:durableId="1274825351">
    <w:abstractNumId w:val="17"/>
  </w:num>
  <w:num w:numId="9" w16cid:durableId="1522279858">
    <w:abstractNumId w:val="11"/>
  </w:num>
  <w:num w:numId="10" w16cid:durableId="1347950446">
    <w:abstractNumId w:val="12"/>
  </w:num>
  <w:num w:numId="11" w16cid:durableId="2057047873">
    <w:abstractNumId w:val="10"/>
  </w:num>
  <w:num w:numId="12" w16cid:durableId="1509950347">
    <w:abstractNumId w:val="9"/>
  </w:num>
  <w:num w:numId="13" w16cid:durableId="758720884">
    <w:abstractNumId w:val="7"/>
  </w:num>
  <w:num w:numId="14" w16cid:durableId="2041390404">
    <w:abstractNumId w:val="6"/>
  </w:num>
  <w:num w:numId="15" w16cid:durableId="1574506923">
    <w:abstractNumId w:val="5"/>
  </w:num>
  <w:num w:numId="16" w16cid:durableId="15695694">
    <w:abstractNumId w:val="4"/>
  </w:num>
  <w:num w:numId="17" w16cid:durableId="929971260">
    <w:abstractNumId w:val="8"/>
  </w:num>
  <w:num w:numId="18" w16cid:durableId="427501272">
    <w:abstractNumId w:val="3"/>
  </w:num>
  <w:num w:numId="19" w16cid:durableId="1883326097">
    <w:abstractNumId w:val="2"/>
  </w:num>
  <w:num w:numId="20" w16cid:durableId="1634094689">
    <w:abstractNumId w:val="1"/>
  </w:num>
  <w:num w:numId="21" w16cid:durableId="654190336">
    <w:abstractNumId w:val="0"/>
  </w:num>
  <w:num w:numId="22" w16cid:durableId="1990858927">
    <w:abstractNumId w:val="16"/>
  </w:num>
  <w:num w:numId="23" w16cid:durableId="628242756">
    <w:abstractNumId w:val="21"/>
  </w:num>
  <w:num w:numId="24" w16cid:durableId="699815354">
    <w:abstractNumId w:val="18"/>
  </w:num>
  <w:num w:numId="25" w16cid:durableId="98768086">
    <w:abstractNumId w:val="19"/>
  </w:num>
  <w:num w:numId="26" w16cid:durableId="20140662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39"/>
    <w:rsid w:val="00002406"/>
    <w:rsid w:val="00002BB1"/>
    <w:rsid w:val="00004808"/>
    <w:rsid w:val="00010196"/>
    <w:rsid w:val="00010603"/>
    <w:rsid w:val="0001123B"/>
    <w:rsid w:val="00017585"/>
    <w:rsid w:val="0002071B"/>
    <w:rsid w:val="00020AEA"/>
    <w:rsid w:val="000232BF"/>
    <w:rsid w:val="000233F0"/>
    <w:rsid w:val="000255DD"/>
    <w:rsid w:val="000257DF"/>
    <w:rsid w:val="00026F56"/>
    <w:rsid w:val="00030DF5"/>
    <w:rsid w:val="00031A1D"/>
    <w:rsid w:val="00031A23"/>
    <w:rsid w:val="000330F2"/>
    <w:rsid w:val="00034BBD"/>
    <w:rsid w:val="000411FE"/>
    <w:rsid w:val="00043A57"/>
    <w:rsid w:val="00045592"/>
    <w:rsid w:val="0004591B"/>
    <w:rsid w:val="00045CC2"/>
    <w:rsid w:val="00052934"/>
    <w:rsid w:val="00054C88"/>
    <w:rsid w:val="00062303"/>
    <w:rsid w:val="00062444"/>
    <w:rsid w:val="00063F6F"/>
    <w:rsid w:val="00065938"/>
    <w:rsid w:val="0006722C"/>
    <w:rsid w:val="00067ECE"/>
    <w:rsid w:val="0007285A"/>
    <w:rsid w:val="00072BDC"/>
    <w:rsid w:val="00081C33"/>
    <w:rsid w:val="00082D21"/>
    <w:rsid w:val="0008310D"/>
    <w:rsid w:val="00084554"/>
    <w:rsid w:val="00084CFE"/>
    <w:rsid w:val="000859A4"/>
    <w:rsid w:val="00085E1C"/>
    <w:rsid w:val="0008710D"/>
    <w:rsid w:val="00091B2F"/>
    <w:rsid w:val="00091BC8"/>
    <w:rsid w:val="000920B3"/>
    <w:rsid w:val="000933CF"/>
    <w:rsid w:val="00093D0B"/>
    <w:rsid w:val="000941CB"/>
    <w:rsid w:val="000A2970"/>
    <w:rsid w:val="000A29B9"/>
    <w:rsid w:val="000A4B30"/>
    <w:rsid w:val="000A6828"/>
    <w:rsid w:val="000B7810"/>
    <w:rsid w:val="000C088B"/>
    <w:rsid w:val="000C2D7D"/>
    <w:rsid w:val="000C3442"/>
    <w:rsid w:val="000C5576"/>
    <w:rsid w:val="000C69AF"/>
    <w:rsid w:val="000D088C"/>
    <w:rsid w:val="000D27F3"/>
    <w:rsid w:val="000D2C6E"/>
    <w:rsid w:val="000D40BE"/>
    <w:rsid w:val="000D5323"/>
    <w:rsid w:val="000D57F8"/>
    <w:rsid w:val="000D6306"/>
    <w:rsid w:val="000D63A8"/>
    <w:rsid w:val="000D6B07"/>
    <w:rsid w:val="000E241D"/>
    <w:rsid w:val="000E3C71"/>
    <w:rsid w:val="000E5944"/>
    <w:rsid w:val="000F0A82"/>
    <w:rsid w:val="000F3B08"/>
    <w:rsid w:val="000F3F0D"/>
    <w:rsid w:val="000F5316"/>
    <w:rsid w:val="000F6862"/>
    <w:rsid w:val="000F757E"/>
    <w:rsid w:val="00101ABB"/>
    <w:rsid w:val="00101ED4"/>
    <w:rsid w:val="00103FC4"/>
    <w:rsid w:val="001052BE"/>
    <w:rsid w:val="00107FD0"/>
    <w:rsid w:val="00110B1B"/>
    <w:rsid w:val="00110F7A"/>
    <w:rsid w:val="0011176F"/>
    <w:rsid w:val="00113BD4"/>
    <w:rsid w:val="00115DCE"/>
    <w:rsid w:val="0011611B"/>
    <w:rsid w:val="00120A63"/>
    <w:rsid w:val="00121A5B"/>
    <w:rsid w:val="0012376C"/>
    <w:rsid w:val="00125214"/>
    <w:rsid w:val="001300A9"/>
    <w:rsid w:val="00131BB1"/>
    <w:rsid w:val="00136ADF"/>
    <w:rsid w:val="00136E45"/>
    <w:rsid w:val="0014189E"/>
    <w:rsid w:val="00141EA3"/>
    <w:rsid w:val="00143339"/>
    <w:rsid w:val="00144C7B"/>
    <w:rsid w:val="00150BC2"/>
    <w:rsid w:val="00151ABF"/>
    <w:rsid w:val="001536FB"/>
    <w:rsid w:val="001562BC"/>
    <w:rsid w:val="00156637"/>
    <w:rsid w:val="00157242"/>
    <w:rsid w:val="00165E82"/>
    <w:rsid w:val="001666E2"/>
    <w:rsid w:val="00166755"/>
    <w:rsid w:val="00170D7B"/>
    <w:rsid w:val="001713F5"/>
    <w:rsid w:val="001766FE"/>
    <w:rsid w:val="00180148"/>
    <w:rsid w:val="00181A55"/>
    <w:rsid w:val="001820CB"/>
    <w:rsid w:val="001840D7"/>
    <w:rsid w:val="00186C36"/>
    <w:rsid w:val="001873BE"/>
    <w:rsid w:val="0019295C"/>
    <w:rsid w:val="001943F7"/>
    <w:rsid w:val="00194657"/>
    <w:rsid w:val="00194C45"/>
    <w:rsid w:val="0019572E"/>
    <w:rsid w:val="001965A7"/>
    <w:rsid w:val="001A33DC"/>
    <w:rsid w:val="001A567A"/>
    <w:rsid w:val="001B05A9"/>
    <w:rsid w:val="001B151C"/>
    <w:rsid w:val="001B18DB"/>
    <w:rsid w:val="001B24B7"/>
    <w:rsid w:val="001B2A86"/>
    <w:rsid w:val="001B2AA9"/>
    <w:rsid w:val="001B327E"/>
    <w:rsid w:val="001B3E6C"/>
    <w:rsid w:val="001B3F22"/>
    <w:rsid w:val="001B3F82"/>
    <w:rsid w:val="001B5644"/>
    <w:rsid w:val="001B5670"/>
    <w:rsid w:val="001B59DA"/>
    <w:rsid w:val="001B5D51"/>
    <w:rsid w:val="001B7E32"/>
    <w:rsid w:val="001C188B"/>
    <w:rsid w:val="001C2C16"/>
    <w:rsid w:val="001C33CB"/>
    <w:rsid w:val="001C37F7"/>
    <w:rsid w:val="001C51BE"/>
    <w:rsid w:val="001C69FA"/>
    <w:rsid w:val="001D0B32"/>
    <w:rsid w:val="001D384C"/>
    <w:rsid w:val="001D3F9B"/>
    <w:rsid w:val="001D7288"/>
    <w:rsid w:val="001E0C5A"/>
    <w:rsid w:val="001E21E0"/>
    <w:rsid w:val="001E3348"/>
    <w:rsid w:val="001E39B4"/>
    <w:rsid w:val="001E3C32"/>
    <w:rsid w:val="001E3DEC"/>
    <w:rsid w:val="001E513E"/>
    <w:rsid w:val="001E51C2"/>
    <w:rsid w:val="001E5998"/>
    <w:rsid w:val="001E7FBF"/>
    <w:rsid w:val="001F0D3B"/>
    <w:rsid w:val="001F184A"/>
    <w:rsid w:val="001F18C1"/>
    <w:rsid w:val="001F4223"/>
    <w:rsid w:val="001F442F"/>
    <w:rsid w:val="001F5289"/>
    <w:rsid w:val="00200BF9"/>
    <w:rsid w:val="00201461"/>
    <w:rsid w:val="0020202C"/>
    <w:rsid w:val="0020385F"/>
    <w:rsid w:val="00203E41"/>
    <w:rsid w:val="00207AE6"/>
    <w:rsid w:val="00207DA6"/>
    <w:rsid w:val="00211375"/>
    <w:rsid w:val="0021389A"/>
    <w:rsid w:val="002140E3"/>
    <w:rsid w:val="00215D74"/>
    <w:rsid w:val="00217536"/>
    <w:rsid w:val="0022071A"/>
    <w:rsid w:val="0022380E"/>
    <w:rsid w:val="002244D6"/>
    <w:rsid w:val="002257BE"/>
    <w:rsid w:val="00226890"/>
    <w:rsid w:val="0022758C"/>
    <w:rsid w:val="00227ABD"/>
    <w:rsid w:val="00231CF8"/>
    <w:rsid w:val="00234620"/>
    <w:rsid w:val="002412A0"/>
    <w:rsid w:val="002422AB"/>
    <w:rsid w:val="002422DA"/>
    <w:rsid w:val="00244788"/>
    <w:rsid w:val="00245E02"/>
    <w:rsid w:val="002526A7"/>
    <w:rsid w:val="00255C74"/>
    <w:rsid w:val="00262C05"/>
    <w:rsid w:val="002631AF"/>
    <w:rsid w:val="002648F7"/>
    <w:rsid w:val="00264D51"/>
    <w:rsid w:val="00265455"/>
    <w:rsid w:val="00267378"/>
    <w:rsid w:val="00267F3C"/>
    <w:rsid w:val="00273FB9"/>
    <w:rsid w:val="00274DBC"/>
    <w:rsid w:val="002800AC"/>
    <w:rsid w:val="00280624"/>
    <w:rsid w:val="00282D86"/>
    <w:rsid w:val="00283F83"/>
    <w:rsid w:val="00284EC5"/>
    <w:rsid w:val="0028577D"/>
    <w:rsid w:val="00286223"/>
    <w:rsid w:val="0029014D"/>
    <w:rsid w:val="00290AEA"/>
    <w:rsid w:val="00290C08"/>
    <w:rsid w:val="00291FE6"/>
    <w:rsid w:val="00292C4A"/>
    <w:rsid w:val="00293036"/>
    <w:rsid w:val="00293AE2"/>
    <w:rsid w:val="00294493"/>
    <w:rsid w:val="002946D7"/>
    <w:rsid w:val="00295F43"/>
    <w:rsid w:val="002969DE"/>
    <w:rsid w:val="002A22AA"/>
    <w:rsid w:val="002A252D"/>
    <w:rsid w:val="002A3AEE"/>
    <w:rsid w:val="002A49CA"/>
    <w:rsid w:val="002A539C"/>
    <w:rsid w:val="002A6CCF"/>
    <w:rsid w:val="002A7026"/>
    <w:rsid w:val="002A744E"/>
    <w:rsid w:val="002A79F7"/>
    <w:rsid w:val="002A7A61"/>
    <w:rsid w:val="002A7CE8"/>
    <w:rsid w:val="002B2F72"/>
    <w:rsid w:val="002B7787"/>
    <w:rsid w:val="002B7C69"/>
    <w:rsid w:val="002C0235"/>
    <w:rsid w:val="002C210E"/>
    <w:rsid w:val="002C25F6"/>
    <w:rsid w:val="002C2E1C"/>
    <w:rsid w:val="002C3FC1"/>
    <w:rsid w:val="002C5307"/>
    <w:rsid w:val="002C5F7B"/>
    <w:rsid w:val="002C7170"/>
    <w:rsid w:val="002C74C3"/>
    <w:rsid w:val="002C7619"/>
    <w:rsid w:val="002D32DF"/>
    <w:rsid w:val="002D392F"/>
    <w:rsid w:val="002D78D4"/>
    <w:rsid w:val="002E0435"/>
    <w:rsid w:val="002E46AE"/>
    <w:rsid w:val="002E74CE"/>
    <w:rsid w:val="002F014C"/>
    <w:rsid w:val="002F1557"/>
    <w:rsid w:val="002F3F64"/>
    <w:rsid w:val="002F6D33"/>
    <w:rsid w:val="002F6D4C"/>
    <w:rsid w:val="003001D7"/>
    <w:rsid w:val="00301079"/>
    <w:rsid w:val="00301ED7"/>
    <w:rsid w:val="00302784"/>
    <w:rsid w:val="0030447A"/>
    <w:rsid w:val="00305983"/>
    <w:rsid w:val="00312CE6"/>
    <w:rsid w:val="00312E9B"/>
    <w:rsid w:val="00313148"/>
    <w:rsid w:val="00313C72"/>
    <w:rsid w:val="00314F39"/>
    <w:rsid w:val="003155E4"/>
    <w:rsid w:val="00315E71"/>
    <w:rsid w:val="003165DD"/>
    <w:rsid w:val="00317827"/>
    <w:rsid w:val="00323397"/>
    <w:rsid w:val="00323C96"/>
    <w:rsid w:val="00324F5B"/>
    <w:rsid w:val="00326086"/>
    <w:rsid w:val="003270F6"/>
    <w:rsid w:val="00330DEF"/>
    <w:rsid w:val="003338E7"/>
    <w:rsid w:val="003343E6"/>
    <w:rsid w:val="00334DC4"/>
    <w:rsid w:val="003357E2"/>
    <w:rsid w:val="00337FB5"/>
    <w:rsid w:val="00343CC5"/>
    <w:rsid w:val="0034443D"/>
    <w:rsid w:val="00345816"/>
    <w:rsid w:val="00345C63"/>
    <w:rsid w:val="00347D04"/>
    <w:rsid w:val="00351721"/>
    <w:rsid w:val="00360CB4"/>
    <w:rsid w:val="00361D9B"/>
    <w:rsid w:val="0036400A"/>
    <w:rsid w:val="00364247"/>
    <w:rsid w:val="00371221"/>
    <w:rsid w:val="00371EAF"/>
    <w:rsid w:val="00372FA7"/>
    <w:rsid w:val="003769DE"/>
    <w:rsid w:val="00377218"/>
    <w:rsid w:val="00377FB8"/>
    <w:rsid w:val="0038070C"/>
    <w:rsid w:val="003875CA"/>
    <w:rsid w:val="00387810"/>
    <w:rsid w:val="00387CAD"/>
    <w:rsid w:val="003935EF"/>
    <w:rsid w:val="00394029"/>
    <w:rsid w:val="00394216"/>
    <w:rsid w:val="0039629C"/>
    <w:rsid w:val="003966EC"/>
    <w:rsid w:val="00396B38"/>
    <w:rsid w:val="003A10B9"/>
    <w:rsid w:val="003A154F"/>
    <w:rsid w:val="003A1CCE"/>
    <w:rsid w:val="003A27B2"/>
    <w:rsid w:val="003A2DF5"/>
    <w:rsid w:val="003A3426"/>
    <w:rsid w:val="003A7338"/>
    <w:rsid w:val="003A76D0"/>
    <w:rsid w:val="003B4C04"/>
    <w:rsid w:val="003B7167"/>
    <w:rsid w:val="003C33EA"/>
    <w:rsid w:val="003C5A64"/>
    <w:rsid w:val="003C5C88"/>
    <w:rsid w:val="003C77C5"/>
    <w:rsid w:val="003D04D7"/>
    <w:rsid w:val="003D1005"/>
    <w:rsid w:val="003D3486"/>
    <w:rsid w:val="003D5EF8"/>
    <w:rsid w:val="003E2D13"/>
    <w:rsid w:val="003E44E9"/>
    <w:rsid w:val="003E52F2"/>
    <w:rsid w:val="003E5BC2"/>
    <w:rsid w:val="003E70D1"/>
    <w:rsid w:val="003F553B"/>
    <w:rsid w:val="003F6E32"/>
    <w:rsid w:val="00403BFF"/>
    <w:rsid w:val="00403EBF"/>
    <w:rsid w:val="00403FDD"/>
    <w:rsid w:val="00404C09"/>
    <w:rsid w:val="004106D2"/>
    <w:rsid w:val="00413C58"/>
    <w:rsid w:val="00415F1F"/>
    <w:rsid w:val="00416B25"/>
    <w:rsid w:val="00420EF4"/>
    <w:rsid w:val="004214A3"/>
    <w:rsid w:val="00424C8C"/>
    <w:rsid w:val="00432D59"/>
    <w:rsid w:val="004346D0"/>
    <w:rsid w:val="00434B87"/>
    <w:rsid w:val="004354BC"/>
    <w:rsid w:val="00437644"/>
    <w:rsid w:val="004400B7"/>
    <w:rsid w:val="00441910"/>
    <w:rsid w:val="00441B74"/>
    <w:rsid w:val="00443E1D"/>
    <w:rsid w:val="0044625D"/>
    <w:rsid w:val="00447002"/>
    <w:rsid w:val="004504C0"/>
    <w:rsid w:val="00453D35"/>
    <w:rsid w:val="004556DB"/>
    <w:rsid w:val="00456556"/>
    <w:rsid w:val="004568EF"/>
    <w:rsid w:val="00456EB1"/>
    <w:rsid w:val="00461C63"/>
    <w:rsid w:val="004637D3"/>
    <w:rsid w:val="00464DFB"/>
    <w:rsid w:val="0047165D"/>
    <w:rsid w:val="004723C0"/>
    <w:rsid w:val="004810C7"/>
    <w:rsid w:val="00481FC4"/>
    <w:rsid w:val="0048219B"/>
    <w:rsid w:val="0048373A"/>
    <w:rsid w:val="004838BD"/>
    <w:rsid w:val="00484510"/>
    <w:rsid w:val="004941DE"/>
    <w:rsid w:val="00494804"/>
    <w:rsid w:val="00497ED3"/>
    <w:rsid w:val="004A0926"/>
    <w:rsid w:val="004A0AD3"/>
    <w:rsid w:val="004A15A7"/>
    <w:rsid w:val="004A1F0D"/>
    <w:rsid w:val="004A4BE6"/>
    <w:rsid w:val="004B2B74"/>
    <w:rsid w:val="004B45E0"/>
    <w:rsid w:val="004B4A54"/>
    <w:rsid w:val="004B4C6B"/>
    <w:rsid w:val="004B5CF9"/>
    <w:rsid w:val="004C03B6"/>
    <w:rsid w:val="004C49CC"/>
    <w:rsid w:val="004C4A71"/>
    <w:rsid w:val="004C523B"/>
    <w:rsid w:val="004C5F45"/>
    <w:rsid w:val="004C65F8"/>
    <w:rsid w:val="004D01C4"/>
    <w:rsid w:val="004E168E"/>
    <w:rsid w:val="004E1B77"/>
    <w:rsid w:val="004E6589"/>
    <w:rsid w:val="004F0253"/>
    <w:rsid w:val="004F1E09"/>
    <w:rsid w:val="004F5BA2"/>
    <w:rsid w:val="00500773"/>
    <w:rsid w:val="00503A79"/>
    <w:rsid w:val="005043BF"/>
    <w:rsid w:val="00504BBC"/>
    <w:rsid w:val="005054EE"/>
    <w:rsid w:val="00506961"/>
    <w:rsid w:val="005109B4"/>
    <w:rsid w:val="005119C7"/>
    <w:rsid w:val="005131A0"/>
    <w:rsid w:val="00513EB5"/>
    <w:rsid w:val="00514198"/>
    <w:rsid w:val="00514EC6"/>
    <w:rsid w:val="00521428"/>
    <w:rsid w:val="0052367C"/>
    <w:rsid w:val="00523E06"/>
    <w:rsid w:val="00524E17"/>
    <w:rsid w:val="00525BC7"/>
    <w:rsid w:val="00525CE5"/>
    <w:rsid w:val="00526191"/>
    <w:rsid w:val="005261BD"/>
    <w:rsid w:val="0052779C"/>
    <w:rsid w:val="005302DB"/>
    <w:rsid w:val="00531CB8"/>
    <w:rsid w:val="005326C3"/>
    <w:rsid w:val="00536975"/>
    <w:rsid w:val="00541767"/>
    <w:rsid w:val="00542B26"/>
    <w:rsid w:val="00543513"/>
    <w:rsid w:val="0054437B"/>
    <w:rsid w:val="0054649C"/>
    <w:rsid w:val="0055010A"/>
    <w:rsid w:val="0055186A"/>
    <w:rsid w:val="0055311A"/>
    <w:rsid w:val="00553523"/>
    <w:rsid w:val="00553A79"/>
    <w:rsid w:val="00553A92"/>
    <w:rsid w:val="00554D03"/>
    <w:rsid w:val="00554E9E"/>
    <w:rsid w:val="0055574D"/>
    <w:rsid w:val="00560165"/>
    <w:rsid w:val="00560598"/>
    <w:rsid w:val="005608D3"/>
    <w:rsid w:val="00562F29"/>
    <w:rsid w:val="005632BC"/>
    <w:rsid w:val="00563661"/>
    <w:rsid w:val="00564540"/>
    <w:rsid w:val="0056524E"/>
    <w:rsid w:val="005659C6"/>
    <w:rsid w:val="00567D3E"/>
    <w:rsid w:val="00570044"/>
    <w:rsid w:val="00571F99"/>
    <w:rsid w:val="00572AA9"/>
    <w:rsid w:val="00572B19"/>
    <w:rsid w:val="00573D45"/>
    <w:rsid w:val="0057413C"/>
    <w:rsid w:val="005743F6"/>
    <w:rsid w:val="005754CF"/>
    <w:rsid w:val="00576A56"/>
    <w:rsid w:val="005777D6"/>
    <w:rsid w:val="005778A4"/>
    <w:rsid w:val="00577DB8"/>
    <w:rsid w:val="00577FD1"/>
    <w:rsid w:val="0058345E"/>
    <w:rsid w:val="00583945"/>
    <w:rsid w:val="005848EF"/>
    <w:rsid w:val="00584B59"/>
    <w:rsid w:val="00585584"/>
    <w:rsid w:val="00585CAD"/>
    <w:rsid w:val="00586A6C"/>
    <w:rsid w:val="00592E34"/>
    <w:rsid w:val="00592F8C"/>
    <w:rsid w:val="00594E2A"/>
    <w:rsid w:val="0059527B"/>
    <w:rsid w:val="00595E90"/>
    <w:rsid w:val="00597B67"/>
    <w:rsid w:val="00597C2C"/>
    <w:rsid w:val="005A0C0E"/>
    <w:rsid w:val="005A1D9D"/>
    <w:rsid w:val="005A6496"/>
    <w:rsid w:val="005A65DC"/>
    <w:rsid w:val="005B01B9"/>
    <w:rsid w:val="005B2A81"/>
    <w:rsid w:val="005B2F26"/>
    <w:rsid w:val="005B4D0D"/>
    <w:rsid w:val="005B5D0B"/>
    <w:rsid w:val="005B6E00"/>
    <w:rsid w:val="005C0BE7"/>
    <w:rsid w:val="005C0C96"/>
    <w:rsid w:val="005C4A20"/>
    <w:rsid w:val="005C5824"/>
    <w:rsid w:val="005D0C06"/>
    <w:rsid w:val="005D52C9"/>
    <w:rsid w:val="005D6257"/>
    <w:rsid w:val="005E176C"/>
    <w:rsid w:val="005E226B"/>
    <w:rsid w:val="005E38ED"/>
    <w:rsid w:val="005F22D6"/>
    <w:rsid w:val="005F4832"/>
    <w:rsid w:val="005F6E27"/>
    <w:rsid w:val="005F792E"/>
    <w:rsid w:val="00600386"/>
    <w:rsid w:val="00600D94"/>
    <w:rsid w:val="006019E0"/>
    <w:rsid w:val="006030C1"/>
    <w:rsid w:val="006041D8"/>
    <w:rsid w:val="00606947"/>
    <w:rsid w:val="00607B19"/>
    <w:rsid w:val="00610454"/>
    <w:rsid w:val="006117F1"/>
    <w:rsid w:val="006118CF"/>
    <w:rsid w:val="0061603C"/>
    <w:rsid w:val="00616FDE"/>
    <w:rsid w:val="00620306"/>
    <w:rsid w:val="00620514"/>
    <w:rsid w:val="0062218D"/>
    <w:rsid w:val="00622746"/>
    <w:rsid w:val="0062372B"/>
    <w:rsid w:val="00624685"/>
    <w:rsid w:val="00627401"/>
    <w:rsid w:val="006321CD"/>
    <w:rsid w:val="006332F1"/>
    <w:rsid w:val="0063355F"/>
    <w:rsid w:val="00637877"/>
    <w:rsid w:val="006404A1"/>
    <w:rsid w:val="006406B0"/>
    <w:rsid w:val="00640E65"/>
    <w:rsid w:val="006414AA"/>
    <w:rsid w:val="00641903"/>
    <w:rsid w:val="0064238E"/>
    <w:rsid w:val="006425BB"/>
    <w:rsid w:val="00642B08"/>
    <w:rsid w:val="006434E4"/>
    <w:rsid w:val="00644EEE"/>
    <w:rsid w:val="0064546C"/>
    <w:rsid w:val="00646A1E"/>
    <w:rsid w:val="00647B67"/>
    <w:rsid w:val="00650006"/>
    <w:rsid w:val="006502D4"/>
    <w:rsid w:val="0065169F"/>
    <w:rsid w:val="006547D1"/>
    <w:rsid w:val="00655BBF"/>
    <w:rsid w:val="00656B5C"/>
    <w:rsid w:val="006613E4"/>
    <w:rsid w:val="00661B1B"/>
    <w:rsid w:val="00663B27"/>
    <w:rsid w:val="00664B59"/>
    <w:rsid w:val="00665114"/>
    <w:rsid w:val="0066516D"/>
    <w:rsid w:val="006654FD"/>
    <w:rsid w:val="006655A7"/>
    <w:rsid w:val="00665915"/>
    <w:rsid w:val="00665E07"/>
    <w:rsid w:val="00665F84"/>
    <w:rsid w:val="00666437"/>
    <w:rsid w:val="00670063"/>
    <w:rsid w:val="00671260"/>
    <w:rsid w:val="00671350"/>
    <w:rsid w:val="006713E8"/>
    <w:rsid w:val="00671F9D"/>
    <w:rsid w:val="00673288"/>
    <w:rsid w:val="006768F8"/>
    <w:rsid w:val="006770A9"/>
    <w:rsid w:val="006779E1"/>
    <w:rsid w:val="00681FF9"/>
    <w:rsid w:val="00682506"/>
    <w:rsid w:val="00684DEA"/>
    <w:rsid w:val="00693F73"/>
    <w:rsid w:val="00695520"/>
    <w:rsid w:val="006A0FC4"/>
    <w:rsid w:val="006A243E"/>
    <w:rsid w:val="006A3D45"/>
    <w:rsid w:val="006A4A1F"/>
    <w:rsid w:val="006A4F9F"/>
    <w:rsid w:val="006A5D35"/>
    <w:rsid w:val="006B0865"/>
    <w:rsid w:val="006B0A08"/>
    <w:rsid w:val="006B2CFA"/>
    <w:rsid w:val="006B3080"/>
    <w:rsid w:val="006B3221"/>
    <w:rsid w:val="006B6127"/>
    <w:rsid w:val="006B6E07"/>
    <w:rsid w:val="006C1E81"/>
    <w:rsid w:val="006C56FC"/>
    <w:rsid w:val="006C5853"/>
    <w:rsid w:val="006C7006"/>
    <w:rsid w:val="006C7457"/>
    <w:rsid w:val="006D13E9"/>
    <w:rsid w:val="006D3843"/>
    <w:rsid w:val="006D3EF8"/>
    <w:rsid w:val="006D6C76"/>
    <w:rsid w:val="006D77A8"/>
    <w:rsid w:val="006E155B"/>
    <w:rsid w:val="006E268A"/>
    <w:rsid w:val="006E3FB5"/>
    <w:rsid w:val="006E4012"/>
    <w:rsid w:val="006E47DD"/>
    <w:rsid w:val="006E5B3B"/>
    <w:rsid w:val="006F0028"/>
    <w:rsid w:val="006F03AA"/>
    <w:rsid w:val="006F07F2"/>
    <w:rsid w:val="006F1057"/>
    <w:rsid w:val="006F3780"/>
    <w:rsid w:val="006F4091"/>
    <w:rsid w:val="006F5CC6"/>
    <w:rsid w:val="006F724E"/>
    <w:rsid w:val="00702E35"/>
    <w:rsid w:val="0070610F"/>
    <w:rsid w:val="00706998"/>
    <w:rsid w:val="00707F8E"/>
    <w:rsid w:val="00713D88"/>
    <w:rsid w:val="0071452E"/>
    <w:rsid w:val="00717AF4"/>
    <w:rsid w:val="00722093"/>
    <w:rsid w:val="00724248"/>
    <w:rsid w:val="007250D9"/>
    <w:rsid w:val="00726702"/>
    <w:rsid w:val="007317D8"/>
    <w:rsid w:val="007338D1"/>
    <w:rsid w:val="007401A9"/>
    <w:rsid w:val="00742FD1"/>
    <w:rsid w:val="00743627"/>
    <w:rsid w:val="00745DD9"/>
    <w:rsid w:val="00746F88"/>
    <w:rsid w:val="00750F4A"/>
    <w:rsid w:val="00751D16"/>
    <w:rsid w:val="00754905"/>
    <w:rsid w:val="0075559E"/>
    <w:rsid w:val="007569A8"/>
    <w:rsid w:val="00756BD7"/>
    <w:rsid w:val="00760454"/>
    <w:rsid w:val="0076174B"/>
    <w:rsid w:val="00761E83"/>
    <w:rsid w:val="00764046"/>
    <w:rsid w:val="00764EED"/>
    <w:rsid w:val="00766832"/>
    <w:rsid w:val="00766E6F"/>
    <w:rsid w:val="00774976"/>
    <w:rsid w:val="00775C43"/>
    <w:rsid w:val="007800C0"/>
    <w:rsid w:val="00780BCA"/>
    <w:rsid w:val="00781ABF"/>
    <w:rsid w:val="00783709"/>
    <w:rsid w:val="00787D1A"/>
    <w:rsid w:val="00790047"/>
    <w:rsid w:val="0079010C"/>
    <w:rsid w:val="00791E13"/>
    <w:rsid w:val="00792369"/>
    <w:rsid w:val="007925FB"/>
    <w:rsid w:val="007A178B"/>
    <w:rsid w:val="007A2B66"/>
    <w:rsid w:val="007A4D44"/>
    <w:rsid w:val="007A5115"/>
    <w:rsid w:val="007A5DDC"/>
    <w:rsid w:val="007A6704"/>
    <w:rsid w:val="007A7E84"/>
    <w:rsid w:val="007B1704"/>
    <w:rsid w:val="007B30EB"/>
    <w:rsid w:val="007B38F7"/>
    <w:rsid w:val="007B766E"/>
    <w:rsid w:val="007C1F04"/>
    <w:rsid w:val="007C3925"/>
    <w:rsid w:val="007C799D"/>
    <w:rsid w:val="007D539C"/>
    <w:rsid w:val="007D6878"/>
    <w:rsid w:val="007E078C"/>
    <w:rsid w:val="007E1133"/>
    <w:rsid w:val="007E277E"/>
    <w:rsid w:val="007E28C4"/>
    <w:rsid w:val="007E31DD"/>
    <w:rsid w:val="007E3DA8"/>
    <w:rsid w:val="007E4DC4"/>
    <w:rsid w:val="007F0BCB"/>
    <w:rsid w:val="007F1C6D"/>
    <w:rsid w:val="007F2353"/>
    <w:rsid w:val="007F3BEC"/>
    <w:rsid w:val="007F5262"/>
    <w:rsid w:val="007F6371"/>
    <w:rsid w:val="007F66D0"/>
    <w:rsid w:val="007F79D2"/>
    <w:rsid w:val="00800C9F"/>
    <w:rsid w:val="0080109F"/>
    <w:rsid w:val="0080181E"/>
    <w:rsid w:val="00803006"/>
    <w:rsid w:val="00807EF6"/>
    <w:rsid w:val="008103D7"/>
    <w:rsid w:val="0081225F"/>
    <w:rsid w:val="008129A9"/>
    <w:rsid w:val="00820508"/>
    <w:rsid w:val="00820EFF"/>
    <w:rsid w:val="0082204F"/>
    <w:rsid w:val="008226FC"/>
    <w:rsid w:val="00823CDE"/>
    <w:rsid w:val="00830424"/>
    <w:rsid w:val="00833C52"/>
    <w:rsid w:val="00843E3A"/>
    <w:rsid w:val="00845089"/>
    <w:rsid w:val="00845EC5"/>
    <w:rsid w:val="00847447"/>
    <w:rsid w:val="008500FA"/>
    <w:rsid w:val="00850BE9"/>
    <w:rsid w:val="00851389"/>
    <w:rsid w:val="008517D1"/>
    <w:rsid w:val="00851938"/>
    <w:rsid w:val="008519FC"/>
    <w:rsid w:val="00857BFF"/>
    <w:rsid w:val="00857FA9"/>
    <w:rsid w:val="0086125A"/>
    <w:rsid w:val="0086268C"/>
    <w:rsid w:val="00862F9E"/>
    <w:rsid w:val="00863783"/>
    <w:rsid w:val="00863A01"/>
    <w:rsid w:val="008641C9"/>
    <w:rsid w:val="00864309"/>
    <w:rsid w:val="0086514D"/>
    <w:rsid w:val="00873CA2"/>
    <w:rsid w:val="008741FF"/>
    <w:rsid w:val="00880886"/>
    <w:rsid w:val="008808A8"/>
    <w:rsid w:val="008817CD"/>
    <w:rsid w:val="0088509D"/>
    <w:rsid w:val="00886973"/>
    <w:rsid w:val="008877AA"/>
    <w:rsid w:val="0089019F"/>
    <w:rsid w:val="00893D5C"/>
    <w:rsid w:val="00897C57"/>
    <w:rsid w:val="008A011F"/>
    <w:rsid w:val="008A2B2F"/>
    <w:rsid w:val="008A6A39"/>
    <w:rsid w:val="008A6DEB"/>
    <w:rsid w:val="008B0AD9"/>
    <w:rsid w:val="008B26D5"/>
    <w:rsid w:val="008B294C"/>
    <w:rsid w:val="008B36FB"/>
    <w:rsid w:val="008B5C29"/>
    <w:rsid w:val="008B6D34"/>
    <w:rsid w:val="008C0DA2"/>
    <w:rsid w:val="008C2840"/>
    <w:rsid w:val="008C5258"/>
    <w:rsid w:val="008C7E30"/>
    <w:rsid w:val="008D01AF"/>
    <w:rsid w:val="008D045D"/>
    <w:rsid w:val="008D3257"/>
    <w:rsid w:val="008D3BE9"/>
    <w:rsid w:val="008E0828"/>
    <w:rsid w:val="008E2957"/>
    <w:rsid w:val="008E2C81"/>
    <w:rsid w:val="008E3737"/>
    <w:rsid w:val="008E409D"/>
    <w:rsid w:val="008E519F"/>
    <w:rsid w:val="008E769F"/>
    <w:rsid w:val="008E76F9"/>
    <w:rsid w:val="008E7800"/>
    <w:rsid w:val="008F7162"/>
    <w:rsid w:val="00900A2B"/>
    <w:rsid w:val="009015EB"/>
    <w:rsid w:val="00903BB2"/>
    <w:rsid w:val="00904877"/>
    <w:rsid w:val="00904FFD"/>
    <w:rsid w:val="00906842"/>
    <w:rsid w:val="00906E1B"/>
    <w:rsid w:val="00912061"/>
    <w:rsid w:val="00912703"/>
    <w:rsid w:val="0091366F"/>
    <w:rsid w:val="00915E60"/>
    <w:rsid w:val="00915F57"/>
    <w:rsid w:val="00917672"/>
    <w:rsid w:val="009215CE"/>
    <w:rsid w:val="009217C4"/>
    <w:rsid w:val="009226E3"/>
    <w:rsid w:val="009235B4"/>
    <w:rsid w:val="009235C2"/>
    <w:rsid w:val="00923B75"/>
    <w:rsid w:val="00923CB4"/>
    <w:rsid w:val="00925FA4"/>
    <w:rsid w:val="00926D72"/>
    <w:rsid w:val="009317D6"/>
    <w:rsid w:val="00931B68"/>
    <w:rsid w:val="00932237"/>
    <w:rsid w:val="00932D2B"/>
    <w:rsid w:val="00935B07"/>
    <w:rsid w:val="00936CEA"/>
    <w:rsid w:val="00940A74"/>
    <w:rsid w:val="00941520"/>
    <w:rsid w:val="009434F1"/>
    <w:rsid w:val="00951E69"/>
    <w:rsid w:val="00954CA5"/>
    <w:rsid w:val="009550E2"/>
    <w:rsid w:val="00955B96"/>
    <w:rsid w:val="009612D5"/>
    <w:rsid w:val="0096295D"/>
    <w:rsid w:val="009650E5"/>
    <w:rsid w:val="009657DF"/>
    <w:rsid w:val="00970397"/>
    <w:rsid w:val="00971DA3"/>
    <w:rsid w:val="0097449C"/>
    <w:rsid w:val="00975F35"/>
    <w:rsid w:val="00976235"/>
    <w:rsid w:val="00976F65"/>
    <w:rsid w:val="00977322"/>
    <w:rsid w:val="00977AFF"/>
    <w:rsid w:val="00985FAA"/>
    <w:rsid w:val="0098795A"/>
    <w:rsid w:val="009906F2"/>
    <w:rsid w:val="00990A23"/>
    <w:rsid w:val="00992B7C"/>
    <w:rsid w:val="00993914"/>
    <w:rsid w:val="00993CBE"/>
    <w:rsid w:val="00995606"/>
    <w:rsid w:val="009A061E"/>
    <w:rsid w:val="009A1C40"/>
    <w:rsid w:val="009A2BCB"/>
    <w:rsid w:val="009A31A6"/>
    <w:rsid w:val="009A470C"/>
    <w:rsid w:val="009A4882"/>
    <w:rsid w:val="009A7130"/>
    <w:rsid w:val="009B1ED6"/>
    <w:rsid w:val="009B200E"/>
    <w:rsid w:val="009B4629"/>
    <w:rsid w:val="009B48A5"/>
    <w:rsid w:val="009B77A4"/>
    <w:rsid w:val="009B7EB0"/>
    <w:rsid w:val="009C0F1C"/>
    <w:rsid w:val="009C316C"/>
    <w:rsid w:val="009C3EAE"/>
    <w:rsid w:val="009C4A4A"/>
    <w:rsid w:val="009C527E"/>
    <w:rsid w:val="009C75F3"/>
    <w:rsid w:val="009C7BE3"/>
    <w:rsid w:val="009D272A"/>
    <w:rsid w:val="009D4FC1"/>
    <w:rsid w:val="009D51D1"/>
    <w:rsid w:val="009D6638"/>
    <w:rsid w:val="009D6BAE"/>
    <w:rsid w:val="009D7A06"/>
    <w:rsid w:val="009D7DB9"/>
    <w:rsid w:val="009E15F0"/>
    <w:rsid w:val="009E16A1"/>
    <w:rsid w:val="009E201B"/>
    <w:rsid w:val="009E3B33"/>
    <w:rsid w:val="009E45B2"/>
    <w:rsid w:val="009E4932"/>
    <w:rsid w:val="009E5D81"/>
    <w:rsid w:val="009E625A"/>
    <w:rsid w:val="009E6CDF"/>
    <w:rsid w:val="009F0035"/>
    <w:rsid w:val="009F4793"/>
    <w:rsid w:val="009F4CD1"/>
    <w:rsid w:val="009F516C"/>
    <w:rsid w:val="009F5B38"/>
    <w:rsid w:val="00A001B5"/>
    <w:rsid w:val="00A012E8"/>
    <w:rsid w:val="00A035C4"/>
    <w:rsid w:val="00A03F41"/>
    <w:rsid w:val="00A04217"/>
    <w:rsid w:val="00A046D6"/>
    <w:rsid w:val="00A15C18"/>
    <w:rsid w:val="00A16E90"/>
    <w:rsid w:val="00A1711B"/>
    <w:rsid w:val="00A17412"/>
    <w:rsid w:val="00A176FA"/>
    <w:rsid w:val="00A206BD"/>
    <w:rsid w:val="00A21500"/>
    <w:rsid w:val="00A21D09"/>
    <w:rsid w:val="00A21EF8"/>
    <w:rsid w:val="00A24E96"/>
    <w:rsid w:val="00A25646"/>
    <w:rsid w:val="00A2625B"/>
    <w:rsid w:val="00A26ADA"/>
    <w:rsid w:val="00A26C0D"/>
    <w:rsid w:val="00A31F24"/>
    <w:rsid w:val="00A3352C"/>
    <w:rsid w:val="00A33E22"/>
    <w:rsid w:val="00A371DA"/>
    <w:rsid w:val="00A4196F"/>
    <w:rsid w:val="00A4277C"/>
    <w:rsid w:val="00A42C2E"/>
    <w:rsid w:val="00A4311E"/>
    <w:rsid w:val="00A436F7"/>
    <w:rsid w:val="00A4425C"/>
    <w:rsid w:val="00A448AE"/>
    <w:rsid w:val="00A501B6"/>
    <w:rsid w:val="00A53FB4"/>
    <w:rsid w:val="00A56798"/>
    <w:rsid w:val="00A62C03"/>
    <w:rsid w:val="00A62D7E"/>
    <w:rsid w:val="00A63BE7"/>
    <w:rsid w:val="00A64D9A"/>
    <w:rsid w:val="00A67B51"/>
    <w:rsid w:val="00A71FD6"/>
    <w:rsid w:val="00A725D3"/>
    <w:rsid w:val="00A73333"/>
    <w:rsid w:val="00A76F34"/>
    <w:rsid w:val="00A832E7"/>
    <w:rsid w:val="00A834E5"/>
    <w:rsid w:val="00A84841"/>
    <w:rsid w:val="00A84ECA"/>
    <w:rsid w:val="00A86620"/>
    <w:rsid w:val="00A8666E"/>
    <w:rsid w:val="00A8702D"/>
    <w:rsid w:val="00A918BF"/>
    <w:rsid w:val="00A92481"/>
    <w:rsid w:val="00A94333"/>
    <w:rsid w:val="00A948A5"/>
    <w:rsid w:val="00A94EAD"/>
    <w:rsid w:val="00A95824"/>
    <w:rsid w:val="00AA0E28"/>
    <w:rsid w:val="00AA1DE6"/>
    <w:rsid w:val="00AA45ED"/>
    <w:rsid w:val="00AA5364"/>
    <w:rsid w:val="00AA67E2"/>
    <w:rsid w:val="00AB0E74"/>
    <w:rsid w:val="00AB18B0"/>
    <w:rsid w:val="00AB26A7"/>
    <w:rsid w:val="00AB2AB5"/>
    <w:rsid w:val="00AB4EDD"/>
    <w:rsid w:val="00AB5588"/>
    <w:rsid w:val="00AB72B2"/>
    <w:rsid w:val="00AB72DB"/>
    <w:rsid w:val="00AB758E"/>
    <w:rsid w:val="00AC065F"/>
    <w:rsid w:val="00AC229C"/>
    <w:rsid w:val="00AC37DC"/>
    <w:rsid w:val="00AC78B3"/>
    <w:rsid w:val="00AD07A7"/>
    <w:rsid w:val="00AD1BC4"/>
    <w:rsid w:val="00AD2581"/>
    <w:rsid w:val="00AD29CC"/>
    <w:rsid w:val="00AD343F"/>
    <w:rsid w:val="00AD417B"/>
    <w:rsid w:val="00AD604F"/>
    <w:rsid w:val="00AD7A80"/>
    <w:rsid w:val="00AD7E93"/>
    <w:rsid w:val="00AE078A"/>
    <w:rsid w:val="00AE07B8"/>
    <w:rsid w:val="00AE08F1"/>
    <w:rsid w:val="00AE4AE4"/>
    <w:rsid w:val="00AE5237"/>
    <w:rsid w:val="00AE6B50"/>
    <w:rsid w:val="00AF17D9"/>
    <w:rsid w:val="00AF44D4"/>
    <w:rsid w:val="00AF4688"/>
    <w:rsid w:val="00AF5871"/>
    <w:rsid w:val="00B00330"/>
    <w:rsid w:val="00B00664"/>
    <w:rsid w:val="00B007AB"/>
    <w:rsid w:val="00B014B3"/>
    <w:rsid w:val="00B03B3D"/>
    <w:rsid w:val="00B03FF1"/>
    <w:rsid w:val="00B046FF"/>
    <w:rsid w:val="00B07854"/>
    <w:rsid w:val="00B079C3"/>
    <w:rsid w:val="00B11273"/>
    <w:rsid w:val="00B12602"/>
    <w:rsid w:val="00B1671D"/>
    <w:rsid w:val="00B17083"/>
    <w:rsid w:val="00B22B0B"/>
    <w:rsid w:val="00B242EF"/>
    <w:rsid w:val="00B26A47"/>
    <w:rsid w:val="00B26C43"/>
    <w:rsid w:val="00B2778C"/>
    <w:rsid w:val="00B30070"/>
    <w:rsid w:val="00B3019C"/>
    <w:rsid w:val="00B30611"/>
    <w:rsid w:val="00B30ABB"/>
    <w:rsid w:val="00B364DC"/>
    <w:rsid w:val="00B37E4D"/>
    <w:rsid w:val="00B42C38"/>
    <w:rsid w:val="00B43122"/>
    <w:rsid w:val="00B43335"/>
    <w:rsid w:val="00B44ED6"/>
    <w:rsid w:val="00B47354"/>
    <w:rsid w:val="00B47CC6"/>
    <w:rsid w:val="00B50F16"/>
    <w:rsid w:val="00B51220"/>
    <w:rsid w:val="00B518C7"/>
    <w:rsid w:val="00B54CE7"/>
    <w:rsid w:val="00B62825"/>
    <w:rsid w:val="00B67A26"/>
    <w:rsid w:val="00B70CBD"/>
    <w:rsid w:val="00B7117A"/>
    <w:rsid w:val="00B7142E"/>
    <w:rsid w:val="00B71998"/>
    <w:rsid w:val="00B73B11"/>
    <w:rsid w:val="00B73FE8"/>
    <w:rsid w:val="00B74361"/>
    <w:rsid w:val="00B74813"/>
    <w:rsid w:val="00B7493E"/>
    <w:rsid w:val="00B7707A"/>
    <w:rsid w:val="00B779FC"/>
    <w:rsid w:val="00B80134"/>
    <w:rsid w:val="00B80FD4"/>
    <w:rsid w:val="00B81B39"/>
    <w:rsid w:val="00B81D04"/>
    <w:rsid w:val="00B833F4"/>
    <w:rsid w:val="00B834FB"/>
    <w:rsid w:val="00B83D07"/>
    <w:rsid w:val="00B86535"/>
    <w:rsid w:val="00B869E8"/>
    <w:rsid w:val="00B875A4"/>
    <w:rsid w:val="00B907F7"/>
    <w:rsid w:val="00B91CD6"/>
    <w:rsid w:val="00B96684"/>
    <w:rsid w:val="00B96AC7"/>
    <w:rsid w:val="00BA088D"/>
    <w:rsid w:val="00BA5628"/>
    <w:rsid w:val="00BA605A"/>
    <w:rsid w:val="00BA7E16"/>
    <w:rsid w:val="00BB0BF7"/>
    <w:rsid w:val="00BB2A6C"/>
    <w:rsid w:val="00BB3F26"/>
    <w:rsid w:val="00BB4F49"/>
    <w:rsid w:val="00BB5C7E"/>
    <w:rsid w:val="00BB6063"/>
    <w:rsid w:val="00BC0FF8"/>
    <w:rsid w:val="00BC1762"/>
    <w:rsid w:val="00BC1B35"/>
    <w:rsid w:val="00BD0DCA"/>
    <w:rsid w:val="00BD151D"/>
    <w:rsid w:val="00BD1AA4"/>
    <w:rsid w:val="00BD22AC"/>
    <w:rsid w:val="00BD3061"/>
    <w:rsid w:val="00BD6440"/>
    <w:rsid w:val="00BD65A7"/>
    <w:rsid w:val="00BD7ECA"/>
    <w:rsid w:val="00BE013C"/>
    <w:rsid w:val="00BE1B4D"/>
    <w:rsid w:val="00BE21C0"/>
    <w:rsid w:val="00BE6019"/>
    <w:rsid w:val="00BE64B1"/>
    <w:rsid w:val="00BF0F6B"/>
    <w:rsid w:val="00BF1A9B"/>
    <w:rsid w:val="00BF1D85"/>
    <w:rsid w:val="00BF2F9A"/>
    <w:rsid w:val="00BF337C"/>
    <w:rsid w:val="00BF4E5D"/>
    <w:rsid w:val="00BF6FFB"/>
    <w:rsid w:val="00BF786D"/>
    <w:rsid w:val="00C00914"/>
    <w:rsid w:val="00C01F05"/>
    <w:rsid w:val="00C027F6"/>
    <w:rsid w:val="00C034C9"/>
    <w:rsid w:val="00C03FDA"/>
    <w:rsid w:val="00C05696"/>
    <w:rsid w:val="00C061D0"/>
    <w:rsid w:val="00C128D4"/>
    <w:rsid w:val="00C130C3"/>
    <w:rsid w:val="00C205E2"/>
    <w:rsid w:val="00C24668"/>
    <w:rsid w:val="00C253B4"/>
    <w:rsid w:val="00C265D7"/>
    <w:rsid w:val="00C31FD4"/>
    <w:rsid w:val="00C34D32"/>
    <w:rsid w:val="00C37D8A"/>
    <w:rsid w:val="00C41757"/>
    <w:rsid w:val="00C44E79"/>
    <w:rsid w:val="00C50AD7"/>
    <w:rsid w:val="00C52075"/>
    <w:rsid w:val="00C6517D"/>
    <w:rsid w:val="00C6633D"/>
    <w:rsid w:val="00C66FA1"/>
    <w:rsid w:val="00C706B3"/>
    <w:rsid w:val="00C7101D"/>
    <w:rsid w:val="00C7183C"/>
    <w:rsid w:val="00C72087"/>
    <w:rsid w:val="00C727FC"/>
    <w:rsid w:val="00C734C9"/>
    <w:rsid w:val="00C74CF8"/>
    <w:rsid w:val="00C757ED"/>
    <w:rsid w:val="00C77CD1"/>
    <w:rsid w:val="00C81B17"/>
    <w:rsid w:val="00C82C09"/>
    <w:rsid w:val="00C84345"/>
    <w:rsid w:val="00C84460"/>
    <w:rsid w:val="00C87431"/>
    <w:rsid w:val="00C87684"/>
    <w:rsid w:val="00C9272A"/>
    <w:rsid w:val="00C93B74"/>
    <w:rsid w:val="00C93EB9"/>
    <w:rsid w:val="00C95347"/>
    <w:rsid w:val="00C95A27"/>
    <w:rsid w:val="00C9740E"/>
    <w:rsid w:val="00CA0756"/>
    <w:rsid w:val="00CA5740"/>
    <w:rsid w:val="00CA6EAB"/>
    <w:rsid w:val="00CA6F2D"/>
    <w:rsid w:val="00CA75A2"/>
    <w:rsid w:val="00CB18D1"/>
    <w:rsid w:val="00CB1C6C"/>
    <w:rsid w:val="00CB41E3"/>
    <w:rsid w:val="00CB4FB2"/>
    <w:rsid w:val="00CB6F2E"/>
    <w:rsid w:val="00CC05B5"/>
    <w:rsid w:val="00CC0CAC"/>
    <w:rsid w:val="00CC1512"/>
    <w:rsid w:val="00CC2711"/>
    <w:rsid w:val="00CC2B64"/>
    <w:rsid w:val="00CC31CB"/>
    <w:rsid w:val="00CC3202"/>
    <w:rsid w:val="00CC5849"/>
    <w:rsid w:val="00CC5C6A"/>
    <w:rsid w:val="00CC62F1"/>
    <w:rsid w:val="00CC7463"/>
    <w:rsid w:val="00CD06DD"/>
    <w:rsid w:val="00CD1E9F"/>
    <w:rsid w:val="00CD29C1"/>
    <w:rsid w:val="00CD3118"/>
    <w:rsid w:val="00CD4AD8"/>
    <w:rsid w:val="00CD5222"/>
    <w:rsid w:val="00CD6A27"/>
    <w:rsid w:val="00CD6E12"/>
    <w:rsid w:val="00CE0567"/>
    <w:rsid w:val="00CE1819"/>
    <w:rsid w:val="00CE20B8"/>
    <w:rsid w:val="00CE390E"/>
    <w:rsid w:val="00CE4FAA"/>
    <w:rsid w:val="00CE67E4"/>
    <w:rsid w:val="00CF1E7F"/>
    <w:rsid w:val="00CF264B"/>
    <w:rsid w:val="00CF27DD"/>
    <w:rsid w:val="00CF4EB6"/>
    <w:rsid w:val="00CF5962"/>
    <w:rsid w:val="00CF7085"/>
    <w:rsid w:val="00D00ED6"/>
    <w:rsid w:val="00D01747"/>
    <w:rsid w:val="00D01AD2"/>
    <w:rsid w:val="00D02152"/>
    <w:rsid w:val="00D04086"/>
    <w:rsid w:val="00D1079E"/>
    <w:rsid w:val="00D10814"/>
    <w:rsid w:val="00D12468"/>
    <w:rsid w:val="00D13BA6"/>
    <w:rsid w:val="00D147B2"/>
    <w:rsid w:val="00D1554F"/>
    <w:rsid w:val="00D16024"/>
    <w:rsid w:val="00D16F22"/>
    <w:rsid w:val="00D23412"/>
    <w:rsid w:val="00D23F20"/>
    <w:rsid w:val="00D245EB"/>
    <w:rsid w:val="00D2583B"/>
    <w:rsid w:val="00D261C2"/>
    <w:rsid w:val="00D323B7"/>
    <w:rsid w:val="00D33130"/>
    <w:rsid w:val="00D36D64"/>
    <w:rsid w:val="00D36F69"/>
    <w:rsid w:val="00D37282"/>
    <w:rsid w:val="00D423A5"/>
    <w:rsid w:val="00D4427B"/>
    <w:rsid w:val="00D4493A"/>
    <w:rsid w:val="00D45DD2"/>
    <w:rsid w:val="00D45EAB"/>
    <w:rsid w:val="00D46544"/>
    <w:rsid w:val="00D469BF"/>
    <w:rsid w:val="00D50719"/>
    <w:rsid w:val="00D50E2F"/>
    <w:rsid w:val="00D53ABD"/>
    <w:rsid w:val="00D53C97"/>
    <w:rsid w:val="00D53E41"/>
    <w:rsid w:val="00D5430D"/>
    <w:rsid w:val="00D5526F"/>
    <w:rsid w:val="00D5558B"/>
    <w:rsid w:val="00D57092"/>
    <w:rsid w:val="00D60BC7"/>
    <w:rsid w:val="00D62B69"/>
    <w:rsid w:val="00D66401"/>
    <w:rsid w:val="00D66418"/>
    <w:rsid w:val="00D67215"/>
    <w:rsid w:val="00D67D62"/>
    <w:rsid w:val="00D67EEA"/>
    <w:rsid w:val="00D70FEA"/>
    <w:rsid w:val="00D71FC7"/>
    <w:rsid w:val="00D72A5D"/>
    <w:rsid w:val="00D73A25"/>
    <w:rsid w:val="00D755A3"/>
    <w:rsid w:val="00D80570"/>
    <w:rsid w:val="00D809B2"/>
    <w:rsid w:val="00D8127E"/>
    <w:rsid w:val="00D849EE"/>
    <w:rsid w:val="00D8554D"/>
    <w:rsid w:val="00D859DF"/>
    <w:rsid w:val="00D85F89"/>
    <w:rsid w:val="00D864ED"/>
    <w:rsid w:val="00D8717C"/>
    <w:rsid w:val="00D909DB"/>
    <w:rsid w:val="00D90DC3"/>
    <w:rsid w:val="00D939C5"/>
    <w:rsid w:val="00D94078"/>
    <w:rsid w:val="00D95DF0"/>
    <w:rsid w:val="00D9725D"/>
    <w:rsid w:val="00DA0EB0"/>
    <w:rsid w:val="00DA4BC5"/>
    <w:rsid w:val="00DA673F"/>
    <w:rsid w:val="00DB0344"/>
    <w:rsid w:val="00DB15E1"/>
    <w:rsid w:val="00DB2433"/>
    <w:rsid w:val="00DB43D3"/>
    <w:rsid w:val="00DB4BEE"/>
    <w:rsid w:val="00DB56C6"/>
    <w:rsid w:val="00DB5793"/>
    <w:rsid w:val="00DB7B05"/>
    <w:rsid w:val="00DC1129"/>
    <w:rsid w:val="00DC148C"/>
    <w:rsid w:val="00DC1DD0"/>
    <w:rsid w:val="00DC35CE"/>
    <w:rsid w:val="00DC4034"/>
    <w:rsid w:val="00DC5DA9"/>
    <w:rsid w:val="00DD2A30"/>
    <w:rsid w:val="00DD3197"/>
    <w:rsid w:val="00DE2AE5"/>
    <w:rsid w:val="00DE392C"/>
    <w:rsid w:val="00DE399B"/>
    <w:rsid w:val="00DE3BA9"/>
    <w:rsid w:val="00DE3C95"/>
    <w:rsid w:val="00DF1AC8"/>
    <w:rsid w:val="00DF2C07"/>
    <w:rsid w:val="00DF658B"/>
    <w:rsid w:val="00DF6D9A"/>
    <w:rsid w:val="00E04F7F"/>
    <w:rsid w:val="00E053C2"/>
    <w:rsid w:val="00E05453"/>
    <w:rsid w:val="00E119C3"/>
    <w:rsid w:val="00E11B77"/>
    <w:rsid w:val="00E12C7B"/>
    <w:rsid w:val="00E12D5D"/>
    <w:rsid w:val="00E141DF"/>
    <w:rsid w:val="00E14958"/>
    <w:rsid w:val="00E14DC9"/>
    <w:rsid w:val="00E152B5"/>
    <w:rsid w:val="00E15474"/>
    <w:rsid w:val="00E16637"/>
    <w:rsid w:val="00E178A5"/>
    <w:rsid w:val="00E2685D"/>
    <w:rsid w:val="00E27AF4"/>
    <w:rsid w:val="00E30BC4"/>
    <w:rsid w:val="00E31E12"/>
    <w:rsid w:val="00E3231F"/>
    <w:rsid w:val="00E32D2E"/>
    <w:rsid w:val="00E33CBE"/>
    <w:rsid w:val="00E35539"/>
    <w:rsid w:val="00E3770C"/>
    <w:rsid w:val="00E37CB2"/>
    <w:rsid w:val="00E4021E"/>
    <w:rsid w:val="00E44C5C"/>
    <w:rsid w:val="00E45022"/>
    <w:rsid w:val="00E4542E"/>
    <w:rsid w:val="00E45F59"/>
    <w:rsid w:val="00E47185"/>
    <w:rsid w:val="00E47345"/>
    <w:rsid w:val="00E50164"/>
    <w:rsid w:val="00E51561"/>
    <w:rsid w:val="00E60326"/>
    <w:rsid w:val="00E60EB1"/>
    <w:rsid w:val="00E61B58"/>
    <w:rsid w:val="00E61D79"/>
    <w:rsid w:val="00E62FD1"/>
    <w:rsid w:val="00E63256"/>
    <w:rsid w:val="00E63835"/>
    <w:rsid w:val="00E66E20"/>
    <w:rsid w:val="00E673AC"/>
    <w:rsid w:val="00E67512"/>
    <w:rsid w:val="00E70006"/>
    <w:rsid w:val="00E715E2"/>
    <w:rsid w:val="00E71990"/>
    <w:rsid w:val="00E75D64"/>
    <w:rsid w:val="00E81645"/>
    <w:rsid w:val="00E82E7F"/>
    <w:rsid w:val="00E84FE3"/>
    <w:rsid w:val="00E85255"/>
    <w:rsid w:val="00E867C2"/>
    <w:rsid w:val="00E878A7"/>
    <w:rsid w:val="00E90741"/>
    <w:rsid w:val="00E972EC"/>
    <w:rsid w:val="00E974E1"/>
    <w:rsid w:val="00E97749"/>
    <w:rsid w:val="00EA0151"/>
    <w:rsid w:val="00EA0295"/>
    <w:rsid w:val="00EA2DFF"/>
    <w:rsid w:val="00EA5E99"/>
    <w:rsid w:val="00EA73AB"/>
    <w:rsid w:val="00EB0B8F"/>
    <w:rsid w:val="00EB3945"/>
    <w:rsid w:val="00EB5CA3"/>
    <w:rsid w:val="00EB6422"/>
    <w:rsid w:val="00EB6BB8"/>
    <w:rsid w:val="00EB76E0"/>
    <w:rsid w:val="00EB7AA2"/>
    <w:rsid w:val="00EB7C70"/>
    <w:rsid w:val="00EB7C79"/>
    <w:rsid w:val="00EC19F7"/>
    <w:rsid w:val="00EC3418"/>
    <w:rsid w:val="00EC3C83"/>
    <w:rsid w:val="00EC3FF1"/>
    <w:rsid w:val="00EC442D"/>
    <w:rsid w:val="00EC5D43"/>
    <w:rsid w:val="00EC721E"/>
    <w:rsid w:val="00EC7DE8"/>
    <w:rsid w:val="00EC7EFC"/>
    <w:rsid w:val="00ED4C06"/>
    <w:rsid w:val="00EE0292"/>
    <w:rsid w:val="00EE1416"/>
    <w:rsid w:val="00EE1704"/>
    <w:rsid w:val="00EE1CE9"/>
    <w:rsid w:val="00EE410F"/>
    <w:rsid w:val="00EF064D"/>
    <w:rsid w:val="00EF5E9D"/>
    <w:rsid w:val="00EF60A8"/>
    <w:rsid w:val="00F03BC2"/>
    <w:rsid w:val="00F0405A"/>
    <w:rsid w:val="00F042AC"/>
    <w:rsid w:val="00F04F57"/>
    <w:rsid w:val="00F0502D"/>
    <w:rsid w:val="00F12126"/>
    <w:rsid w:val="00F14F02"/>
    <w:rsid w:val="00F1749C"/>
    <w:rsid w:val="00F177C4"/>
    <w:rsid w:val="00F20566"/>
    <w:rsid w:val="00F224BF"/>
    <w:rsid w:val="00F229FB"/>
    <w:rsid w:val="00F26FB7"/>
    <w:rsid w:val="00F3072D"/>
    <w:rsid w:val="00F35583"/>
    <w:rsid w:val="00F36086"/>
    <w:rsid w:val="00F377B8"/>
    <w:rsid w:val="00F416B1"/>
    <w:rsid w:val="00F423F6"/>
    <w:rsid w:val="00F426B9"/>
    <w:rsid w:val="00F4329F"/>
    <w:rsid w:val="00F446EB"/>
    <w:rsid w:val="00F45EEA"/>
    <w:rsid w:val="00F47656"/>
    <w:rsid w:val="00F56CAE"/>
    <w:rsid w:val="00F61A9E"/>
    <w:rsid w:val="00F628BA"/>
    <w:rsid w:val="00F64044"/>
    <w:rsid w:val="00F66E21"/>
    <w:rsid w:val="00F71373"/>
    <w:rsid w:val="00F71AC9"/>
    <w:rsid w:val="00F74F63"/>
    <w:rsid w:val="00F83448"/>
    <w:rsid w:val="00F834EB"/>
    <w:rsid w:val="00F8363B"/>
    <w:rsid w:val="00F85A92"/>
    <w:rsid w:val="00F86702"/>
    <w:rsid w:val="00F873FF"/>
    <w:rsid w:val="00F87523"/>
    <w:rsid w:val="00F877EE"/>
    <w:rsid w:val="00F903A3"/>
    <w:rsid w:val="00F9123A"/>
    <w:rsid w:val="00F96F3C"/>
    <w:rsid w:val="00FA0418"/>
    <w:rsid w:val="00FA2799"/>
    <w:rsid w:val="00FA4397"/>
    <w:rsid w:val="00FA4896"/>
    <w:rsid w:val="00FB0047"/>
    <w:rsid w:val="00FB195D"/>
    <w:rsid w:val="00FB1BCE"/>
    <w:rsid w:val="00FB3FA2"/>
    <w:rsid w:val="00FB4271"/>
    <w:rsid w:val="00FB4844"/>
    <w:rsid w:val="00FB4DC8"/>
    <w:rsid w:val="00FB5C2F"/>
    <w:rsid w:val="00FB7824"/>
    <w:rsid w:val="00FB7E04"/>
    <w:rsid w:val="00FC21C4"/>
    <w:rsid w:val="00FC2284"/>
    <w:rsid w:val="00FC22E9"/>
    <w:rsid w:val="00FC2A26"/>
    <w:rsid w:val="00FC5785"/>
    <w:rsid w:val="00FD3085"/>
    <w:rsid w:val="00FD31E1"/>
    <w:rsid w:val="00FD40FE"/>
    <w:rsid w:val="00FD418A"/>
    <w:rsid w:val="00FD7101"/>
    <w:rsid w:val="00FE1F31"/>
    <w:rsid w:val="00FE4A92"/>
    <w:rsid w:val="00FE4FF2"/>
    <w:rsid w:val="00FE609C"/>
    <w:rsid w:val="00FE6350"/>
    <w:rsid w:val="00FE6C0C"/>
    <w:rsid w:val="00FF523F"/>
    <w:rsid w:val="00FF5C60"/>
    <w:rsid w:val="00FF74ED"/>
    <w:rsid w:val="00FF7B28"/>
    <w:rsid w:val="49714A9C"/>
    <w:rsid w:val="63E2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90FB0"/>
  <w15:docId w15:val="{4EA14AAD-640F-4DBE-A50D-6A9BBD342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B39"/>
    <w:rPr>
      <w:rFonts w:eastAsia="Cordia New" w:cs="Cordia New"/>
      <w:sz w:val="28"/>
      <w:szCs w:val="32"/>
    </w:rPr>
  </w:style>
  <w:style w:type="paragraph" w:styleId="Heading1">
    <w:name w:val="heading 1"/>
    <w:aliases w:val="หัวข้อ 1,หัวข้อ 11,หัวข้อ 12,หัวข้อ 13,หัวข้อ 14"/>
    <w:basedOn w:val="Normal"/>
    <w:next w:val="Normal"/>
    <w:link w:val="Heading1Char"/>
    <w:qFormat/>
    <w:rsid w:val="00B81B39"/>
    <w:pPr>
      <w:keepNext/>
      <w:outlineLvl w:val="0"/>
    </w:pPr>
    <w:rPr>
      <w:rFonts w:cs="Angsana New"/>
      <w:sz w:val="32"/>
    </w:rPr>
  </w:style>
  <w:style w:type="paragraph" w:styleId="Heading2">
    <w:name w:val="heading 2"/>
    <w:aliases w:val="หัวข้อ 2,หัวข้อ 21,หัวข้อ 22,หัวข้อ 23,หัวข้อ 24"/>
    <w:basedOn w:val="Normal"/>
    <w:next w:val="Normal"/>
    <w:link w:val="Heading2Char"/>
    <w:unhideWhenUsed/>
    <w:qFormat/>
    <w:rsid w:val="00B81B39"/>
    <w:pPr>
      <w:keepNext/>
      <w:keepLines/>
      <w:spacing w:before="20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Heading3">
    <w:name w:val="heading 3"/>
    <w:aliases w:val="หัวข้อ 3,หัวข้อ 31,หัวข้อ 32,หัวข้อ 33,หัวข้อ 34"/>
    <w:basedOn w:val="Normal"/>
    <w:next w:val="Heading1"/>
    <w:link w:val="Heading3Char"/>
    <w:qFormat/>
    <w:rsid w:val="00584B59"/>
    <w:pPr>
      <w:keepNext/>
      <w:spacing w:after="160" w:line="259" w:lineRule="auto"/>
      <w:outlineLvl w:val="2"/>
    </w:pPr>
    <w:rPr>
      <w:rFonts w:ascii="Calibri" w:eastAsia="Calibri" w:hAnsi="Calibri"/>
      <w:b/>
      <w:bCs/>
      <w:sz w:val="22"/>
      <w:szCs w:val="28"/>
    </w:rPr>
  </w:style>
  <w:style w:type="paragraph" w:styleId="Heading4">
    <w:name w:val="heading 4"/>
    <w:aliases w:val="หัวข้อ 4,หัวข้อ 41,หัวข้อ 42,หัวข้อ 43,หัวข้อ 44"/>
    <w:basedOn w:val="Normal"/>
    <w:next w:val="Heading1"/>
    <w:link w:val="Heading4Char"/>
    <w:qFormat/>
    <w:rsid w:val="00584B59"/>
    <w:pPr>
      <w:keepNext/>
      <w:spacing w:after="160" w:line="259" w:lineRule="auto"/>
      <w:outlineLvl w:val="3"/>
    </w:pPr>
    <w:rPr>
      <w:rFonts w:ascii="Calibri" w:eastAsia="Calibri" w:hAnsi="Calibri"/>
      <w:b/>
      <w:bCs/>
      <w:sz w:val="22"/>
      <w:szCs w:val="28"/>
    </w:rPr>
  </w:style>
  <w:style w:type="paragraph" w:styleId="Heading5">
    <w:name w:val="heading 5"/>
    <w:aliases w:val="หัวข้อ 5,หัวข้อ 51,หัวข้อ 52,หัวข้อ 53,หัวข้อ 54"/>
    <w:basedOn w:val="Normal"/>
    <w:next w:val="Heading1"/>
    <w:link w:val="Heading5Char"/>
    <w:qFormat/>
    <w:rsid w:val="00584B59"/>
    <w:pPr>
      <w:spacing w:after="160" w:line="259" w:lineRule="auto"/>
      <w:outlineLvl w:val="4"/>
    </w:pPr>
    <w:rPr>
      <w:rFonts w:ascii="Calibri" w:eastAsia="Calibri" w:hAnsi="Calibri"/>
      <w:b/>
      <w:bCs/>
      <w:sz w:val="22"/>
      <w:szCs w:val="28"/>
    </w:rPr>
  </w:style>
  <w:style w:type="paragraph" w:styleId="Heading6">
    <w:name w:val="heading 6"/>
    <w:aliases w:val="หัวข้อ 6,หัวข้อ 61,หัวข้อ 62,หัวข้อ 63,หัวข้อ 64"/>
    <w:basedOn w:val="Normal"/>
    <w:next w:val="Heading1"/>
    <w:link w:val="Heading6Char"/>
    <w:qFormat/>
    <w:rsid w:val="00584B59"/>
    <w:pPr>
      <w:spacing w:after="160" w:line="259" w:lineRule="auto"/>
      <w:outlineLvl w:val="5"/>
    </w:pPr>
    <w:rPr>
      <w:rFonts w:ascii="Calibri" w:eastAsia="Calibri" w:hAnsi="Calibri"/>
      <w:b/>
      <w:bCs/>
      <w:sz w:val="22"/>
      <w:szCs w:val="28"/>
    </w:rPr>
  </w:style>
  <w:style w:type="paragraph" w:styleId="Heading7">
    <w:name w:val="heading 7"/>
    <w:aliases w:val="หัวข้อ 7,หัวข้อ 71,หัวข้อ 72,หัวข้อ 73,หัวข้อ 74"/>
    <w:basedOn w:val="Normal"/>
    <w:next w:val="Heading1"/>
    <w:link w:val="Heading7Char"/>
    <w:qFormat/>
    <w:rsid w:val="00584B59"/>
    <w:pPr>
      <w:spacing w:after="160" w:line="259" w:lineRule="auto"/>
      <w:outlineLvl w:val="6"/>
    </w:pPr>
    <w:rPr>
      <w:rFonts w:ascii="Calibri" w:eastAsia="Calibri" w:hAnsi="Calibri"/>
      <w:sz w:val="22"/>
      <w:szCs w:val="28"/>
    </w:rPr>
  </w:style>
  <w:style w:type="paragraph" w:styleId="Heading8">
    <w:name w:val="heading 8"/>
    <w:aliases w:val="หัวข้อ 8,หัวข้อ 81,หัวข้อ 82,หัวข้อ 83,หัวข้อ 84"/>
    <w:basedOn w:val="Normal"/>
    <w:next w:val="Heading1"/>
    <w:link w:val="Heading8Char"/>
    <w:qFormat/>
    <w:rsid w:val="00584B59"/>
    <w:pPr>
      <w:spacing w:after="160" w:line="259" w:lineRule="auto"/>
      <w:outlineLvl w:val="7"/>
    </w:pPr>
    <w:rPr>
      <w:rFonts w:ascii="Calibri" w:eastAsia="Calibri" w:hAnsi="Calibri"/>
      <w:b/>
      <w:bCs/>
      <w:sz w:val="22"/>
      <w:szCs w:val="28"/>
    </w:rPr>
  </w:style>
  <w:style w:type="paragraph" w:styleId="Heading9">
    <w:name w:val="heading 9"/>
    <w:aliases w:val="หัวข้อ 9,หัวข้อ 91,หัวข้อ 92,หัวข้อ 93,หัวข้อ 94"/>
    <w:basedOn w:val="Normal"/>
    <w:next w:val="Normal"/>
    <w:link w:val="Heading9Char"/>
    <w:qFormat/>
    <w:rsid w:val="00B81B39"/>
    <w:pPr>
      <w:keepNext/>
      <w:jc w:val="center"/>
      <w:outlineLvl w:val="8"/>
    </w:pPr>
    <w:rPr>
      <w:rFonts w:cs="Angsana New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หัวข้อ 1 Char,หัวข้อ 11 Char,หัวข้อ 12 Char,หัวข้อ 13 Char,หัวข้อ 14 Char"/>
    <w:link w:val="Heading1"/>
    <w:rsid w:val="00B81B39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aliases w:val="หัวข้อ 2 Char,หัวข้อ 21 Char,หัวข้อ 22 Char,หัวข้อ 23 Char,หัวข้อ 24 Char"/>
    <w:link w:val="Heading2"/>
    <w:uiPriority w:val="9"/>
    <w:rsid w:val="00B81B39"/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customStyle="1" w:styleId="Heading3Char">
    <w:name w:val="Heading 3 Char"/>
    <w:aliases w:val="หัวข้อ 3 Char,หัวข้อ 31 Char,หัวข้อ 32 Char,หัวข้อ 33 Char,หัวข้อ 34 Char"/>
    <w:link w:val="Heading3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4Char">
    <w:name w:val="Heading 4 Char"/>
    <w:aliases w:val="หัวข้อ 4 Char,หัวข้อ 41 Char,หัวข้อ 42 Char,หัวข้อ 43 Char,หัวข้อ 44 Char"/>
    <w:link w:val="Heading4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5Char">
    <w:name w:val="Heading 5 Char"/>
    <w:aliases w:val="หัวข้อ 5 Char,หัวข้อ 51 Char,หัวข้อ 52 Char,หัวข้อ 53 Char,หัวข้อ 54 Char"/>
    <w:link w:val="Heading5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6Char">
    <w:name w:val="Heading 6 Char"/>
    <w:aliases w:val="หัวข้อ 6 Char,หัวข้อ 61 Char,หัวข้อ 62 Char,หัวข้อ 63 Char,หัวข้อ 64 Char"/>
    <w:link w:val="Heading6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7Char">
    <w:name w:val="Heading 7 Char"/>
    <w:aliases w:val="หัวข้อ 7 Char,หัวข้อ 71 Char,หัวข้อ 72 Char,หัวข้อ 73 Char,หัวข้อ 74 Char"/>
    <w:link w:val="Heading7"/>
    <w:rsid w:val="00584B59"/>
    <w:rPr>
      <w:rFonts w:ascii="Calibri" w:hAnsi="Calibri" w:cs="Cordia New"/>
      <w:sz w:val="22"/>
      <w:szCs w:val="28"/>
    </w:rPr>
  </w:style>
  <w:style w:type="character" w:customStyle="1" w:styleId="Heading8Char">
    <w:name w:val="Heading 8 Char"/>
    <w:aliases w:val="หัวข้อ 8 Char,หัวข้อ 81 Char,หัวข้อ 82 Char,หัวข้อ 83 Char,หัวข้อ 84 Char"/>
    <w:link w:val="Heading8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9Char">
    <w:name w:val="Heading 9 Char"/>
    <w:aliases w:val="หัวข้อ 9 Char,หัวข้อ 91 Char,หัวข้อ 92 Char,หัวข้อ 93 Char,หัวข้อ 94 Char"/>
    <w:link w:val="Heading9"/>
    <w:rsid w:val="00B81B39"/>
    <w:rPr>
      <w:rFonts w:ascii="Angsana New" w:eastAsia="Cordia New" w:hAnsi="Angsana New" w:cs="Angsana New"/>
      <w:sz w:val="32"/>
      <w:szCs w:val="32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B81B39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B81B39"/>
    <w:rPr>
      <w:rFonts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B81B39"/>
    <w:rPr>
      <w:rFonts w:ascii="Angsana New" w:eastAsia="Cordia New" w:hAnsi="Angsana New" w:cs="Angsana New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B3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81B39"/>
    <w:rPr>
      <w:rFonts w:ascii="Tahoma" w:eastAsia="Cordia New" w:hAnsi="Tahoma" w:cs="Angsana New"/>
      <w:sz w:val="16"/>
      <w:szCs w:val="20"/>
    </w:rPr>
  </w:style>
  <w:style w:type="character" w:customStyle="1" w:styleId="apple-style-span">
    <w:name w:val="apple-style-span"/>
    <w:basedOn w:val="DefaultParagraphFont"/>
    <w:rsid w:val="00B81B39"/>
  </w:style>
  <w:style w:type="paragraph" w:styleId="Header">
    <w:name w:val="header"/>
    <w:basedOn w:val="Normal"/>
    <w:link w:val="HeaderChar"/>
    <w:unhideWhenUsed/>
    <w:rsid w:val="00B73FE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B73FE8"/>
    <w:rPr>
      <w:rFonts w:ascii="Angsana New" w:eastAsia="Cordia New" w:hAnsi="Angsana New" w:cs="Cordia New"/>
      <w:sz w:val="28"/>
    </w:rPr>
  </w:style>
  <w:style w:type="paragraph" w:styleId="Footer">
    <w:name w:val="footer"/>
    <w:basedOn w:val="Normal"/>
    <w:link w:val="FooterChar"/>
    <w:unhideWhenUsed/>
    <w:rsid w:val="00B73FE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73FE8"/>
    <w:rPr>
      <w:rFonts w:ascii="Angsana New" w:eastAsia="Cordia New" w:hAnsi="Angsana New" w:cs="Cordia New"/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16C"/>
    <w:rPr>
      <w:rFonts w:cs="Cordia New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516C"/>
    <w:rPr>
      <w:rFonts w:ascii="Angsana New" w:eastAsia="Cordia New" w:hAnsi="Angsana New" w:cs="Cordi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9F516C"/>
    <w:rPr>
      <w:rFonts w:eastAsia="Cordia New" w:cs="Cordia New"/>
      <w:sz w:val="28"/>
      <w:szCs w:val="32"/>
    </w:rPr>
  </w:style>
  <w:style w:type="paragraph" w:styleId="BodyTextIndent">
    <w:name w:val="Body Text Indent"/>
    <w:aliases w:val="เนื้อเรื่องเยื้อง,เนื้อเรื่องเยื้อง1,เนื้อเรื่องเยื้อง2,เนื้อเรื่องเยื้อง3,เนื้อเรื่องเยื้อง4"/>
    <w:basedOn w:val="Normal"/>
    <w:link w:val="BodyTextIndentChar"/>
    <w:rsid w:val="00443E1D"/>
    <w:pPr>
      <w:ind w:firstLine="1440"/>
    </w:pPr>
    <w:rPr>
      <w:rFonts w:hAnsi="Cordia New" w:cs="Angsana New"/>
      <w:sz w:val="32"/>
    </w:rPr>
  </w:style>
  <w:style w:type="character" w:customStyle="1" w:styleId="BodyTextIndentChar">
    <w:name w:val="Body Text Indent Char"/>
    <w:aliases w:val="เนื้อเรื่องเยื้อง Char,เนื้อเรื่องเยื้อง1 Char,เนื้อเรื่องเยื้อง2 Char,เนื้อเรื่องเยื้อง3 Char,เนื้อเรื่องเยื้อง4 Char"/>
    <w:link w:val="BodyTextIndent"/>
    <w:rsid w:val="00443E1D"/>
    <w:rPr>
      <w:rFonts w:ascii="Angsana New" w:eastAsia="Cordia New" w:hAnsi="Cordia New" w:cs="Angsana New"/>
    </w:rPr>
  </w:style>
  <w:style w:type="character" w:styleId="FootnoteReference">
    <w:name w:val="footnote reference"/>
    <w:aliases w:val="อ้างอิงเชิงอรรถ"/>
    <w:rsid w:val="005848EF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"/>
    <w:basedOn w:val="Normal"/>
    <w:link w:val="FootnoteTextChar"/>
    <w:semiHidden/>
    <w:rsid w:val="005848EF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"/>
    <w:link w:val="FootnoteText"/>
    <w:uiPriority w:val="99"/>
    <w:semiHidden/>
    <w:rsid w:val="005848EF"/>
    <w:rPr>
      <w:rFonts w:ascii="Calibri" w:eastAsia="Calibri" w:hAnsi="Calibri" w:cs="Cordia New"/>
      <w:sz w:val="22"/>
      <w:szCs w:val="22"/>
    </w:rPr>
  </w:style>
  <w:style w:type="paragraph" w:styleId="ListParagraph">
    <w:name w:val="List Paragraph"/>
    <w:basedOn w:val="Normal"/>
    <w:uiPriority w:val="34"/>
    <w:qFormat/>
    <w:rsid w:val="00CE4FAA"/>
    <w:pPr>
      <w:ind w:left="720"/>
      <w:contextualSpacing/>
    </w:pPr>
  </w:style>
  <w:style w:type="table" w:styleId="TableGrid">
    <w:name w:val="Table Grid"/>
    <w:basedOn w:val="TableNormal"/>
    <w:uiPriority w:val="59"/>
    <w:rsid w:val="0099560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croText">
    <w:name w:val="macro"/>
    <w:link w:val="MacroTextChar"/>
    <w:semiHidden/>
    <w:rsid w:val="00584B5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character" w:customStyle="1" w:styleId="MacroTextChar">
    <w:name w:val="Macro Text Char"/>
    <w:link w:val="MacroText"/>
    <w:semiHidden/>
    <w:rsid w:val="00584B59"/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paragraph" w:customStyle="1" w:styleId="BodyText1">
    <w:name w:val="Body Text1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</w:rPr>
  </w:style>
  <w:style w:type="paragraph" w:customStyle="1" w:styleId="BodytextIndFirst">
    <w:name w:val="Body text Ind First"/>
    <w:basedOn w:val="BodyText1"/>
    <w:rsid w:val="00584B59"/>
    <w:pPr>
      <w:ind w:firstLine="720"/>
    </w:pPr>
  </w:style>
  <w:style w:type="paragraph" w:customStyle="1" w:styleId="ChapterSubTitle">
    <w:name w:val="Chapter SubTitle"/>
    <w:basedOn w:val="Normal"/>
    <w:rsid w:val="00584B59"/>
    <w:pPr>
      <w:spacing w:after="160" w:line="259" w:lineRule="auto"/>
      <w:jc w:val="center"/>
    </w:pPr>
    <w:rPr>
      <w:rFonts w:ascii="Calibri" w:eastAsia="Calibri" w:hAnsi="Calibri"/>
      <w:b/>
      <w:bCs/>
      <w:sz w:val="22"/>
      <w:szCs w:val="28"/>
    </w:rPr>
  </w:style>
  <w:style w:type="paragraph" w:customStyle="1" w:styleId="ChapterTitle">
    <w:name w:val="Chapter Title"/>
    <w:basedOn w:val="Normal"/>
    <w:rsid w:val="00584B59"/>
    <w:pPr>
      <w:spacing w:before="120" w:after="240" w:line="259" w:lineRule="auto"/>
      <w:jc w:val="center"/>
    </w:pPr>
    <w:rPr>
      <w:rFonts w:ascii="Calibri" w:eastAsia="Calibri" w:hAnsi="Calibri"/>
      <w:b/>
      <w:bCs/>
      <w:sz w:val="36"/>
      <w:szCs w:val="36"/>
      <w:u w:val="single"/>
    </w:rPr>
  </w:style>
  <w:style w:type="paragraph" w:customStyle="1" w:styleId="a">
    <w:name w:val="สารบัญพื้น"/>
    <w:basedOn w:val="Normal"/>
    <w:rsid w:val="00584B59"/>
    <w:pPr>
      <w:tabs>
        <w:tab w:val="right" w:leader="dot" w:pos="8640"/>
      </w:tabs>
      <w:spacing w:after="160" w:line="259" w:lineRule="auto"/>
    </w:pPr>
    <w:rPr>
      <w:rFonts w:ascii="Calibri" w:eastAsia="Calibri" w:hAnsi="Calibri"/>
      <w:sz w:val="22"/>
      <w:szCs w:val="24"/>
      <w:lang w:val="th-TH"/>
    </w:rPr>
  </w:style>
  <w:style w:type="paragraph" w:customStyle="1" w:styleId="FormDetail">
    <w:name w:val="Form Detail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FormDetailIndFirst">
    <w:name w:val="Form Detail Ind First"/>
    <w:basedOn w:val="FormDetail"/>
    <w:rsid w:val="00584B59"/>
    <w:pPr>
      <w:ind w:firstLine="720"/>
    </w:pPr>
  </w:style>
  <w:style w:type="paragraph" w:customStyle="1" w:styleId="FormDetailIndent">
    <w:name w:val="Form Detail Indent"/>
    <w:basedOn w:val="FormDetail"/>
    <w:rsid w:val="00584B59"/>
    <w:pPr>
      <w:ind w:left="720"/>
    </w:pPr>
  </w:style>
  <w:style w:type="paragraph" w:customStyle="1" w:styleId="FormHeading">
    <w:name w:val="Form Heading"/>
    <w:basedOn w:val="FormDetail"/>
    <w:rsid w:val="00584B59"/>
    <w:pPr>
      <w:jc w:val="center"/>
    </w:pPr>
    <w:rPr>
      <w:b/>
      <w:bCs/>
    </w:rPr>
  </w:style>
  <w:style w:type="paragraph" w:customStyle="1" w:styleId="Section">
    <w:name w:val="Section"/>
    <w:basedOn w:val="ChapterSubTitle"/>
    <w:rsid w:val="00584B59"/>
    <w:pPr>
      <w:spacing w:before="240" w:after="120"/>
      <w:jc w:val="left"/>
    </w:pPr>
  </w:style>
  <w:style w:type="paragraph" w:styleId="Title">
    <w:name w:val="Title"/>
    <w:aliases w:val="หัวเรื่อง,หัวเรื่อง1,หัวเรื่อง2,หัวเรื่อง3,หัวเรื่อง4,หัวเรื่อง5"/>
    <w:basedOn w:val="Normal"/>
    <w:next w:val="Normal"/>
    <w:link w:val="TitleChar"/>
    <w:qFormat/>
    <w:rsid w:val="00584B59"/>
    <w:pPr>
      <w:keepNext/>
      <w:keepLines/>
      <w:spacing w:before="360" w:after="160" w:line="259" w:lineRule="auto"/>
      <w:jc w:val="center"/>
    </w:pPr>
    <w:rPr>
      <w:rFonts w:ascii="Calibri" w:eastAsia="Calibri" w:hAnsi="Calibri"/>
      <w:b/>
      <w:bCs/>
      <w:kern w:val="28"/>
      <w:sz w:val="40"/>
      <w:szCs w:val="40"/>
      <w:lang w:val="th-TH"/>
    </w:rPr>
  </w:style>
  <w:style w:type="character" w:customStyle="1" w:styleId="TitleChar">
    <w:name w:val="Title Char"/>
    <w:aliases w:val="หัวเรื่อง Char,หัวเรื่อง1 Char,หัวเรื่อง2 Char,หัวเรื่อง3 Char,หัวเรื่อง4 Char,หัวเรื่อง5 Char"/>
    <w:link w:val="Title"/>
    <w:rsid w:val="00584B59"/>
    <w:rPr>
      <w:rFonts w:ascii="Calibri" w:hAnsi="Calibri" w:cs="Cordia New"/>
      <w:b/>
      <w:bCs/>
      <w:kern w:val="28"/>
      <w:sz w:val="40"/>
      <w:szCs w:val="40"/>
      <w:lang w:val="th-TH"/>
    </w:rPr>
  </w:style>
  <w:style w:type="character" w:customStyle="1" w:styleId="a0">
    <w:name w:val="ตัวยก"/>
    <w:rsid w:val="00584B59"/>
    <w:rPr>
      <w:rFonts w:cs="Cordia New"/>
      <w:vertAlign w:val="superscript"/>
    </w:rPr>
  </w:style>
  <w:style w:type="paragraph" w:customStyle="1" w:styleId="a1">
    <w:name w:val="เชิงอรรถพื้น"/>
    <w:basedOn w:val="Normal"/>
    <w:rsid w:val="00584B59"/>
    <w:pPr>
      <w:tabs>
        <w:tab w:val="left" w:pos="187"/>
      </w:tabs>
      <w:spacing w:after="16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character" w:customStyle="1" w:styleId="a2">
    <w:name w:val="เน้น"/>
    <w:rsid w:val="00584B59"/>
    <w:rPr>
      <w:rFonts w:cs="Cordia New"/>
      <w:i/>
      <w:iCs/>
    </w:rPr>
  </w:style>
  <w:style w:type="character" w:customStyle="1" w:styleId="a3">
    <w:name w:val="เน้นเด่น"/>
    <w:rsid w:val="00584B59"/>
    <w:rPr>
      <w:rFonts w:cs="Cordia New"/>
      <w:b/>
      <w:bCs/>
      <w:i/>
      <w:iCs/>
    </w:rPr>
  </w:style>
  <w:style w:type="character" w:customStyle="1" w:styleId="BodyTextChar">
    <w:name w:val="Body Text Char"/>
    <w:link w:val="BodyText"/>
    <w:semiHidden/>
    <w:rsid w:val="00584B59"/>
    <w:rPr>
      <w:rFonts w:ascii="Calibri" w:hAnsi="Calibri" w:cs="Cordia New"/>
      <w:sz w:val="22"/>
      <w:szCs w:val="28"/>
      <w:lang w:val="th-TH"/>
    </w:rPr>
  </w:style>
  <w:style w:type="paragraph" w:styleId="BodyText">
    <w:name w:val="Body Text"/>
    <w:basedOn w:val="Normal"/>
    <w:link w:val="BodyTextChar"/>
    <w:semiHidden/>
    <w:rsid w:val="00584B59"/>
    <w:pPr>
      <w:spacing w:after="120" w:line="259" w:lineRule="auto"/>
    </w:pPr>
    <w:rPr>
      <w:rFonts w:ascii="Calibri" w:eastAsia="Calibri" w:hAnsi="Calibri"/>
      <w:sz w:val="22"/>
      <w:szCs w:val="28"/>
      <w:lang w:val="th-TH"/>
    </w:rPr>
  </w:style>
  <w:style w:type="paragraph" w:customStyle="1" w:styleId="48BoldCenterPage">
    <w:name w:val="หัวข้อเรื่อง48&quot;BoldCenterPage"/>
    <w:basedOn w:val="Normal"/>
    <w:next w:val="Normal"/>
    <w:rsid w:val="00584B59"/>
    <w:pPr>
      <w:pageBreakBefore/>
      <w:framePr w:hSpace="187" w:wrap="auto" w:vAnchor="page" w:hAnchor="text" w:yAlign="center"/>
      <w:spacing w:after="160" w:line="259" w:lineRule="auto"/>
      <w:jc w:val="center"/>
    </w:pPr>
    <w:rPr>
      <w:rFonts w:ascii="Calibri" w:eastAsia="Calibri" w:hAnsi="Calibri"/>
      <w:b/>
      <w:bCs/>
      <w:sz w:val="96"/>
      <w:szCs w:val="96"/>
    </w:rPr>
  </w:style>
  <w:style w:type="character" w:customStyle="1" w:styleId="EndnoteTextChar">
    <w:name w:val="Endnote Text Char"/>
    <w:aliases w:val="ข้อความอ้างอิงท้ายเล่ม Char,ข้อความอ้างอิงท้ายเล่ม1 Char,ข้อความอ้างอิงท้ายเล่ม2 Char,ข้อความอ้างอิงท้ายเล่ม3 Char,ข้อความอ้างอิงท้ายเล่ม4 Char"/>
    <w:link w:val="EndnoteText"/>
    <w:semiHidden/>
    <w:rsid w:val="00584B59"/>
    <w:rPr>
      <w:rFonts w:ascii="Calibri" w:hAnsi="Calibri" w:cs="Cordia New"/>
      <w:sz w:val="22"/>
      <w:szCs w:val="22"/>
      <w:lang w:val="th-TH"/>
    </w:rPr>
  </w:style>
  <w:style w:type="paragraph" w:styleId="EndnoteText">
    <w:name w:val="endnote text"/>
    <w:aliases w:val="ข้อความอ้างอิงท้ายเล่ม,ข้อความอ้างอิงท้ายเล่ม1,ข้อความอ้างอิงท้ายเล่ม2,ข้อความอ้างอิงท้ายเล่ม3,ข้อความอ้างอิงท้ายเล่ม4"/>
    <w:basedOn w:val="Normal"/>
    <w:link w:val="EndnoteTextChar"/>
    <w:semiHidden/>
    <w:rsid w:val="00584B59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paragraph" w:styleId="ListBullet">
    <w:name w:val="List Bullet"/>
    <w:basedOn w:val="Normal"/>
    <w:autoRedefine/>
    <w:semiHidden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  <w:lang w:val="th-TH"/>
    </w:rPr>
  </w:style>
  <w:style w:type="paragraph" w:styleId="ListBullet3">
    <w:name w:val="List Bullet 3"/>
    <w:aliases w:val="รายการเครื่องหมาย 3,รายการเครื่องหมาย 31,รายการเครื่องหมาย 32,รายการเครื่องหมาย 33,รายการเครื่องหมาย 34"/>
    <w:basedOn w:val="ListBullet"/>
    <w:autoRedefine/>
    <w:semiHidden/>
    <w:rsid w:val="00584B59"/>
    <w:pPr>
      <w:ind w:left="1440"/>
    </w:pPr>
    <w:rPr>
      <w:szCs w:val="24"/>
    </w:rPr>
  </w:style>
  <w:style w:type="character" w:customStyle="1" w:styleId="MessageHeaderChar">
    <w:name w:val="Message Header Char"/>
    <w:aliases w:val="หัวข้อเรื่อง Char,หัวข้อเรื่อง1 Char,หัวข้อเรื่อง2 Char,หัวข้อเรื่อง3 Char,หัวข้อเรื่อง4 Char"/>
    <w:link w:val="MessageHeader"/>
    <w:semiHidden/>
    <w:rsid w:val="00584B59"/>
    <w:rPr>
      <w:rFonts w:ascii="Cordia New" w:hAnsi="Cordia New" w:cs="BrowalliaUPC"/>
      <w:sz w:val="22"/>
      <w:szCs w:val="24"/>
      <w:lang w:val="th-TH"/>
    </w:rPr>
  </w:style>
  <w:style w:type="paragraph" w:styleId="MessageHeader">
    <w:name w:val="Message Header"/>
    <w:aliases w:val="หัวข้อเรื่อง,หัวข้อเรื่อง1,หัวข้อเรื่อง2,หัวข้อเรื่อง3,หัวข้อเรื่อง4"/>
    <w:basedOn w:val="BodyText"/>
    <w:link w:val="MessageHeaderChar"/>
    <w:semiHidden/>
    <w:rsid w:val="00584B59"/>
    <w:pPr>
      <w:keepLines/>
      <w:tabs>
        <w:tab w:val="left" w:pos="3600"/>
        <w:tab w:val="left" w:pos="4680"/>
      </w:tabs>
      <w:spacing w:after="240"/>
      <w:ind w:left="1080" w:right="2880" w:hanging="1080"/>
    </w:pPr>
    <w:rPr>
      <w:rFonts w:ascii="Cordia New" w:hAnsi="Cordia New" w:cs="BrowalliaUPC"/>
      <w:szCs w:val="24"/>
    </w:rPr>
  </w:style>
  <w:style w:type="paragraph" w:customStyle="1" w:styleId="Normal14">
    <w:name w:val="Normal14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  <w:lang w:val="th-TH"/>
    </w:rPr>
  </w:style>
  <w:style w:type="paragraph" w:styleId="Subtitle">
    <w:name w:val="Subtitle"/>
    <w:aliases w:val="หัวรอง,หัวรอง1,หัวรอง2,หัวรอง3,หัวรอง4"/>
    <w:basedOn w:val="Title"/>
    <w:next w:val="BodyText"/>
    <w:link w:val="SubtitleChar"/>
    <w:qFormat/>
    <w:rsid w:val="00584B59"/>
    <w:pPr>
      <w:spacing w:before="0" w:after="240"/>
    </w:pPr>
    <w:rPr>
      <w:rFonts w:ascii="Cordia New" w:hAnsi="Cordia New" w:cs="BrowalliaUPC"/>
      <w:i/>
      <w:iCs/>
      <w:sz w:val="32"/>
      <w:szCs w:val="32"/>
    </w:rPr>
  </w:style>
  <w:style w:type="character" w:customStyle="1" w:styleId="SubtitleChar">
    <w:name w:val="Subtitle Char"/>
    <w:aliases w:val="หัวรอง Char,หัวรอง1 Char,หัวรอง2 Char,หัวรอง3 Char,หัวรอง4 Char"/>
    <w:link w:val="Subtitle"/>
    <w:rsid w:val="00584B59"/>
    <w:rPr>
      <w:rFonts w:ascii="Cordia New" w:hAnsi="Cordia New" w:cs="BrowalliaUPC"/>
      <w:b/>
      <w:bCs/>
      <w:i/>
      <w:iCs/>
      <w:kern w:val="28"/>
      <w:lang w:val="th-TH"/>
    </w:rPr>
  </w:style>
  <w:style w:type="paragraph" w:customStyle="1" w:styleId="Normat14">
    <w:name w:val="Normat14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XX">
    <w:name w:val="เอกสารแบบXX"/>
    <w:basedOn w:val="Normal"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</w:rPr>
  </w:style>
  <w:style w:type="paragraph" w:styleId="BlockText">
    <w:name w:val="Block Text"/>
    <w:basedOn w:val="Normal"/>
    <w:rsid w:val="00584B59"/>
    <w:pPr>
      <w:spacing w:after="160" w:line="259" w:lineRule="auto"/>
      <w:ind w:left="1440" w:right="-360"/>
    </w:pPr>
    <w:rPr>
      <w:rFonts w:ascii="Calibri" w:eastAsia="Calibri" w:hAnsi="Calibri"/>
      <w:sz w:val="22"/>
      <w:szCs w:val="28"/>
    </w:rPr>
  </w:style>
  <w:style w:type="paragraph" w:customStyle="1" w:styleId="Style1">
    <w:name w:val="Style1"/>
    <w:basedOn w:val="Normal"/>
    <w:autoRedefine/>
    <w:qFormat/>
    <w:rsid w:val="00584B59"/>
    <w:pPr>
      <w:spacing w:after="160" w:line="259" w:lineRule="auto"/>
      <w:ind w:right="-43"/>
    </w:pPr>
    <w:rPr>
      <w:rFonts w:ascii="Calibri" w:hAnsi="Calibri"/>
      <w:sz w:val="22"/>
      <w:szCs w:val="28"/>
    </w:rPr>
  </w:style>
  <w:style w:type="paragraph" w:styleId="NormalWeb">
    <w:name w:val="Normal (Web)"/>
    <w:basedOn w:val="Normal"/>
    <w:uiPriority w:val="99"/>
    <w:unhideWhenUsed/>
    <w:rsid w:val="00C93B7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6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770DB07FF5084C9846CCB00B538B51" ma:contentTypeVersion="2" ma:contentTypeDescription="Create a new document." ma:contentTypeScope="" ma:versionID="d2753a490ce72603eb8414678fe01cd7">
  <xsd:schema xmlns:xsd="http://www.w3.org/2001/XMLSchema" xmlns:xs="http://www.w3.org/2001/XMLSchema" xmlns:p="http://schemas.microsoft.com/office/2006/metadata/properties" xmlns:ns2="fdc58cce-ad37-495f-a0d4-72ae3c52bc20" targetNamespace="http://schemas.microsoft.com/office/2006/metadata/properties" ma:root="true" ma:fieldsID="2326b77dffc9aab575aa6f55d2e0d889" ns2:_="">
    <xsd:import namespace="fdc58cce-ad37-495f-a0d4-72ae3c52bc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58cce-ad37-495f-a0d4-72ae3c52bc2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EAC5A3-A1FA-441F-BE07-746AC72060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625783-C1FF-4929-95B7-E1B99F6E16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c58cce-ad37-495f-a0d4-72ae3c52bc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910E11-9D83-464D-A97A-C354BE821D7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71D6868-1815-44E3-9FAF-B8E383570E9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1999</Company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sakol</dc:creator>
  <cp:keywords/>
  <cp:lastModifiedBy>Atthawit Kaweegitbundit</cp:lastModifiedBy>
  <cp:revision>5</cp:revision>
  <cp:lastPrinted>2017-02-15T07:03:00Z</cp:lastPrinted>
  <dcterms:created xsi:type="dcterms:W3CDTF">2025-01-13T04:10:00Z</dcterms:created>
  <dcterms:modified xsi:type="dcterms:W3CDTF">2025-06-24T08:25:00Z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0x01010018770DB07FF5084C9846CCB00B538B51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2022-01-12T07:43:12Z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e3b8572d-a4f9-4f7b-87cf-88936944ccdd</vt:lpwstr>
  </property>
  <property fmtid="{D5CDD505-2E9C-101B-9397-08002B2CF9AE}" pid="9" name="MSIP_Label_0e3df69d-cc49-4c13-988f-0bcfcc9b663c_ContentBits">
    <vt:lpwstr>2</vt:lpwstr>
  </property>
</Properties>
</file>