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6AF2" w14:textId="77777777" w:rsidR="00A078D5" w:rsidRPr="00B62008" w:rsidRDefault="00A078D5" w:rsidP="00A078D5">
      <w:pPr>
        <w:spacing w:before="120" w:after="120"/>
        <w:rPr>
          <w:rFonts w:asciiTheme="minorBidi" w:hAnsiTheme="minorBidi" w:cstheme="minorBidi"/>
          <w:b/>
          <w:bCs/>
          <w:sz w:val="36"/>
          <w:szCs w:val="36"/>
        </w:rPr>
      </w:pPr>
      <w:r w:rsidRPr="00B62008">
        <w:rPr>
          <w:rFonts w:asciiTheme="minorBidi" w:hAnsiTheme="minorBidi" w:cstheme="minorBidi"/>
          <w:b/>
          <w:bCs/>
          <w:sz w:val="36"/>
          <w:szCs w:val="36"/>
        </w:rPr>
        <w:t>2</w:t>
      </w:r>
      <w:r w:rsidRPr="00B62008">
        <w:rPr>
          <w:rFonts w:asciiTheme="minorBidi" w:hAnsiTheme="minorBidi" w:cstheme="minorBidi"/>
          <w:b/>
          <w:bCs/>
          <w:sz w:val="36"/>
          <w:szCs w:val="36"/>
          <w:cs/>
        </w:rPr>
        <w:t xml:space="preserve">. </w:t>
      </w:r>
      <w:r w:rsidRPr="00B62008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แนวทางการยื่นเอกสารหลักฐานและข้อมูลการเสนอขายตราสารหนี้:  </w:t>
      </w:r>
    </w:p>
    <w:p w14:paraId="368A9A95" w14:textId="77777777" w:rsidR="00A078D5" w:rsidRPr="00B62008" w:rsidRDefault="00A078D5" w:rsidP="00A078D5">
      <w:pPr>
        <w:rPr>
          <w:rFonts w:asciiTheme="minorBidi" w:hAnsiTheme="minorBidi" w:cstheme="minorBidi"/>
          <w:b/>
          <w:bCs/>
          <w:color w:val="1D1B11"/>
          <w:sz w:val="32"/>
          <w:szCs w:val="32"/>
        </w:rPr>
      </w:pPr>
      <w:r w:rsidRPr="00B62008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2.</w:t>
      </w:r>
      <w:r w:rsidR="00B62008" w:rsidRPr="00B62008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6</w:t>
      </w:r>
      <w:r w:rsidRPr="00B62008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 แนวทางการรายงานการเปลี่ยนแปลงผู้แทนผู้ถือหุ้นกู้</w:t>
      </w:r>
    </w:p>
    <w:p w14:paraId="7E5929B5" w14:textId="77777777" w:rsidR="00125ECA" w:rsidRPr="00B62008" w:rsidRDefault="0058195C" w:rsidP="00A771E1">
      <w:pPr>
        <w:tabs>
          <w:tab w:val="left" w:pos="0"/>
        </w:tabs>
        <w:spacing w:line="240" w:lineRule="auto"/>
        <w:ind w:right="-323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z w:val="32"/>
          <w:szCs w:val="32"/>
          <w:cs/>
        </w:rPr>
        <w:tab/>
      </w:r>
    </w:p>
    <w:p w14:paraId="3DA1EDF4" w14:textId="77777777" w:rsidR="00125ECA" w:rsidRPr="00B62008" w:rsidRDefault="00125ECA" w:rsidP="00340A71">
      <w:pPr>
        <w:rPr>
          <w:rFonts w:asciiTheme="minorBidi" w:hAnsiTheme="minorBidi" w:cstheme="minorBidi"/>
          <w:b/>
          <w:bCs/>
          <w:color w:val="1D1B11"/>
          <w:sz w:val="32"/>
          <w:szCs w:val="32"/>
          <w:u w:val="single"/>
          <w:cs/>
        </w:rPr>
      </w:pPr>
      <w:r w:rsidRPr="00B62008">
        <w:rPr>
          <w:rFonts w:asciiTheme="minorBidi" w:hAnsiTheme="minorBidi" w:cstheme="minorBidi"/>
          <w:b/>
          <w:bCs/>
          <w:color w:val="1D1B11"/>
          <w:sz w:val="32"/>
          <w:szCs w:val="32"/>
          <w:u w:val="single"/>
          <w:cs/>
        </w:rPr>
        <w:t>ที่มา</w:t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ab/>
        <w:t xml:space="preserve">ข้อ </w:t>
      </w:r>
      <w:r w:rsidR="002712F8"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4 (5) </w:t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แห่งประกาศ ที่ สจ. </w:t>
      </w:r>
      <w:r w:rsidR="002712F8" w:rsidRPr="00B62008">
        <w:rPr>
          <w:rFonts w:asciiTheme="minorBidi" w:hAnsiTheme="minorBidi" w:cstheme="minorBidi"/>
          <w:color w:val="1D1B11"/>
          <w:sz w:val="32"/>
          <w:szCs w:val="32"/>
        </w:rPr>
        <w:t>16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>/255</w:t>
      </w:r>
      <w:r w:rsidR="002712F8" w:rsidRPr="00B62008">
        <w:rPr>
          <w:rFonts w:asciiTheme="minorBidi" w:hAnsiTheme="minorBidi" w:cstheme="minorBidi"/>
          <w:color w:val="1D1B11"/>
          <w:sz w:val="32"/>
          <w:szCs w:val="32"/>
        </w:rPr>
        <w:t>8</w:t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 เรื่อง แบบคำขอในการเสนอขายตราสารหนี้ที่ออกใหม่ 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</w:rPr>
        <w:br/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และการยื่นเอกสาร หลักฐาน </w:t>
      </w:r>
      <w:proofErr w:type="gramStart"/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>หรือรายงานที่เกี่ยวข้อง  ลงวันที่</w:t>
      </w:r>
      <w:proofErr w:type="gramEnd"/>
      <w:r w:rsidR="00AB5BBB"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 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</w:rPr>
        <w:t>8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 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  <w:cs/>
        </w:rPr>
        <w:t>เ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>ม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  <w:cs/>
        </w:rPr>
        <w:t>ษายน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 255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  <w:cs/>
        </w:rPr>
        <w:t>8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 </w:t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>กำหนดให้กรณีที่มี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</w:rPr>
        <w:br/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>การเปลี่ยนแปลงผู้แทนผู้ถือหุ้นกู้ภายหลังการออกหุ้นกู้ ให้ผู้ได้รั</w:t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>บอนุญาตส่งเอกสารหรือหลักฐานตาม</w:t>
      </w:r>
      <w:r w:rsidR="00AB5BBB" w:rsidRPr="00B62008">
        <w:rPr>
          <w:rFonts w:asciiTheme="minorBidi" w:hAnsiTheme="minorBidi" w:cstheme="minorBidi"/>
          <w:color w:val="1D1B11"/>
          <w:sz w:val="32"/>
          <w:szCs w:val="32"/>
        </w:rPr>
        <w:br/>
      </w:r>
      <w:r w:rsidR="008F6F0B" w:rsidRPr="00B62008">
        <w:rPr>
          <w:rFonts w:asciiTheme="minorBidi" w:hAnsiTheme="minorBidi" w:cstheme="minorBidi"/>
          <w:color w:val="1D1B11"/>
          <w:sz w:val="32"/>
          <w:szCs w:val="32"/>
          <w:cs/>
        </w:rPr>
        <w:t>วิธี</w:t>
      </w: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 xml:space="preserve">การที่จัดไว้ในระบบงานอิเล็กทรอนิกส์ของสำนักงาน </w:t>
      </w:r>
      <w:r w:rsidR="008F6F0B" w:rsidRPr="00B62008">
        <w:rPr>
          <w:rFonts w:asciiTheme="minorBidi" w:hAnsiTheme="minorBidi" w:cstheme="minorBidi"/>
          <w:b/>
          <w:bCs/>
          <w:color w:val="1D1B11"/>
          <w:sz w:val="32"/>
          <w:szCs w:val="32"/>
          <w:u w:val="single"/>
        </w:rPr>
        <w:t xml:space="preserve"> </w:t>
      </w:r>
    </w:p>
    <w:p w14:paraId="08328462" w14:textId="77777777" w:rsidR="00125ECA" w:rsidRPr="00B62008" w:rsidRDefault="00125ECA" w:rsidP="00A771E1">
      <w:pPr>
        <w:tabs>
          <w:tab w:val="left" w:pos="0"/>
        </w:tabs>
        <w:spacing w:line="240" w:lineRule="auto"/>
        <w:ind w:right="-323"/>
        <w:rPr>
          <w:rFonts w:asciiTheme="minorBidi" w:hAnsiTheme="minorBidi" w:cstheme="minorBidi"/>
          <w:sz w:val="32"/>
          <w:szCs w:val="32"/>
        </w:rPr>
      </w:pPr>
    </w:p>
    <w:p w14:paraId="150D55CE" w14:textId="77777777" w:rsidR="00332FB7" w:rsidRPr="00B62008" w:rsidRDefault="00125ECA" w:rsidP="00A771E1">
      <w:pPr>
        <w:tabs>
          <w:tab w:val="left" w:pos="0"/>
        </w:tabs>
        <w:spacing w:line="240" w:lineRule="auto"/>
        <w:ind w:right="-323"/>
        <w:rPr>
          <w:rFonts w:asciiTheme="minorBidi" w:hAnsiTheme="minorBidi" w:cstheme="minorBidi"/>
          <w:b/>
          <w:bCs/>
          <w:color w:val="1D1B11"/>
          <w:sz w:val="32"/>
          <w:szCs w:val="32"/>
          <w:u w:val="single"/>
        </w:rPr>
      </w:pPr>
      <w:r w:rsidRPr="00B62008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การจัด</w:t>
      </w:r>
      <w:r w:rsidR="00332FB7" w:rsidRPr="00B62008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ส่งเอกสาร</w:t>
      </w:r>
      <w:r w:rsidRPr="00B62008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หลักฐานกรณีการเปลี่ยนแปลงผู้แทนผู้ถือหุ้นกู้</w:t>
      </w:r>
      <w:r w:rsidR="00332FB7" w:rsidRPr="00B62008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 </w:t>
      </w:r>
    </w:p>
    <w:p w14:paraId="3BA18E23" w14:textId="77777777" w:rsidR="00125ECA" w:rsidRPr="00B62008" w:rsidRDefault="00125ECA" w:rsidP="00A771E1">
      <w:pPr>
        <w:tabs>
          <w:tab w:val="left" w:pos="0"/>
        </w:tabs>
        <w:spacing w:line="240" w:lineRule="auto"/>
        <w:ind w:right="-323"/>
        <w:rPr>
          <w:rFonts w:asciiTheme="minorBidi" w:hAnsiTheme="minorBidi" w:cstheme="minorBidi"/>
          <w:color w:val="1D1B11"/>
          <w:sz w:val="32"/>
          <w:szCs w:val="32"/>
          <w:cs/>
        </w:rPr>
      </w:pPr>
      <w:r w:rsidRPr="00B62008">
        <w:rPr>
          <w:rFonts w:asciiTheme="minorBidi" w:hAnsiTheme="minorBidi" w:cstheme="minorBidi"/>
          <w:color w:val="1D1B11"/>
          <w:sz w:val="32"/>
          <w:szCs w:val="32"/>
          <w:cs/>
        </w:rPr>
        <w:tab/>
        <w:t>ผู้ออกตราสารหนี้ยื่นเอกสารดังต่อไปนี้</w:t>
      </w:r>
    </w:p>
    <w:p w14:paraId="3FD6A770" w14:textId="77777777" w:rsidR="00332FB7" w:rsidRPr="00B62008" w:rsidRDefault="00332FB7" w:rsidP="00125ECA">
      <w:pPr>
        <w:numPr>
          <w:ilvl w:val="0"/>
          <w:numId w:val="2"/>
        </w:numPr>
        <w:tabs>
          <w:tab w:val="clear" w:pos="720"/>
          <w:tab w:val="num" w:pos="0"/>
          <w:tab w:val="left" w:pos="980"/>
          <w:tab w:val="left" w:pos="1440"/>
          <w:tab w:val="left" w:pos="1750"/>
        </w:tabs>
        <w:spacing w:line="240" w:lineRule="auto"/>
        <w:ind w:left="0" w:firstLine="720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z w:val="32"/>
          <w:szCs w:val="32"/>
          <w:cs/>
        </w:rPr>
        <w:t>ร่างสัญญาแต่งตั้งผู้แทนผู้ถือหุ้นกู้</w:t>
      </w:r>
    </w:p>
    <w:p w14:paraId="28E23B8C" w14:textId="77777777" w:rsidR="00332FB7" w:rsidRPr="00B62008" w:rsidRDefault="00332FB7" w:rsidP="00125ECA">
      <w:pPr>
        <w:numPr>
          <w:ilvl w:val="0"/>
          <w:numId w:val="2"/>
        </w:numPr>
        <w:tabs>
          <w:tab w:val="clear" w:pos="720"/>
          <w:tab w:val="num" w:pos="0"/>
          <w:tab w:val="left" w:pos="966"/>
          <w:tab w:val="left" w:pos="1440"/>
          <w:tab w:val="left" w:pos="1750"/>
        </w:tabs>
        <w:spacing w:line="240" w:lineRule="auto"/>
        <w:ind w:left="0" w:firstLine="720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z w:val="32"/>
          <w:szCs w:val="32"/>
          <w:cs/>
        </w:rPr>
        <w:t xml:space="preserve">หนังสือขอความเห็นชอบบุคคลที่จะแต่งตั้งเป็นผู้แทนผู้ถือหุ้นกู้ พร้อมคำรับรองว่าบุคคลที่จะได้รับแต่งตั้งเป็นผู้แทนผู้ถือหุ้นกู้ไม่มีความสัมพันธ์กับผู้ออกหุ้นกู้อนุพันธ์ในลักษณะที่อาจทำให้เกิดความขัดแย้งทางผลประโยชน์   </w:t>
      </w:r>
    </w:p>
    <w:p w14:paraId="0A1324C2" w14:textId="77777777" w:rsidR="00332FB7" w:rsidRPr="00B62008" w:rsidRDefault="00332FB7" w:rsidP="00125ECA">
      <w:pPr>
        <w:numPr>
          <w:ilvl w:val="0"/>
          <w:numId w:val="2"/>
        </w:numPr>
        <w:tabs>
          <w:tab w:val="clear" w:pos="720"/>
          <w:tab w:val="num" w:pos="0"/>
          <w:tab w:val="left" w:pos="966"/>
          <w:tab w:val="left" w:pos="1440"/>
          <w:tab w:val="left" w:pos="1750"/>
        </w:tabs>
        <w:spacing w:line="240" w:lineRule="auto"/>
        <w:ind w:left="0" w:firstLine="720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pacing w:val="-4"/>
          <w:sz w:val="32"/>
          <w:szCs w:val="32"/>
          <w:cs/>
        </w:rPr>
        <w:t>หนังสือแสดงการยอมรับการแต่งตั้งเป็นผู้แทนผู้ถือหุ้นกู้ของบุคคลที่จะขอความเห็นชอบให้เป็น</w:t>
      </w:r>
      <w:r w:rsidR="001C6E36" w:rsidRPr="00B62008">
        <w:rPr>
          <w:rFonts w:asciiTheme="minorBidi" w:hAnsiTheme="minorBidi" w:cstheme="minorBidi"/>
          <w:spacing w:val="-4"/>
          <w:sz w:val="32"/>
          <w:szCs w:val="32"/>
          <w:cs/>
        </w:rPr>
        <w:br/>
      </w:r>
      <w:r w:rsidRPr="00B62008">
        <w:rPr>
          <w:rFonts w:asciiTheme="minorBidi" w:hAnsiTheme="minorBidi" w:cstheme="minorBidi"/>
          <w:spacing w:val="-4"/>
          <w:sz w:val="32"/>
          <w:szCs w:val="32"/>
          <w:cs/>
        </w:rPr>
        <w:t>ผู้แทนผู้ถือหุ้นกู้</w:t>
      </w:r>
    </w:p>
    <w:p w14:paraId="1B75D11D" w14:textId="77777777" w:rsidR="00332FB7" w:rsidRPr="00B62008" w:rsidRDefault="00332FB7" w:rsidP="00125ECA">
      <w:pPr>
        <w:numPr>
          <w:ilvl w:val="0"/>
          <w:numId w:val="2"/>
        </w:numPr>
        <w:tabs>
          <w:tab w:val="clear" w:pos="720"/>
          <w:tab w:val="num" w:pos="0"/>
          <w:tab w:val="left" w:pos="966"/>
          <w:tab w:val="left" w:pos="1440"/>
          <w:tab w:val="left" w:pos="1750"/>
        </w:tabs>
        <w:spacing w:line="240" w:lineRule="auto"/>
        <w:ind w:left="0" w:firstLine="720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z w:val="32"/>
          <w:szCs w:val="32"/>
          <w:cs/>
        </w:rPr>
        <w:t>เอกสารที่แสดงได้ว่าการเปลี่ยนแปลงผู้แทนผู้ถือหุ้นกู้ดังกล่าวได้รับความยินยอมจากผู้ถือหุ้นกู้</w:t>
      </w:r>
      <w:r w:rsidR="00D6308C">
        <w:rPr>
          <w:rFonts w:asciiTheme="minorBidi" w:hAnsiTheme="minorBidi" w:cstheme="minorBidi" w:hint="cs"/>
          <w:sz w:val="32"/>
          <w:szCs w:val="32"/>
          <w:cs/>
        </w:rPr>
        <w:t xml:space="preserve">            </w:t>
      </w:r>
      <w:r w:rsidRPr="00B62008">
        <w:rPr>
          <w:rFonts w:asciiTheme="minorBidi" w:hAnsiTheme="minorBidi" w:cstheme="minorBidi"/>
          <w:sz w:val="32"/>
          <w:szCs w:val="32"/>
          <w:cs/>
        </w:rPr>
        <w:t>ตามวิธีการที่กำหนดไว้ในข้อกำหนดสิทธิแล้ว</w:t>
      </w:r>
    </w:p>
    <w:p w14:paraId="11E40693" w14:textId="77777777" w:rsidR="00453560" w:rsidRPr="00B62008" w:rsidRDefault="00453560" w:rsidP="00453560">
      <w:pPr>
        <w:tabs>
          <w:tab w:val="left" w:pos="966"/>
          <w:tab w:val="left" w:pos="1440"/>
          <w:tab w:val="left" w:pos="1750"/>
        </w:tabs>
        <w:spacing w:line="240" w:lineRule="auto"/>
        <w:rPr>
          <w:rFonts w:asciiTheme="minorBidi" w:hAnsiTheme="minorBidi" w:cstheme="minorBidi"/>
          <w:sz w:val="32"/>
          <w:szCs w:val="32"/>
        </w:rPr>
      </w:pPr>
    </w:p>
    <w:p w14:paraId="73DD025A" w14:textId="77777777" w:rsidR="00453560" w:rsidRPr="00B62008" w:rsidRDefault="001C6E36" w:rsidP="00453560">
      <w:pPr>
        <w:pStyle w:val="BodyTextIndent"/>
        <w:ind w:right="-266" w:firstLine="720"/>
        <w:rPr>
          <w:rFonts w:asciiTheme="minorBidi" w:hAnsiTheme="minorBidi" w:cstheme="minorBidi"/>
        </w:rPr>
      </w:pPr>
      <w:r w:rsidRPr="00B62008">
        <w:rPr>
          <w:rFonts w:asciiTheme="minorBidi" w:hAnsiTheme="minorBidi" w:cstheme="minorBidi"/>
          <w:cs/>
        </w:rPr>
        <w:t xml:space="preserve">ทั้งนี้ </w:t>
      </w:r>
      <w:r w:rsidR="00453560" w:rsidRPr="00B62008">
        <w:rPr>
          <w:rFonts w:asciiTheme="minorBidi" w:hAnsiTheme="minorBidi" w:cstheme="minorBidi"/>
          <w:cs/>
        </w:rPr>
        <w:t>เมื่อ</w:t>
      </w:r>
      <w:r w:rsidRPr="00B62008">
        <w:rPr>
          <w:rFonts w:asciiTheme="minorBidi" w:hAnsiTheme="minorBidi" w:cstheme="minorBidi"/>
          <w:cs/>
        </w:rPr>
        <w:t>ออกตราสารหนี้</w:t>
      </w:r>
      <w:r w:rsidR="00453560" w:rsidRPr="00B62008">
        <w:rPr>
          <w:rFonts w:asciiTheme="minorBidi" w:hAnsiTheme="minorBidi" w:cstheme="minorBidi"/>
          <w:cs/>
        </w:rPr>
        <w:t>ได้ส่งเอกสาร</w:t>
      </w:r>
      <w:r w:rsidRPr="00B62008">
        <w:rPr>
          <w:rFonts w:asciiTheme="minorBidi" w:hAnsiTheme="minorBidi" w:cstheme="minorBidi"/>
          <w:cs/>
        </w:rPr>
        <w:t>ข้างต้นต่อสำนั</w:t>
      </w:r>
      <w:r w:rsidR="00453560" w:rsidRPr="00B62008">
        <w:rPr>
          <w:rFonts w:asciiTheme="minorBidi" w:hAnsiTheme="minorBidi" w:cstheme="minorBidi"/>
          <w:cs/>
        </w:rPr>
        <w:t>กงานครบถ้วนแล้ว  ให้ผู้</w:t>
      </w:r>
      <w:r w:rsidRPr="00B62008">
        <w:rPr>
          <w:rFonts w:asciiTheme="minorBidi" w:hAnsiTheme="minorBidi" w:cstheme="minorBidi"/>
          <w:cs/>
        </w:rPr>
        <w:t>ออกตราสารหนี้</w:t>
      </w:r>
      <w:r w:rsidR="00453560" w:rsidRPr="00B62008">
        <w:rPr>
          <w:rFonts w:asciiTheme="minorBidi" w:hAnsiTheme="minorBidi" w:cstheme="minorBidi"/>
          <w:cs/>
        </w:rPr>
        <w:t>เปลี่ยนแปลงผู้แทนผู้ถือหุ้นกู้ได้โดยถือว่าได้รับความเห็นชอบจากสำนักงานแล้ว และให้ผู้</w:t>
      </w:r>
      <w:r w:rsidRPr="00B62008">
        <w:rPr>
          <w:rFonts w:asciiTheme="minorBidi" w:hAnsiTheme="minorBidi" w:cstheme="minorBidi"/>
          <w:cs/>
        </w:rPr>
        <w:t>ออกตราสารหนี้</w:t>
      </w:r>
      <w:r w:rsidRPr="00B62008">
        <w:rPr>
          <w:rFonts w:asciiTheme="minorBidi" w:hAnsiTheme="minorBidi" w:cstheme="minorBidi"/>
          <w:cs/>
        </w:rPr>
        <w:br/>
      </w:r>
      <w:r w:rsidR="00453560" w:rsidRPr="00B62008">
        <w:rPr>
          <w:rFonts w:asciiTheme="minorBidi" w:hAnsiTheme="minorBidi" w:cstheme="minorBidi"/>
          <w:cs/>
        </w:rPr>
        <w:t xml:space="preserve">ส่งสำเนาสัญญาแต่งตั้งผู้แทนผู้ถือหุ้นกู้ต่อสำนักงานภายในสิบห้าวันนับแต่วันแต่งตั้งผู้แทนผู้ถือหุ้นกู้นั้น </w:t>
      </w:r>
    </w:p>
    <w:p w14:paraId="00B02572" w14:textId="77777777" w:rsidR="00453560" w:rsidRPr="00B62008" w:rsidRDefault="001C6E36" w:rsidP="00453560">
      <w:pPr>
        <w:tabs>
          <w:tab w:val="left" w:pos="966"/>
          <w:tab w:val="left" w:pos="1440"/>
          <w:tab w:val="left" w:pos="1750"/>
        </w:tabs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B62008">
        <w:rPr>
          <w:rFonts w:asciiTheme="minorBidi" w:hAnsiTheme="minorBidi" w:cstheme="minorBidi"/>
          <w:sz w:val="32"/>
          <w:szCs w:val="32"/>
          <w:cs/>
        </w:rPr>
        <w:t>(กำหนดตามประกาศว่าด้วย การขออนุญาตและการอนุญาตให้เสนอขายตราสารหนี้</w:t>
      </w:r>
      <w:r w:rsidR="00516C40" w:rsidRPr="00B62008">
        <w:rPr>
          <w:rFonts w:asciiTheme="minorBidi" w:hAnsiTheme="minorBidi" w:cstheme="minorBidi"/>
          <w:sz w:val="32"/>
          <w:szCs w:val="32"/>
          <w:cs/>
        </w:rPr>
        <w:t>ที่ออกใหม่</w:t>
      </w:r>
      <w:r w:rsidRPr="00B62008">
        <w:rPr>
          <w:rFonts w:asciiTheme="minorBidi" w:hAnsiTheme="minorBidi" w:cstheme="minorBidi"/>
          <w:sz w:val="32"/>
          <w:szCs w:val="32"/>
          <w:cs/>
        </w:rPr>
        <w:t xml:space="preserve"> หุ้นกู้</w:t>
      </w:r>
      <w:r w:rsidR="004A4642">
        <w:rPr>
          <w:rFonts w:asciiTheme="minorBidi" w:hAnsiTheme="minorBidi" w:cstheme="minorBidi" w:hint="cs"/>
          <w:sz w:val="32"/>
          <w:szCs w:val="32"/>
          <w:cs/>
        </w:rPr>
        <w:t>ที่มี</w:t>
      </w:r>
      <w:r w:rsidRPr="00B62008">
        <w:rPr>
          <w:rFonts w:asciiTheme="minorBidi" w:hAnsiTheme="minorBidi" w:cstheme="minorBidi"/>
          <w:sz w:val="32"/>
          <w:szCs w:val="32"/>
          <w:cs/>
        </w:rPr>
        <w:t>อนุพันธ์</w:t>
      </w:r>
      <w:r w:rsidR="004A4642">
        <w:rPr>
          <w:rFonts w:asciiTheme="minorBidi" w:hAnsiTheme="minorBidi" w:cstheme="minorBidi" w:hint="cs"/>
          <w:sz w:val="32"/>
          <w:szCs w:val="32"/>
          <w:cs/>
        </w:rPr>
        <w:t>แฝง</w:t>
      </w:r>
      <w:r w:rsidR="00351F8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B62008">
        <w:rPr>
          <w:rFonts w:asciiTheme="minorBidi" w:hAnsiTheme="minorBidi" w:cstheme="minorBidi"/>
          <w:sz w:val="32"/>
          <w:szCs w:val="32"/>
          <w:cs/>
        </w:rPr>
        <w:t xml:space="preserve">และหุ้นกู้ที่ออกใหม่เพื่อการแปลงสินทรัพย์เป็นหลักทรัพย์)  </w:t>
      </w:r>
    </w:p>
    <w:p w14:paraId="00992583" w14:textId="77777777" w:rsidR="00332FB7" w:rsidRPr="00B62008" w:rsidRDefault="00332FB7" w:rsidP="00A771E1">
      <w:pPr>
        <w:pStyle w:val="FootnoteText"/>
        <w:rPr>
          <w:rFonts w:asciiTheme="minorBidi" w:hAnsiTheme="minorBidi" w:cstheme="minorBidi"/>
          <w:sz w:val="32"/>
          <w:szCs w:val="32"/>
          <w:cs/>
        </w:rPr>
      </w:pPr>
    </w:p>
    <w:p w14:paraId="0E40D4AE" w14:textId="77777777" w:rsidR="00C24272" w:rsidRPr="00780F81" w:rsidRDefault="00C24272" w:rsidP="00C24272">
      <w:pPr>
        <w:tabs>
          <w:tab w:val="left" w:pos="284"/>
          <w:tab w:val="left" w:pos="720"/>
          <w:tab w:val="left" w:pos="1080"/>
        </w:tabs>
        <w:spacing w:before="240" w:line="240" w:lineRule="auto"/>
        <w:ind w:right="-2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ฝ่ายตราสา</w:t>
      </w:r>
      <w:r w:rsidRPr="00780F81">
        <w:rPr>
          <w:rFonts w:asciiTheme="minorBidi" w:hAnsiTheme="minorBidi"/>
          <w:sz w:val="32"/>
          <w:szCs w:val="32"/>
          <w:cs/>
        </w:rPr>
        <w:t>รหนี้</w:t>
      </w:r>
    </w:p>
    <w:p w14:paraId="682BDE20" w14:textId="77777777" w:rsidR="00332FB7" w:rsidRPr="00B62008" w:rsidRDefault="00C24272" w:rsidP="00C24272">
      <w:pPr>
        <w:spacing w:line="240" w:lineRule="auto"/>
        <w:rPr>
          <w:rFonts w:asciiTheme="minorBidi" w:hAnsiTheme="minorBidi" w:cstheme="minorBidi"/>
          <w:color w:val="1D1B11"/>
          <w:sz w:val="32"/>
          <w:szCs w:val="32"/>
        </w:rPr>
      </w:pPr>
      <w:r w:rsidRPr="00780F81">
        <w:rPr>
          <w:rFonts w:asciiTheme="minorBidi" w:hAnsiTheme="minorBidi"/>
          <w:sz w:val="32"/>
          <w:szCs w:val="32"/>
          <w:cs/>
        </w:rPr>
        <w:t>โทรศัพท์  0-2033-9999 หรือ 0-2263-6499 กด 0 (ต่อ</w:t>
      </w:r>
      <w:r>
        <w:rPr>
          <w:rFonts w:asciiTheme="minorBidi" w:hAnsiTheme="minorBidi"/>
          <w:sz w:val="32"/>
          <w:szCs w:val="32"/>
          <w:cs/>
        </w:rPr>
        <w:t>สายอนุมัติตราสารหนี้)</w:t>
      </w:r>
    </w:p>
    <w:sectPr w:rsidR="00332FB7" w:rsidRPr="00B62008" w:rsidSect="001C6E36">
      <w:pgSz w:w="11906" w:h="16838"/>
      <w:pgMar w:top="171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2AE6" w14:textId="77777777" w:rsidR="00AD1A96" w:rsidRDefault="00AD1A96" w:rsidP="00AD1A96">
      <w:pPr>
        <w:spacing w:line="240" w:lineRule="auto"/>
      </w:pPr>
      <w:r>
        <w:separator/>
      </w:r>
    </w:p>
  </w:endnote>
  <w:endnote w:type="continuationSeparator" w:id="0">
    <w:p w14:paraId="46AD9583" w14:textId="77777777" w:rsidR="00AD1A96" w:rsidRDefault="00AD1A96" w:rsidP="00AD1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E959" w14:textId="77777777" w:rsidR="00AD1A96" w:rsidRDefault="00AD1A96" w:rsidP="00AD1A96">
      <w:pPr>
        <w:spacing w:line="240" w:lineRule="auto"/>
      </w:pPr>
      <w:r>
        <w:separator/>
      </w:r>
    </w:p>
  </w:footnote>
  <w:footnote w:type="continuationSeparator" w:id="0">
    <w:p w14:paraId="0212D2FE" w14:textId="77777777" w:rsidR="00AD1A96" w:rsidRDefault="00AD1A96" w:rsidP="00AD1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04D"/>
    <w:multiLevelType w:val="hybridMultilevel"/>
    <w:tmpl w:val="FA1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0FBA"/>
    <w:multiLevelType w:val="hybridMultilevel"/>
    <w:tmpl w:val="ED64D892"/>
    <w:lvl w:ilvl="0" w:tplc="A77E3F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20262"/>
    <w:multiLevelType w:val="hybridMultilevel"/>
    <w:tmpl w:val="31CE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A2E"/>
    <w:multiLevelType w:val="hybridMultilevel"/>
    <w:tmpl w:val="8BA480A6"/>
    <w:lvl w:ilvl="0" w:tplc="B0B20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0572B3"/>
    <w:multiLevelType w:val="hybridMultilevel"/>
    <w:tmpl w:val="290C0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29B82187"/>
    <w:multiLevelType w:val="hybridMultilevel"/>
    <w:tmpl w:val="7E2829FA"/>
    <w:lvl w:ilvl="0" w:tplc="C0307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1164"/>
    <w:multiLevelType w:val="hybridMultilevel"/>
    <w:tmpl w:val="16E6D800"/>
    <w:lvl w:ilvl="0" w:tplc="6262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56E87"/>
    <w:multiLevelType w:val="hybridMultilevel"/>
    <w:tmpl w:val="A89CEC86"/>
    <w:lvl w:ilvl="0" w:tplc="26B2C47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292E"/>
    <w:multiLevelType w:val="hybridMultilevel"/>
    <w:tmpl w:val="1ECCE91E"/>
    <w:lvl w:ilvl="0" w:tplc="0526002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7E88"/>
    <w:multiLevelType w:val="hybridMultilevel"/>
    <w:tmpl w:val="F78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424A"/>
    <w:multiLevelType w:val="hybridMultilevel"/>
    <w:tmpl w:val="E40A1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13D3C"/>
    <w:multiLevelType w:val="hybridMultilevel"/>
    <w:tmpl w:val="3B0C9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9F"/>
    <w:rsid w:val="00037661"/>
    <w:rsid w:val="000A3433"/>
    <w:rsid w:val="000E6594"/>
    <w:rsid w:val="00112C23"/>
    <w:rsid w:val="00125ECA"/>
    <w:rsid w:val="00127F56"/>
    <w:rsid w:val="00147015"/>
    <w:rsid w:val="00170F03"/>
    <w:rsid w:val="001C6E36"/>
    <w:rsid w:val="001E5EDE"/>
    <w:rsid w:val="001F1200"/>
    <w:rsid w:val="001F5AAE"/>
    <w:rsid w:val="0020203C"/>
    <w:rsid w:val="00233A07"/>
    <w:rsid w:val="00255EE0"/>
    <w:rsid w:val="00264CB7"/>
    <w:rsid w:val="002712F8"/>
    <w:rsid w:val="00272A67"/>
    <w:rsid w:val="00275254"/>
    <w:rsid w:val="00293CA1"/>
    <w:rsid w:val="00302587"/>
    <w:rsid w:val="003241BF"/>
    <w:rsid w:val="00332FB7"/>
    <w:rsid w:val="00340A71"/>
    <w:rsid w:val="00351F87"/>
    <w:rsid w:val="003B6319"/>
    <w:rsid w:val="003D112E"/>
    <w:rsid w:val="004044A4"/>
    <w:rsid w:val="00425801"/>
    <w:rsid w:val="00430F1E"/>
    <w:rsid w:val="00433F54"/>
    <w:rsid w:val="0044121B"/>
    <w:rsid w:val="00453560"/>
    <w:rsid w:val="004A4642"/>
    <w:rsid w:val="004B189F"/>
    <w:rsid w:val="004C71BE"/>
    <w:rsid w:val="004D48D0"/>
    <w:rsid w:val="00516C40"/>
    <w:rsid w:val="00570F03"/>
    <w:rsid w:val="0058195C"/>
    <w:rsid w:val="005868AD"/>
    <w:rsid w:val="005E58B5"/>
    <w:rsid w:val="00602F06"/>
    <w:rsid w:val="006132C3"/>
    <w:rsid w:val="00614A62"/>
    <w:rsid w:val="00615303"/>
    <w:rsid w:val="006751C1"/>
    <w:rsid w:val="006B1657"/>
    <w:rsid w:val="006F21B1"/>
    <w:rsid w:val="007048A5"/>
    <w:rsid w:val="00725467"/>
    <w:rsid w:val="00771643"/>
    <w:rsid w:val="007801A1"/>
    <w:rsid w:val="00780F81"/>
    <w:rsid w:val="007C5A90"/>
    <w:rsid w:val="007E617E"/>
    <w:rsid w:val="007F606B"/>
    <w:rsid w:val="008126BC"/>
    <w:rsid w:val="00823080"/>
    <w:rsid w:val="0086369C"/>
    <w:rsid w:val="00890789"/>
    <w:rsid w:val="00896676"/>
    <w:rsid w:val="008E079A"/>
    <w:rsid w:val="008F6F0B"/>
    <w:rsid w:val="009215A5"/>
    <w:rsid w:val="009258ED"/>
    <w:rsid w:val="009D0BF2"/>
    <w:rsid w:val="00A048FF"/>
    <w:rsid w:val="00A078D5"/>
    <w:rsid w:val="00A30811"/>
    <w:rsid w:val="00A36271"/>
    <w:rsid w:val="00A41162"/>
    <w:rsid w:val="00A771E1"/>
    <w:rsid w:val="00A97738"/>
    <w:rsid w:val="00AB5BBB"/>
    <w:rsid w:val="00AD1A96"/>
    <w:rsid w:val="00AE7287"/>
    <w:rsid w:val="00B068CC"/>
    <w:rsid w:val="00B11474"/>
    <w:rsid w:val="00B30BF2"/>
    <w:rsid w:val="00B517AA"/>
    <w:rsid w:val="00B62008"/>
    <w:rsid w:val="00BF6270"/>
    <w:rsid w:val="00C16C9F"/>
    <w:rsid w:val="00C24272"/>
    <w:rsid w:val="00C517A8"/>
    <w:rsid w:val="00CB1E5C"/>
    <w:rsid w:val="00CC7004"/>
    <w:rsid w:val="00CE393C"/>
    <w:rsid w:val="00D60229"/>
    <w:rsid w:val="00D62785"/>
    <w:rsid w:val="00D6308C"/>
    <w:rsid w:val="00DB0305"/>
    <w:rsid w:val="00DF7373"/>
    <w:rsid w:val="00E254C0"/>
    <w:rsid w:val="00E34115"/>
    <w:rsid w:val="00EA03D9"/>
    <w:rsid w:val="00F36113"/>
    <w:rsid w:val="00F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7F6D"/>
  <w15:chartTrackingRefBased/>
  <w15:docId w15:val="{88050EC1-F4E7-447D-A748-F573979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04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B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32FB7"/>
    <w:pPr>
      <w:spacing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link w:val="FootnoteText"/>
    <w:semiHidden/>
    <w:rsid w:val="00332FB7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semiHidden/>
    <w:rsid w:val="00332FB7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7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Indent">
    <w:name w:val="Body Text Indent"/>
    <w:basedOn w:val="Normal"/>
    <w:link w:val="BodyTextIndentChar"/>
    <w:rsid w:val="00453560"/>
    <w:pPr>
      <w:spacing w:line="240" w:lineRule="auto"/>
      <w:ind w:firstLine="1440"/>
    </w:pPr>
    <w:rPr>
      <w:rFonts w:ascii="Cordia New" w:eastAsia="Times New Roman" w:hAnsi="Cordia New"/>
      <w:sz w:val="32"/>
      <w:szCs w:val="32"/>
    </w:rPr>
  </w:style>
  <w:style w:type="character" w:customStyle="1" w:styleId="BodyTextIndentChar">
    <w:name w:val="Body Text Indent Char"/>
    <w:link w:val="BodyTextIndent"/>
    <w:rsid w:val="00453560"/>
    <w:rPr>
      <w:rFonts w:ascii="Cordia New" w:eastAsia="Times New Roman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0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33A0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nuanprae</dc:creator>
  <cp:keywords/>
  <cp:lastModifiedBy>Poomsak Sirianuntapiboon</cp:lastModifiedBy>
  <cp:revision>2</cp:revision>
  <dcterms:created xsi:type="dcterms:W3CDTF">2020-08-05T03:39:00Z</dcterms:created>
  <dcterms:modified xsi:type="dcterms:W3CDTF">2020-08-05T03:39:00Z</dcterms:modified>
</cp:coreProperties>
</file>